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CHAMAMENTO PÚBLICO Nº 06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REDE MUNICIPAL DE PONTOS E PONTÕES DE CULTURA DE BENTO GONÇALVES/RS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ANEXO 3 -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  <w:rtl w:val="0"/>
        </w:rPr>
        <w:t xml:space="preserve">FORMULÁRIO DE INSCRIÇÃO</w:t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-637.7952755905511" w:right="-676.0629921259851" w:firstLine="0"/>
        <w:jc w:val="center"/>
        <w:rPr>
          <w:rFonts w:ascii="Calibri" w:cs="Calibri" w:eastAsia="Calibri" w:hAnsi="Calibri"/>
          <w:b w:val="1"/>
          <w:bCs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CATEGORIA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 CONCORRÊNCIA EM COTA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(CONFORME ANEXO 01)</w:t>
      </w:r>
    </w:p>
    <w:p w:rsidR="00000000" w:rsidDel="00000000" w:rsidP="00000000" w:rsidRDefault="00000000" w:rsidRPr="00000000" w14:paraId="0000000B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 categoria para inscrição da entidade ou coletivo cultural:</w:t>
      </w:r>
    </w:p>
    <w:p w:rsidR="00000000" w:rsidDel="00000000" w:rsidP="00000000" w:rsidRDefault="00000000" w:rsidRPr="00000000" w14:paraId="0000000C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Com constituição jurídica</w:t>
      </w:r>
    </w:p>
    <w:p w:rsidR="00000000" w:rsidDel="00000000" w:rsidP="00000000" w:rsidRDefault="00000000" w:rsidRPr="00000000" w14:paraId="0000000D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Sem constituição jurídica</w:t>
      </w:r>
    </w:p>
    <w:p w:rsidR="00000000" w:rsidDel="00000000" w:rsidP="00000000" w:rsidRDefault="00000000" w:rsidRPr="00000000" w14:paraId="0000000E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 cota a qual a entidade ou coletivo cultural entende se enquadrar (observar quais as cotas previstas e exigências para comprovação no Anexo 1 e no Edital):</w:t>
      </w:r>
    </w:p>
    <w:p w:rsidR="00000000" w:rsidDel="00000000" w:rsidP="00000000" w:rsidRDefault="00000000" w:rsidRPr="00000000" w14:paraId="0000000F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negra (entidade ou coletivo com maioria de dirigentes ou pessoas em posição de liderança negras)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Culturas Tradicionais e Populares</w:t>
      </w:r>
    </w:p>
    <w:p w:rsidR="00000000" w:rsidDel="00000000" w:rsidP="00000000" w:rsidRDefault="00000000" w:rsidRPr="00000000" w14:paraId="00000011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( ) Ampla Concorrência</w:t>
      </w:r>
    </w:p>
    <w:p w:rsidR="00000000" w:rsidDel="00000000" w:rsidP="00000000" w:rsidRDefault="00000000" w:rsidRPr="00000000" w14:paraId="00000012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Marque as bonificações para inscrição da entidade ou coletivo cultural:</w:t>
      </w:r>
    </w:p>
    <w:p w:rsidR="00000000" w:rsidDel="00000000" w:rsidP="00000000" w:rsidRDefault="00000000" w:rsidRPr="00000000" w14:paraId="00000013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indígena: entidade ou coletivo com maioria de dirigentes ou pessoas em posição de liderança indígenas.</w:t>
      </w:r>
    </w:p>
    <w:p w:rsidR="00000000" w:rsidDel="00000000" w:rsidP="00000000" w:rsidRDefault="00000000" w:rsidRPr="00000000" w14:paraId="00000014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Pessoa com deficiência: entidade ou coletivo com maioria de dirigentes ou pessoas em posição de liderança com deficiência.</w:t>
      </w:r>
    </w:p>
    <w:p w:rsidR="00000000" w:rsidDel="00000000" w:rsidP="00000000" w:rsidRDefault="00000000" w:rsidRPr="00000000" w14:paraId="00000015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 entidade ou coletivo tem trajetória comprovadamente ligada às culturas tradicionais e populares, considerando pertinente concorrer pela reserva de vagas, conforme item 7.8 do edital*?</w:t>
      </w:r>
    </w:p>
    <w:p w:rsidR="00000000" w:rsidDel="00000000" w:rsidP="00000000" w:rsidRDefault="00000000" w:rsidRPr="00000000" w14:paraId="00000016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Sim</w:t>
      </w:r>
    </w:p>
    <w:p w:rsidR="00000000" w:rsidDel="00000000" w:rsidP="00000000" w:rsidRDefault="00000000" w:rsidRPr="00000000" w14:paraId="00000017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 ) Não</w:t>
      </w:r>
    </w:p>
    <w:p w:rsidR="00000000" w:rsidDel="00000000" w:rsidP="00000000" w:rsidRDefault="00000000" w:rsidRPr="00000000" w14:paraId="00000018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*A Comissão de Seleção analisará as comprovações enviadas pela entidade na inscrição para avaliar se conta com trajetória comprovadamente ligada às culturas tradicionais e populares.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sdt>
      <w:sdtPr>
        <w:lock w:val="contentLocked"/>
        <w:id w:val="-1330807575"/>
        <w:tag w:val="goog_rdk_0"/>
      </w:sdtPr>
      <w:sdtContent>
        <w:tbl>
          <w:tblPr>
            <w:tblStyle w:val="Table1"/>
            <w:tblW w:w="10345.0" w:type="dxa"/>
            <w:jc w:val="left"/>
            <w:tblInd w:w="-6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85"/>
            <w:gridCol w:w="2925"/>
            <w:gridCol w:w="3834.9999999999995"/>
            <w:tblGridChange w:id="0">
              <w:tblGrid>
                <w:gridCol w:w="3585"/>
                <w:gridCol w:w="2925"/>
                <w:gridCol w:w="3834.999999999999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2.1 Nome da entidade ou coletivo cultural: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2.2 CNPJ (se entidade):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 Endereço: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2.3.1 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2.3.2 UF: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2.3.3 Bairro: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2.3.4 Número: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2.3.5 Complemento: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2.3.6 CEP: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2.4 DDD/Telefone: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2.5 E-mail da entidade ou coletivo cultural: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2.6 Página da internet e redes sociais (exemplo: Facebook, Instagram, site, canal no Youtube, etc.):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2.7 A entidade ou coletivo já é certificada pelo Ministério da Cultura, estando inscrita no Cadastro Nacional de Pontos e Pontões de Cultura? (consultar em</w:t>
                </w:r>
                <w:hyperlink r:id="rId7"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highlight w:val="white"/>
                      <w:rtl w:val="0"/>
                    </w:rPr>
                    <w:t xml:space="preserve"> </w:t>
                  </w:r>
                </w:hyperlink>
                <w:hyperlink r:id="rId8">
                  <w:r w:rsidDel="00000000" w:rsidR="00000000" w:rsidRPr="00000000">
                    <w:rPr>
                      <w:rFonts w:ascii="Calibri" w:cs="Calibri" w:eastAsia="Calibri" w:hAnsi="Calibri"/>
                      <w:color w:val="1155cc"/>
                      <w:sz w:val="22"/>
                      <w:szCs w:val="22"/>
                      <w:highlight w:val="white"/>
                      <w:u w:val="single"/>
                      <w:rtl w:val="0"/>
                    </w:rPr>
                    <w:t xml:space="preserve">www.gov.br/culturaviva</w:t>
                  </w:r>
                </w:hyperlink>
                <w:r w:rsidDel="00000000" w:rsidR="00000000" w:rsidRPr="00000000">
                  <w:rPr>
                    <w:rFonts w:ascii="Calibri" w:cs="Calibri" w:eastAsia="Calibri" w:hAnsi="Calibri"/>
                    <w:color w:val="1155cc"/>
                    <w:sz w:val="22"/>
                    <w:szCs w:val="22"/>
                    <w:highlight w:val="white"/>
                    <w:u w:val="singl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10"/>
                    <w:szCs w:val="1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27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Sim, como Ponto de Cultura.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27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Sim, como Pontão de Cultura.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27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Não, a entidade ou coletivo pretende ser certificada como Ponto de Cultura por meio do presente Edital.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276" w:lineRule="auto"/>
                  <w:ind w:firstLine="0"/>
                  <w:jc w:val="both"/>
                  <w:rPr>
                    <w:rFonts w:ascii="Calibri" w:cs="Calibri" w:eastAsia="Calibri" w:hAnsi="Calibri"/>
                    <w:sz w:val="8"/>
                    <w:szCs w:val="8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24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OBS: Caso a entidade ou coletivo concorrente informe já ser certificada, a certificação será verificada pelo Ente  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24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Federado na Plataforma Cultura Viva. Caso não seja localizada a certificação, a entidade ou coletivo passará pelos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24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mesmos regramentos e procedimentos que as entidades e coletivos não certificadas, podendo, ou não, ser  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24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certificada por meio deste Edital (sendo possível a apresentação de recurso, na Fase de Seleção).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2.8 Caso a entidade ou coletivo já seja certificada pelo Ministério da Cultura, estando inscrita no Cadastro Nacional de Pontos e Pontões de Cultura, coloque o link do certificado ou envie comprovante (não obrigatório):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ind w:right="6.1417322834631705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INFORMAÇÕES BÁSICAS DA REPRESENTAÇÃO DA ENTIDADE OU COLETIVO CULTURAL</w:t>
      </w:r>
    </w:p>
    <w:sdt>
      <w:sdtPr>
        <w:lock w:val="contentLocked"/>
        <w:id w:val="904537266"/>
        <w:tag w:val="goog_rdk_2"/>
      </w:sdtPr>
      <w:sdtContent>
        <w:tbl>
          <w:tblPr>
            <w:tblStyle w:val="Table2"/>
            <w:tblW w:w="1029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3135"/>
            <w:gridCol w:w="4025.0000000000005"/>
            <w:tblGridChange w:id="0">
              <w:tblGrid>
                <w:gridCol w:w="3135"/>
                <w:gridCol w:w="3135"/>
                <w:gridCol w:w="4025.000000000000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 Nome (identidade/nome social):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3.2 Apelido/Nome Artístico, se houver: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3.3 Cargo: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3.4 Identidade de gênero: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Mulher cisgênera                                ( ) Homem cisgênero                         ( ) Mulher transgênera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Homem transgênero                          ( ) Pessoa não binária                         ( ) Travesti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Não desejo informar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Outra 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3.5 Orientação Sexual: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Lésbica                                                  ( ) Gay                                                   ( ) Bissexual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Assexual                                                ( ) Pansexual                                        ( ) Heterosesual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line="360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Não desejo informar                           ( ) Outros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3.6 Pertence a algum povo ou comunidade tradicional?</w:t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477218709"/>
                  <w:tag w:val="goog_rdk_1"/>
                </w:sdtPr>
                <w:sdtContent>
                  <w:tbl>
                    <w:tblPr>
                      <w:tblStyle w:val="Table3"/>
                      <w:tblW w:w="10065.0" w:type="dxa"/>
                      <w:jc w:val="left"/>
                      <w:tblInd w:w="9.999999999999858" w:type="dxa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3495"/>
                      <w:gridCol w:w="3450"/>
                      <w:gridCol w:w="3120"/>
                      <w:tblGridChange w:id="0">
                        <w:tblGrid>
                          <w:gridCol w:w="3495"/>
                          <w:gridCol w:w="3450"/>
                          <w:gridCol w:w="312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F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Não pertenço a povo ou comunidade tradicional</w:t>
                          </w:r>
                        </w:p>
                        <w:p w:rsidR="00000000" w:rsidDel="00000000" w:rsidP="00000000" w:rsidRDefault="00000000" w:rsidRPr="00000000" w14:paraId="00000060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Andirobeiros</w:t>
                          </w:r>
                        </w:p>
                        <w:p w:rsidR="00000000" w:rsidDel="00000000" w:rsidP="00000000" w:rsidRDefault="00000000" w:rsidRPr="00000000" w14:paraId="00000061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Apanhadores de Flores Sempre-Vivas</w:t>
                          </w:r>
                        </w:p>
                        <w:p w:rsidR="00000000" w:rsidDel="00000000" w:rsidP="00000000" w:rsidRDefault="00000000" w:rsidRPr="00000000" w14:paraId="00000062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Benzedeiros</w:t>
                          </w:r>
                        </w:p>
                        <w:p w:rsidR="00000000" w:rsidDel="00000000" w:rsidP="00000000" w:rsidRDefault="00000000" w:rsidRPr="00000000" w14:paraId="00000063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Caboclos</w:t>
                          </w:r>
                        </w:p>
                        <w:p w:rsidR="00000000" w:rsidDel="00000000" w:rsidP="00000000" w:rsidRDefault="00000000" w:rsidRPr="00000000" w14:paraId="00000064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Caiçaras</w:t>
                          </w:r>
                        </w:p>
                        <w:p w:rsidR="00000000" w:rsidDel="00000000" w:rsidP="00000000" w:rsidRDefault="00000000" w:rsidRPr="00000000" w14:paraId="00000065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Catadores de Mangaba</w:t>
                          </w:r>
                        </w:p>
                        <w:p w:rsidR="00000000" w:rsidDel="00000000" w:rsidP="00000000" w:rsidRDefault="00000000" w:rsidRPr="00000000" w14:paraId="00000066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Catingueiros</w:t>
                          </w:r>
                        </w:p>
                        <w:p w:rsidR="00000000" w:rsidDel="00000000" w:rsidP="00000000" w:rsidRDefault="00000000" w:rsidRPr="00000000" w14:paraId="00000067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Cipozeiros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8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Extrativistas Costeiros e Marinhos</w:t>
                          </w:r>
                        </w:p>
                        <w:p w:rsidR="00000000" w:rsidDel="00000000" w:rsidP="00000000" w:rsidRDefault="00000000" w:rsidRPr="00000000" w14:paraId="00000069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Faxinalenses</w:t>
                          </w:r>
                        </w:p>
                        <w:p w:rsidR="00000000" w:rsidDel="00000000" w:rsidP="00000000" w:rsidRDefault="00000000" w:rsidRPr="00000000" w14:paraId="0000006A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Fundo e Fecho de Pasto</w:t>
                          </w:r>
                        </w:p>
                        <w:p w:rsidR="00000000" w:rsidDel="00000000" w:rsidP="00000000" w:rsidRDefault="00000000" w:rsidRPr="00000000" w14:paraId="0000006B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Geraiszeiros</w:t>
                          </w:r>
                        </w:p>
                        <w:p w:rsidR="00000000" w:rsidDel="00000000" w:rsidP="00000000" w:rsidRDefault="00000000" w:rsidRPr="00000000" w14:paraId="0000006C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Ilhéus</w:t>
                          </w:r>
                        </w:p>
                        <w:p w:rsidR="00000000" w:rsidDel="00000000" w:rsidP="00000000" w:rsidRDefault="00000000" w:rsidRPr="00000000" w14:paraId="0000006D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Morroquianos</w:t>
                          </w:r>
                        </w:p>
                        <w:p w:rsidR="00000000" w:rsidDel="00000000" w:rsidP="00000000" w:rsidRDefault="00000000" w:rsidRPr="00000000" w14:paraId="0000006E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Pantaneiros</w:t>
                          </w:r>
                        </w:p>
                        <w:p w:rsidR="00000000" w:rsidDel="00000000" w:rsidP="00000000" w:rsidRDefault="00000000" w:rsidRPr="00000000" w14:paraId="0000006F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Pescadores Artesanais</w:t>
                          </w:r>
                        </w:p>
                        <w:p w:rsidR="00000000" w:rsidDel="00000000" w:rsidP="00000000" w:rsidRDefault="00000000" w:rsidRPr="00000000" w14:paraId="00000070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 Pomerano</w:t>
                          </w:r>
                        </w:p>
                        <w:p w:rsidR="00000000" w:rsidDel="00000000" w:rsidP="00000000" w:rsidRDefault="00000000" w:rsidRPr="00000000" w14:paraId="00000071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Ciganos</w:t>
                          </w:r>
                        </w:p>
                        <w:p w:rsidR="00000000" w:rsidDel="00000000" w:rsidP="00000000" w:rsidRDefault="00000000" w:rsidRPr="00000000" w14:paraId="00000072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Extrativistas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360" w:lineRule="auto"/>
                            <w:ind w:left="0" w:right="0" w:firstLine="0"/>
                            <w:jc w:val="left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e Comunidades Tradicionais de Matriz Africana/Povos de Terreiro</w:t>
                          </w:r>
                        </w:p>
                        <w:p w:rsidR="00000000" w:rsidDel="00000000" w:rsidP="00000000" w:rsidRDefault="00000000" w:rsidRPr="00000000" w14:paraId="00000074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Povos Indígenas</w:t>
                          </w:r>
                        </w:p>
                        <w:p w:rsidR="00000000" w:rsidDel="00000000" w:rsidP="00000000" w:rsidRDefault="00000000" w:rsidRPr="00000000" w14:paraId="000000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360" w:lineRule="auto"/>
                            <w:ind w:left="0" w:right="0" w:firstLine="0"/>
                            <w:jc w:val="left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Quebradeiras de Coco Babaçu</w:t>
                          </w:r>
                        </w:p>
                        <w:p w:rsidR="00000000" w:rsidDel="00000000" w:rsidP="00000000" w:rsidRDefault="00000000" w:rsidRPr="00000000" w14:paraId="00000076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Quilombolas</w:t>
                          </w:r>
                        </w:p>
                        <w:p w:rsidR="00000000" w:rsidDel="00000000" w:rsidP="00000000" w:rsidRDefault="00000000" w:rsidRPr="00000000" w14:paraId="00000077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Raizeiros</w:t>
                          </w:r>
                        </w:p>
                        <w:p w:rsidR="00000000" w:rsidDel="00000000" w:rsidP="00000000" w:rsidRDefault="00000000" w:rsidRPr="00000000" w14:paraId="00000078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Retireiros do Araguaia</w:t>
                          </w:r>
                        </w:p>
                        <w:p w:rsidR="00000000" w:rsidDel="00000000" w:rsidP="00000000" w:rsidRDefault="00000000" w:rsidRPr="00000000" w14:paraId="00000079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Ribeirinhos</w:t>
                          </w:r>
                        </w:p>
                        <w:p w:rsidR="00000000" w:rsidDel="00000000" w:rsidP="00000000" w:rsidRDefault="00000000" w:rsidRPr="00000000" w14:paraId="0000007A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Vazanteiros</w:t>
                          </w:r>
                        </w:p>
                        <w:p w:rsidR="00000000" w:rsidDel="00000000" w:rsidP="00000000" w:rsidRDefault="00000000" w:rsidRPr="00000000" w14:paraId="0000007B">
                          <w:pPr>
                            <w:widowControl w:val="0"/>
                            <w:pBdr>
                              <w:top w:color="auto" w:space="0" w:sz="0" w:val="none"/>
                              <w:left w:color="auto" w:space="0" w:sz="0" w:val="none"/>
                              <w:bottom w:color="auto" w:space="0" w:sz="0" w:val="none"/>
                              <w:right w:color="auto" w:space="0" w:sz="0" w:val="none"/>
                              <w:between w:color="auto" w:space="0" w:sz="0" w:val="none"/>
                            </w:pBdr>
                            <w:spacing w:after="0" w:before="0" w:line="360" w:lineRule="auto"/>
                            <w:ind w:firstLine="0"/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sz w:val="22"/>
                              <w:szCs w:val="22"/>
                              <w:highlight w:val="white"/>
                              <w:rtl w:val="0"/>
                            </w:rPr>
                            <w:t xml:space="preserve">( ) Veredeiros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4"/>
                    <w:szCs w:val="14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3.7 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Trata-se de pessoa com deficiência? SIM ( ) NÃO ( )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120" w:line="11.345454545454546" w:lineRule="auto"/>
                  <w:ind w:firstLine="0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3.7.1. Caso tenha marcado "sim", indique o tipo de deficiência: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12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Auditiva      ( ) Física      ( ) Intelectual      ( ) Múltipla      ( ) Visual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 Endereço: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3.8.1 Cidade: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3.8.2 UF: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3.8.3 Bairro: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3.8.4 Número: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3.8.5 Complemento: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3.8.6 CEP: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3.9 DDD/Telefone: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3.10 Data de nascimento: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3.11 RG: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3.12 CPF: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3.13 E-mail: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3.14 Página da internet e redes sociais (exemplo: Facebook, Instagram, site, canal no Youtube, etc.):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3.15 Sua principal fonte de renda é por meio de atividade cultural?</w:t>
                </w:r>
              </w:p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         ( ) Sim      ( ) Não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3.16 Qual sua ocupação dentro da cultura?</w:t>
                </w:r>
              </w:p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3.17 Há quanto tempo você trabalha neste setor cultural?</w:t>
                </w:r>
              </w:p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até 2 anos     ( ) de 2 a 5 anos     ( ) de 5 a 10 anos     ( ) mais de 10 anos</w:t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EXPERIÊNCIAS DA ENTIDADE OU COLETIVO CULTURAL</w:t>
      </w:r>
    </w:p>
    <w:sdt>
      <w:sdtPr>
        <w:lock w:val="contentLocked"/>
        <w:id w:val="439759153"/>
        <w:tag w:val="goog_rdk_3"/>
      </w:sdtPr>
      <w:sdtContent>
        <w:tbl>
          <w:tblPr>
            <w:tblStyle w:val="Table4"/>
            <w:tblW w:w="1027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5"/>
            <w:gridCol w:w="3550.0000000000005"/>
            <w:gridCol w:w="3270"/>
            <w:tblGridChange w:id="0">
              <w:tblGrid>
                <w:gridCol w:w="3455"/>
                <w:gridCol w:w="3550.0000000000005"/>
                <w:gridCol w:w="327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4.1 Há quanto tempo a entidade ou coletivo cultural atua no setor cultural?</w:t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menos de 3 anos      ( ) de 3 a 5 anos      ( ) de 6 a 10 anos      ( ) de 10 a 15 anos      ( ) mais de 15 anos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4.2 Os espaços, os ambientes e os recursos disponíveis são suficientes para a manutenção das atividades da iniciativa cultural?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line="360" w:lineRule="auto"/>
                  <w:ind w:firstLine="0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     ( ) Sim      ( ) 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4.3 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Quais são os principais desafios/dificuldades que a entidade ou coletivo cultural enfrenta na atuação dentro do seu setor cultural e para manter as atividades?</w:t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Administrativos</w:t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Estruturais</w:t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Geográficos/de localização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Econômicos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Políticos</w:t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Sociais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Saúde</w:t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Parcerias</w:t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Formação</w:t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( ) Desinteresse do público</w:t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line="360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highlight w:val="white"/>
                    <w:rtl w:val="0"/>
                  </w:rPr>
                  <w:t xml:space="preserve">4.3.1 ( ) Outro:_______________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4.4 As atividades culturais realizadas pela candidatura acontecem em quais dessas áreas?</w:t>
      </w:r>
    </w:p>
    <w:sdt>
      <w:sdtPr>
        <w:lock w:val="contentLocked"/>
        <w:id w:val="1704754970"/>
        <w:tag w:val="goog_rdk_4"/>
      </w:sdtPr>
      <w:sdtContent>
        <w:tbl>
          <w:tblPr>
            <w:tblStyle w:val="Table5"/>
            <w:tblW w:w="1021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3075"/>
            <w:gridCol w:w="594.9999999999994"/>
            <w:gridCol w:w="5915.000000000001"/>
            <w:tblGridChange w:id="0">
              <w:tblGrid>
                <w:gridCol w:w="630"/>
                <w:gridCol w:w="3075"/>
                <w:gridCol w:w="594.9999999999994"/>
                <w:gridCol w:w="5915.0000000000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urbana central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Áreas atingidas por barragem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urbana periférica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Territórios indígenas (demarcados ou em processo de demarcação)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Zona rural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Comunidades quilombolas (terra intitulada ou em processo de titulação, com registro na Fundação Cultural Palmares)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de fronteira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Território de povos e comunidades tradicionais (ribeirinhos, louceiros, cipozeiros, pequizeiros, vazanteiros, povos do mar etc)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Área de vulnerabilidade social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com baixo Índice de Desenvolvimento Humano - IDH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Unidades habitacionais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Regiões de alto índice de violência</w:t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4.5 A candidatura atua com quais ações estruturantes da Política Nacional Cultura Viva definidas no art. 5º da Lei nº 13.018/2014?</w:t>
      </w:r>
      <w:r w:rsidDel="00000000" w:rsidR="00000000" w:rsidRPr="00000000">
        <w:rPr>
          <w:rtl w:val="0"/>
        </w:rPr>
      </w:r>
    </w:p>
    <w:sdt>
      <w:sdtPr>
        <w:lock w:val="contentLocked"/>
        <w:id w:val="443107871"/>
        <w:tag w:val="goog_rdk_5"/>
      </w:sdtPr>
      <w:sdtContent>
        <w:tbl>
          <w:tblPr>
            <w:tblStyle w:val="Table6"/>
            <w:tblW w:w="1015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0"/>
            <w:gridCol w:w="4080"/>
            <w:gridCol w:w="645"/>
            <w:gridCol w:w="4800"/>
            <w:tblGridChange w:id="0">
              <w:tblGrid>
                <w:gridCol w:w="630"/>
                <w:gridCol w:w="4080"/>
                <w:gridCol w:w="645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Intercâmbio e residências artístico-culturais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Livro, leitura e literatura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comunicação e mídia livre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Memória e patrimônio cultural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educação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meio ambiente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saúde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juventude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Conhecimentos tradicionais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infância e adolescência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Agente cultura viva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direitos humanos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circense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Economia criativa e solidária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widowControl w:val="0"/>
                  <w:pBdr>
                    <w:top w:color="auto" w:space="0" w:sz="0" w:val="none"/>
                    <w:left w:color="auto" w:space="0" w:sz="0" w:val="none"/>
                    <w:bottom w:color="auto" w:space="0" w:sz="0" w:val="none"/>
                    <w:right w:color="auto" w:space="0" w:sz="0" w:val="none"/>
                    <w:between w:color="auto" w:space="0" w:sz="0" w:val="none"/>
                  </w:pBdr>
                  <w:spacing w:before="0" w:line="11.345454545454546" w:lineRule="auto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4.5.1 Serão atendidas outras ações estruturantes definidas para as políticas, ações e programas da Secretaria de Cidadania e Diversidade Cultural do Ministério da Cultura?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Indígenas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de Matriz Africana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Populares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Mestres e Mestras das Culturas Tradicionais e Populares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Mulheres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Hip Hop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Linguagens Artísticas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Culturas Tradicionais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Gênero e Diversidade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Acessibilidade Cultural e Equidade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 Territórios Rurais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Alimentar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Urbana e Direito à Cidade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Cultura, Territórios de Fronteira e Integração Latino-americana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Outra.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1B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4.6 A candidatura atua com quais áreas e temas de conhecimento que podem ser compartilhados?</w:t>
      </w:r>
      <w:r w:rsidDel="00000000" w:rsidR="00000000" w:rsidRPr="00000000">
        <w:rPr>
          <w:rtl w:val="0"/>
        </w:rPr>
      </w:r>
    </w:p>
    <w:sdt>
      <w:sdtPr>
        <w:lock w:val="contentLocked"/>
        <w:id w:val="1329398143"/>
        <w:tag w:val="goog_rdk_6"/>
      </w:sdtPr>
      <w:sdtContent>
        <w:tbl>
          <w:tblPr>
            <w:tblStyle w:val="Table7"/>
            <w:tblW w:w="1009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08.0000000000001"/>
            <w:gridCol w:w="3042.0000000000005"/>
            <w:gridCol w:w="615"/>
            <w:gridCol w:w="1875"/>
            <w:gridCol w:w="630"/>
            <w:gridCol w:w="3225"/>
            <w:tblGridChange w:id="0">
              <w:tblGrid>
                <w:gridCol w:w="708.0000000000001"/>
                <w:gridCol w:w="3042.0000000000005"/>
                <w:gridCol w:w="615"/>
                <w:gridCol w:w="1875"/>
                <w:gridCol w:w="630"/>
                <w:gridCol w:w="32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Antropologia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Popular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Meio Ambiente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Arqueologia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Dança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Mídias Sociais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Arquitetura-Urbanismo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Design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Moda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Arquivo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Direito Autoral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Museu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 de Rua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Economia Criativa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Música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Educação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Novas Mídias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Artes Visuais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Esporte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Patrimônio Imaterial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Artesanato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Filosofia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Patrimônio Material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Audiovisual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Fotografia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Pesquisa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Cinema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Gastronomia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Produção Cultural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Circo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Gestão Cultural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Rádio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Comunicação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História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Saúde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Cigana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Jogos Eletrônicos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Sociologia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Digital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Jornalismo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Teatro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Estrangeira(imigrantes)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Leitura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Televisão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Indígena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Literatura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Turismo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LGBTQIAPN+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Livro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Cultura Negra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4.6.1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Outro.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8E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4.7 A candidatura atua diretamente com qual público?</w:t>
      </w:r>
      <w:r w:rsidDel="00000000" w:rsidR="00000000" w:rsidRPr="00000000">
        <w:rPr>
          <w:rtl w:val="0"/>
        </w:rPr>
      </w:r>
    </w:p>
    <w:sdt>
      <w:sdtPr>
        <w:lock w:val="contentLocked"/>
        <w:id w:val="-1830477327"/>
        <w:tag w:val="goog_rdk_7"/>
      </w:sdtPr>
      <w:sdtContent>
        <w:tbl>
          <w:tblPr>
            <w:tblStyle w:val="Table8"/>
            <w:tblW w:w="1012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72.0000000000002"/>
            <w:gridCol w:w="2928"/>
            <w:gridCol w:w="645"/>
            <w:gridCol w:w="2205"/>
            <w:gridCol w:w="600"/>
            <w:gridCol w:w="3075"/>
            <w:tblGridChange w:id="0">
              <w:tblGrid>
                <w:gridCol w:w="672.0000000000002"/>
                <w:gridCol w:w="2928"/>
                <w:gridCol w:w="645"/>
                <w:gridCol w:w="2205"/>
                <w:gridCol w:w="600"/>
                <w:gridCol w:w="30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Afro-Brasileiros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Mulheres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de Baixa Renda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Ciganos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Pescadores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Grupos assentados de reforma agrária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Estudantes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com deficiência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Mestres, praticantes, brincantes e grupos culturais populares, urbanos e rurais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Agentes culturais, artistas e grupos artísticos e culturais independentes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em situação de sofrimento psíquico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Pessoas ou grupos vítimas de violência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Idosos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de rua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sem teto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Imigrantes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em regime prisional, em privação de liberdade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atingida por barragens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Indígenas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Povos e Comunidades Tradicionais de Matriz Africana e de Terreiro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de regiões fronteiriças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Crianças e Adolescentes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Quilombolas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Populações em áreas de vulnerabilidade social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Juventude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Ribeirinhos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LGBTQIAPN+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População Rural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4.7.1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Outro. Qual?</w:t>
                </w:r>
              </w:p>
            </w:tc>
          </w:tr>
        </w:tbl>
      </w:sdtContent>
    </w:sdt>
    <w:p w:rsidR="00000000" w:rsidDel="00000000" w:rsidP="00000000" w:rsidRDefault="00000000" w:rsidRPr="00000000" w14:paraId="000001D1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4.7.1 Indique a faixa etária do público atendido diretamente:</w:t>
      </w:r>
    </w:p>
    <w:sdt>
      <w:sdtPr>
        <w:lock w:val="contentLocked"/>
        <w:id w:val="49320288"/>
        <w:tag w:val="goog_rdk_8"/>
      </w:sdtPr>
      <w:sdtContent>
        <w:tbl>
          <w:tblPr>
            <w:tblStyle w:val="Table9"/>
            <w:tblW w:w="10146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9501"/>
            <w:tblGridChange w:id="0">
              <w:tblGrid>
                <w:gridCol w:w="645"/>
                <w:gridCol w:w="95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Primeira Infância: 0 a 6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Crianças: 7 a 11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Adolescentes e Jovens: 12 a 29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Adultos: 30 a 59 anos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Idosos: maior de 60 anos</w:t>
                </w:r>
              </w:p>
            </w:tc>
          </w:tr>
        </w:tbl>
      </w:sdtContent>
    </w:sdt>
    <w:p w:rsidR="00000000" w:rsidDel="00000000" w:rsidP="00000000" w:rsidRDefault="00000000" w:rsidRPr="00000000" w14:paraId="000001DC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4.7.2 Qual a quantidade aproximada de público atendida diretamente por ano?</w:t>
      </w:r>
    </w:p>
    <w:sdt>
      <w:sdtPr>
        <w:lock w:val="contentLocked"/>
        <w:id w:val="-566332646"/>
        <w:tag w:val="goog_rdk_9"/>
      </w:sdtPr>
      <w:sdtContent>
        <w:tbl>
          <w:tblPr>
            <w:tblStyle w:val="Table10"/>
            <w:tblW w:w="10086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9441"/>
            <w:tblGridChange w:id="0">
              <w:tblGrid>
                <w:gridCol w:w="645"/>
                <w:gridCol w:w="944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até 50 pessoas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 51 a 100 pessoas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 101 a 200 pessoas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 201 a 400 pessoas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de 401 a 600 pessoas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    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mais de 601 pessoas</w:t>
                </w:r>
              </w:p>
            </w:tc>
          </w:tr>
        </w:tbl>
      </w:sdtContent>
    </w:sdt>
    <w:p w:rsidR="00000000" w:rsidDel="00000000" w:rsidP="00000000" w:rsidRDefault="00000000" w:rsidRPr="00000000" w14:paraId="000001E9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4.8 Descreva as atividades desenvolvidas pela entidade ou coletivo cultural.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EA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4.9 Quais estratégias a entidade ou coletivo cultural adota para promover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ED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4.10 A entidade ou coletivo cultural 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F0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4.11 A entidade ou coletivo cultural 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4.12 A entidade ou coletivo cultural  promove a inclusão cultural da população idosa, de mulheres, jovens, pessoas negras, com deficiência, LGBTQIAPN+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F6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4.13 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4.14 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FC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4.15 A entidade ou coletivo cultural 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1FF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4.16 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2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4.17 A entidade ou coletivo cultural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5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4.18 A entidade ou coletivo cultural protege o patrimônio cultural material, imaterial e/ou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8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4.19 A entidade ou coletivo cultural apoia e incentiva manifestações culturais tradicionais e populares?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B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4.20 A entidade ou coletivo cultural realiza atividades culturais gratuitas e abertas com regularidade na comunidade? Se sim, como?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0E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4.21 As ações da  entidade ou coletivo cultural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11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120" w:before="240" w:line="276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4.22 A entidade ou coletivo cultural possui articulação com outras organizações, compondo Frentes Redes, Conselhos, Comissões, dentre outros espaços de articulação e incidência política em áreas sinérgicas a Política Nacional Cultura Viva? Se sim, quais?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highlight w:val="white"/>
          <w:rtl w:val="0"/>
        </w:rPr>
        <w:t xml:space="preserve">(até 800 caracteres)</w:t>
      </w:r>
    </w:p>
    <w:p w:rsidR="00000000" w:rsidDel="00000000" w:rsidP="00000000" w:rsidRDefault="00000000" w:rsidRPr="00000000" w14:paraId="00000213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5. DADOS BANCÁRIOS (PARA CASO DE PREMIAÇÃO)</w:t>
      </w:r>
    </w:p>
    <w:sdt>
      <w:sdtPr>
        <w:lock w:val="contentLocked"/>
        <w:id w:val="-693254839"/>
        <w:tag w:val="goog_rdk_10"/>
      </w:sdtPr>
      <w:sdtContent>
        <w:tbl>
          <w:tblPr>
            <w:tblStyle w:val="Table11"/>
            <w:tblW w:w="10125.0" w:type="dxa"/>
            <w:jc w:val="left"/>
            <w:tblInd w:w="-637.795275590551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75"/>
            <w:gridCol w:w="1875"/>
            <w:gridCol w:w="1770"/>
            <w:gridCol w:w="2040"/>
            <w:gridCol w:w="2565"/>
            <w:tblGridChange w:id="0">
              <w:tblGrid>
                <w:gridCol w:w="1875"/>
                <w:gridCol w:w="1875"/>
                <w:gridCol w:w="1770"/>
                <w:gridCol w:w="2040"/>
                <w:gridCol w:w="25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Nº Banco:</w:t>
                </w:r>
              </w:p>
              <w:p w:rsidR="00000000" w:rsidDel="00000000" w:rsidP="00000000" w:rsidRDefault="00000000" w:rsidRPr="00000000" w14:paraId="000002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Nome do Banco: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Nº Agência: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Conta Corrente</w:t>
                </w:r>
              </w:p>
              <w:p w:rsidR="00000000" w:rsidDel="00000000" w:rsidP="00000000" w:rsidRDefault="00000000" w:rsidRPr="00000000" w14:paraId="000002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( ) Conta Poupança</w:t>
                </w:r>
              </w:p>
              <w:p w:rsidR="00000000" w:rsidDel="00000000" w:rsidP="00000000" w:rsidRDefault="00000000" w:rsidRPr="00000000" w14:paraId="000002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Nº Conta:</w:t>
                </w:r>
              </w:p>
              <w:p w:rsidR="00000000" w:rsidDel="00000000" w:rsidP="00000000" w:rsidRDefault="00000000" w:rsidRPr="00000000" w14:paraId="000002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Praça de Pagamento: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F">
                <w:pPr>
                  <w:widowControl w:val="0"/>
                  <w:ind w:firstLine="0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12"/>
                  <w:tblW w:w="9165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600"/>
                </w:tblPr>
                <w:tblGrid>
                  <w:gridCol w:w="9165"/>
                  <w:tblGridChange w:id="0">
                    <w:tblGrid>
                      <w:gridCol w:w="9165"/>
                    </w:tblGrid>
                  </w:tblGridChange>
                </w:tblGrid>
                <w:tr>
                  <w:trPr>
                    <w:cantSplit w:val="0"/>
                    <w:trHeight w:val="1170" w:hRule="atLeast"/>
                    <w:tblHeader w:val="0"/>
                  </w:trPr>
                  <w:tc>
                    <w:tcPr>
                      <w:tc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cBorders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220">
                      <w:pPr>
                        <w:widowControl w:val="0"/>
                        <w:spacing w:line="319.6363636363636" w:lineRule="auto"/>
                        <w:ind w:firstLine="0"/>
                        <w:jc w:val="both"/>
                        <w:rPr>
                          <w:rFonts w:ascii="Calibri" w:cs="Calibri" w:eastAsia="Calibri" w:hAnsi="Calibri"/>
                          <w:sz w:val="22"/>
                          <w:szCs w:val="22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22"/>
                          <w:szCs w:val="22"/>
                          <w:highlight w:val="white"/>
                          <w:rtl w:val="0"/>
                        </w:rPr>
          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          </w:r>
                    </w:p>
                  </w:tc>
                </w:tr>
              </w:tbl>
              <w:p w:rsidR="00000000" w:rsidDel="00000000" w:rsidP="00000000" w:rsidRDefault="00000000" w:rsidRPr="00000000" w14:paraId="00000221">
                <w:pPr>
                  <w:widowControl w:val="0"/>
                  <w:ind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13"/>
                  <w:tblW w:w="9165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600"/>
                </w:tblPr>
                <w:tblGrid>
                  <w:gridCol w:w="9165"/>
                  <w:tblGridChange w:id="0">
                    <w:tblGrid>
                      <w:gridCol w:w="9165"/>
                    </w:tblGrid>
                  </w:tblGridChange>
                </w:tblGrid>
                <w:tr>
                  <w:trPr>
                    <w:cantSplit w:val="0"/>
                    <w:trHeight w:val="885" w:hRule="atLeast"/>
                    <w:tblHeader w:val="0"/>
                  </w:trPr>
                  <w:tc>
                    <w:tcPr>
                      <w:tc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cBorders>
                      <w:tcMar>
                        <w:top w:w="0.0" w:type="dxa"/>
                        <w:left w:w="0.0" w:type="dxa"/>
                        <w:bottom w:w="0.0" w:type="dxa"/>
                        <w:right w:w="0.0" w:type="dxa"/>
                      </w:tcMar>
                      <w:vAlign w:val="top"/>
                    </w:tcPr>
                    <w:p w:rsidR="00000000" w:rsidDel="00000000" w:rsidP="00000000" w:rsidRDefault="00000000" w:rsidRPr="00000000" w14:paraId="00000222">
                      <w:pPr>
                        <w:widowControl w:val="0"/>
                        <w:spacing w:line="319.6363636363636" w:lineRule="auto"/>
                        <w:ind w:firstLine="0"/>
                        <w:jc w:val="both"/>
                        <w:rPr>
                          <w:rFonts w:ascii="Calibri" w:cs="Calibri" w:eastAsia="Calibri" w:hAnsi="Calibri"/>
                          <w:sz w:val="22"/>
                          <w:szCs w:val="22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sz w:val="22"/>
                          <w:szCs w:val="22"/>
                          <w:highlight w:val="white"/>
                          <w:rtl w:val="0"/>
                        </w:rPr>
                        <w:t xml:space="preserve">Em caso de candidatura como “entidade”, o prêmio será pago exclusivamente em conta corrente que tenha a instituição como titular. Para tanto, não poderá ser indicada a conta utilizada para convênio ou instrumentos similares.</w:t>
                      </w:r>
                    </w:p>
                  </w:tc>
                </w:tr>
              </w:tbl>
              <w:p w:rsidR="00000000" w:rsidDel="00000000" w:rsidP="00000000" w:rsidRDefault="00000000" w:rsidRPr="00000000" w14:paraId="000002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28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6. DECLARAÇÕES</w:t>
      </w:r>
    </w:p>
    <w:p w:rsidR="00000000" w:rsidDel="00000000" w:rsidP="00000000" w:rsidRDefault="00000000" w:rsidRPr="00000000" w14:paraId="00000229">
      <w:pPr>
        <w:spacing w:after="120" w:before="240" w:line="360" w:lineRule="auto"/>
        <w:ind w:left="-637.7952755905511"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Eu, 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A">
      <w:pPr>
        <w:numPr>
          <w:ilvl w:val="0"/>
          <w:numId w:val="1"/>
        </w:numPr>
        <w:spacing w:after="0" w:afterAutospacing="0" w:before="24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B">
      <w:pPr>
        <w:numPr>
          <w:ilvl w:val="0"/>
          <w:numId w:val="1"/>
        </w:numPr>
        <w:spacing w:after="0" w:afterAutospacing="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de todos os regramentos e obrigações previstas no edital, seja nas fases de seleção e habilitação, seja na eventual premiação;</w:t>
      </w:r>
    </w:p>
    <w:p w:rsidR="00000000" w:rsidDel="00000000" w:rsidP="00000000" w:rsidRDefault="00000000" w:rsidRPr="00000000" w14:paraId="0000022C">
      <w:pPr>
        <w:numPr>
          <w:ilvl w:val="0"/>
          <w:numId w:val="1"/>
        </w:numPr>
        <w:spacing w:after="0" w:afterAutospacing="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D">
      <w:pPr>
        <w:numPr>
          <w:ilvl w:val="0"/>
          <w:numId w:val="1"/>
        </w:numPr>
        <w:spacing w:after="0" w:afterAutospacing="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E">
      <w:pPr>
        <w:numPr>
          <w:ilvl w:val="0"/>
          <w:numId w:val="1"/>
        </w:numPr>
        <w:spacing w:after="0" w:afterAutospacing="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F">
      <w:pPr>
        <w:numPr>
          <w:ilvl w:val="0"/>
          <w:numId w:val="1"/>
        </w:numPr>
        <w:spacing w:after="0" w:afterAutospacing="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Autorizo o Município de Bento Gonçalves/Secretaria Municipal de Cultura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30">
      <w:pPr>
        <w:numPr>
          <w:ilvl w:val="0"/>
          <w:numId w:val="1"/>
        </w:numPr>
        <w:spacing w:after="120" w:before="0" w:beforeAutospacing="0" w:line="360" w:lineRule="auto"/>
        <w:ind w:left="720" w:right="-676.0629921259851" w:hanging="360"/>
        <w:jc w:val="both"/>
        <w:rPr>
          <w:rFonts w:ascii="Calibri" w:cs="Calibri" w:eastAsia="Calibri" w:hAnsi="Calibri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em cada país;</w:t>
      </w:r>
    </w:p>
    <w:p w:rsidR="00000000" w:rsidDel="00000000" w:rsidP="00000000" w:rsidRDefault="00000000" w:rsidRPr="00000000" w14:paraId="00000231">
      <w:pPr>
        <w:spacing w:after="120" w:before="240" w:line="360" w:lineRule="auto"/>
        <w:ind w:right="-676.0629921259851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2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120" w:before="240" w:lineRule="auto"/>
        <w:ind w:left="-637.7952755905511" w:right="-676.0629921259851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235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8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</w:t>
      </w:r>
    </w:p>
    <w:p w:rsidR="00000000" w:rsidDel="00000000" w:rsidP="00000000" w:rsidRDefault="00000000" w:rsidRPr="00000000" w14:paraId="00000239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(Responsável legal pela entidade ou coletivo cultural)</w:t>
      </w:r>
    </w:p>
    <w:p w:rsidR="00000000" w:rsidDel="00000000" w:rsidP="00000000" w:rsidRDefault="00000000" w:rsidRPr="00000000" w14:paraId="0000023A">
      <w:pPr>
        <w:widowControl w:val="0"/>
        <w:spacing w:after="120" w:before="240" w:line="240" w:lineRule="auto"/>
        <w:ind w:left="-637.7952755905511" w:right="-676.0629921259851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3176588</wp:posOffset>
          </wp:positionH>
          <wp:positionV relativeFrom="paragraph">
            <wp:posOffset>37912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30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7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-295273</wp:posOffset>
          </wp:positionH>
          <wp:positionV relativeFrom="paragraph">
            <wp:posOffset>33150</wp:posOffset>
          </wp:positionV>
          <wp:extent cx="1201988" cy="628650"/>
          <wp:effectExtent b="0" l="0" r="0" t="0"/>
          <wp:wrapNone/>
          <wp:docPr descr="Logotipo&#10;&#10;O conteúdo gerado por IA pode estar incorreto." id="3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66487</wp:posOffset>
          </wp:positionV>
          <wp:extent cx="1153265" cy="681903"/>
          <wp:effectExtent b="0" l="0" r="0" t="0"/>
          <wp:wrapNone/>
          <wp:docPr descr="Logotipo&#10;&#10;O conteúdo gerado por IA pode estar incorreto." id="3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3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1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33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yperlink" Target="http://www.gov.br/culturaviv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3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7OPkOjaYkGJccFfEZXszsb7RQ==">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