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2D8" w:rsidRPr="003E2423" w:rsidRDefault="005072D8" w:rsidP="00737D0F">
      <w:pPr>
        <w:rPr>
          <w:rFonts w:ascii="Times New Roman" w:hAnsi="Times New Roman" w:cs="Times New Roman"/>
          <w:sz w:val="24"/>
          <w:szCs w:val="24"/>
        </w:rPr>
      </w:pPr>
    </w:p>
    <w:p w:rsidR="0084111D" w:rsidRDefault="0084111D" w:rsidP="001263D9">
      <w:pPr>
        <w:jc w:val="center"/>
        <w:rPr>
          <w:rFonts w:ascii="Times New Roman" w:hAnsi="Times New Roman" w:cs="Times New Roman"/>
          <w:sz w:val="28"/>
          <w:szCs w:val="28"/>
        </w:rPr>
      </w:pPr>
      <w:r>
        <w:rPr>
          <w:rFonts w:ascii="Times New Roman" w:hAnsi="Times New Roman" w:cs="Times New Roman"/>
          <w:sz w:val="28"/>
          <w:szCs w:val="28"/>
        </w:rPr>
        <w:t>Relatório de Avaliação</w:t>
      </w:r>
      <w:r w:rsidR="001263D9" w:rsidRPr="0046092F">
        <w:rPr>
          <w:rFonts w:ascii="Times New Roman" w:hAnsi="Times New Roman" w:cs="Times New Roman"/>
          <w:sz w:val="28"/>
          <w:szCs w:val="28"/>
        </w:rPr>
        <w:t xml:space="preserve"> do Plano Municipal de Educação</w:t>
      </w:r>
      <w:r w:rsidR="00AE775E">
        <w:rPr>
          <w:rFonts w:ascii="Times New Roman" w:hAnsi="Times New Roman" w:cs="Times New Roman"/>
          <w:sz w:val="28"/>
          <w:szCs w:val="28"/>
        </w:rPr>
        <w:t xml:space="preserve"> – </w:t>
      </w:r>
      <w:r w:rsidR="00AE775E" w:rsidRPr="007D0524">
        <w:rPr>
          <w:rFonts w:ascii="Times New Roman" w:hAnsi="Times New Roman" w:cs="Times New Roman"/>
          <w:sz w:val="28"/>
          <w:szCs w:val="28"/>
        </w:rPr>
        <w:t xml:space="preserve">PME </w:t>
      </w:r>
    </w:p>
    <w:p w:rsidR="00BD0C3E" w:rsidRPr="007D0524" w:rsidRDefault="007D0524" w:rsidP="001263D9">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de</w:t>
      </w:r>
      <w:proofErr w:type="gramEnd"/>
      <w:r w:rsidRPr="007D0524">
        <w:rPr>
          <w:rFonts w:ascii="Times New Roman" w:hAnsi="Times New Roman" w:cs="Times New Roman"/>
          <w:sz w:val="28"/>
          <w:szCs w:val="28"/>
        </w:rPr>
        <w:t xml:space="preserve"> Bento Gonçalves</w:t>
      </w:r>
    </w:p>
    <w:p w:rsidR="00E243F7" w:rsidRDefault="00E243F7" w:rsidP="00AC4D45">
      <w:pPr>
        <w:jc w:val="center"/>
        <w:rPr>
          <w:rFonts w:ascii="Times New Roman" w:hAnsi="Times New Roman" w:cs="Times New Roman"/>
          <w:sz w:val="28"/>
          <w:szCs w:val="28"/>
        </w:rPr>
      </w:pPr>
    </w:p>
    <w:p w:rsidR="00E243F7" w:rsidRDefault="00E243F7" w:rsidP="00E243F7">
      <w:pPr>
        <w:rPr>
          <w:rFonts w:ascii="Times New Roman" w:hAnsi="Times New Roman" w:cs="Times New Roman"/>
          <w:sz w:val="28"/>
          <w:szCs w:val="28"/>
        </w:rPr>
      </w:pPr>
    </w:p>
    <w:p w:rsidR="00E243F7" w:rsidRDefault="00E243F7" w:rsidP="00AC4D45">
      <w:pPr>
        <w:jc w:val="center"/>
        <w:rPr>
          <w:rFonts w:ascii="Times New Roman" w:hAnsi="Times New Roman" w:cs="Times New Roman"/>
          <w:sz w:val="28"/>
          <w:szCs w:val="28"/>
        </w:rPr>
      </w:pPr>
    </w:p>
    <w:p w:rsidR="00AC4D45" w:rsidRPr="007D0524" w:rsidRDefault="00AC4D45" w:rsidP="00AC4D45">
      <w:pPr>
        <w:jc w:val="center"/>
        <w:rPr>
          <w:rFonts w:ascii="Times New Roman" w:hAnsi="Times New Roman" w:cs="Times New Roman"/>
          <w:sz w:val="28"/>
          <w:szCs w:val="28"/>
        </w:rPr>
      </w:pPr>
      <w:r w:rsidRPr="007D0524">
        <w:rPr>
          <w:rFonts w:ascii="Times New Roman" w:hAnsi="Times New Roman" w:cs="Times New Roman"/>
          <w:sz w:val="28"/>
          <w:szCs w:val="28"/>
        </w:rPr>
        <w:t>Lei Municipal n</w:t>
      </w:r>
      <w:r w:rsidR="00192802" w:rsidRPr="007D0524">
        <w:rPr>
          <w:rFonts w:ascii="Times New Roman" w:hAnsi="Times New Roman" w:cs="Times New Roman"/>
          <w:sz w:val="28"/>
          <w:szCs w:val="28"/>
          <w:u w:val="single"/>
          <w:vertAlign w:val="superscript"/>
        </w:rPr>
        <w:t>o</w:t>
      </w:r>
      <w:r w:rsidR="007D0524" w:rsidRPr="007D0524">
        <w:rPr>
          <w:rFonts w:ascii="Times New Roman" w:hAnsi="Times New Roman" w:cs="Times New Roman"/>
          <w:sz w:val="28"/>
          <w:szCs w:val="28"/>
        </w:rPr>
        <w:t xml:space="preserve"> 5.948/2015</w:t>
      </w:r>
    </w:p>
    <w:p w:rsidR="00AC4D45" w:rsidRDefault="00AC4D45" w:rsidP="00AC4D45">
      <w:pPr>
        <w:jc w:val="center"/>
        <w:rPr>
          <w:rFonts w:ascii="Times New Roman" w:hAnsi="Times New Roman" w:cs="Times New Roman"/>
          <w:sz w:val="28"/>
          <w:szCs w:val="28"/>
        </w:rPr>
      </w:pPr>
      <w:r>
        <w:rPr>
          <w:rFonts w:ascii="Times New Roman" w:hAnsi="Times New Roman" w:cs="Times New Roman"/>
          <w:sz w:val="28"/>
          <w:szCs w:val="28"/>
        </w:rPr>
        <w:t>Período</w:t>
      </w:r>
    </w:p>
    <w:p w:rsidR="0046092F" w:rsidRPr="007D0524" w:rsidRDefault="00AA1EEC" w:rsidP="001263D9">
      <w:pPr>
        <w:jc w:val="center"/>
        <w:rPr>
          <w:rFonts w:ascii="Times New Roman" w:hAnsi="Times New Roman" w:cs="Times New Roman"/>
          <w:sz w:val="28"/>
          <w:szCs w:val="28"/>
        </w:rPr>
      </w:pPr>
      <w:r>
        <w:rPr>
          <w:rFonts w:ascii="Times New Roman" w:hAnsi="Times New Roman" w:cs="Times New Roman"/>
          <w:sz w:val="28"/>
          <w:szCs w:val="28"/>
        </w:rPr>
        <w:t>2015/2016</w:t>
      </w:r>
    </w:p>
    <w:p w:rsidR="0046092F" w:rsidRPr="00385C0F" w:rsidRDefault="005A0E4F" w:rsidP="00E243F7">
      <w:pPr>
        <w:rPr>
          <w:rFonts w:ascii="Times New Roman" w:hAnsi="Times New Roman" w:cs="Times New Roman"/>
          <w:sz w:val="28"/>
          <w:szCs w:val="28"/>
        </w:rPr>
      </w:pPr>
      <w:r>
        <w:rPr>
          <w:rFonts w:ascii="Times New Roman" w:hAnsi="Times New Roman" w:cs="Times New Roman"/>
          <w:noProof/>
          <w:sz w:val="28"/>
          <w:szCs w:val="28"/>
          <w:lang w:eastAsia="pt-BR"/>
        </w:rPr>
        <w:pict>
          <v:shapetype id="_x0000_t202" coordsize="21600,21600" o:spt="202" path="m,l,21600r21600,l21600,xe">
            <v:stroke joinstyle="miter"/>
            <v:path gradientshapeok="t" o:connecttype="rect"/>
          </v:shapetype>
          <v:shape id="_x0000_s1037" type="#_x0000_t202" style="position:absolute;margin-left:683.15pt;margin-top:60.05pt;width:37.5pt;height:41.25pt;z-index:251666432" stroked="f">
            <v:textbox>
              <w:txbxContent>
                <w:p w:rsidR="002E58ED" w:rsidRDefault="002E58ED"/>
              </w:txbxContent>
            </v:textbox>
          </v:shape>
        </w:pict>
      </w:r>
    </w:p>
    <w:p w:rsidR="00737D0F" w:rsidRDefault="00737D0F" w:rsidP="001263D9">
      <w:pPr>
        <w:jc w:val="center"/>
        <w:rPr>
          <w:rFonts w:ascii="Times New Roman" w:hAnsi="Times New Roman" w:cs="Times New Roman"/>
          <w:sz w:val="28"/>
          <w:szCs w:val="28"/>
        </w:rPr>
      </w:pPr>
    </w:p>
    <w:p w:rsidR="00737D0F" w:rsidRDefault="00737D0F" w:rsidP="001263D9">
      <w:pPr>
        <w:jc w:val="center"/>
        <w:rPr>
          <w:rFonts w:ascii="Times New Roman" w:hAnsi="Times New Roman" w:cs="Times New Roman"/>
          <w:sz w:val="28"/>
          <w:szCs w:val="28"/>
        </w:rPr>
      </w:pPr>
    </w:p>
    <w:p w:rsidR="001263D9" w:rsidRPr="00385C0F" w:rsidRDefault="005A0E4F" w:rsidP="001263D9">
      <w:pPr>
        <w:jc w:val="center"/>
        <w:rPr>
          <w:rFonts w:ascii="Times New Roman" w:hAnsi="Times New Roman" w:cs="Times New Roman"/>
          <w:sz w:val="28"/>
          <w:szCs w:val="28"/>
        </w:rPr>
      </w:pPr>
      <w:r>
        <w:rPr>
          <w:rFonts w:ascii="Times New Roman" w:hAnsi="Times New Roman" w:cs="Times New Roman"/>
          <w:noProof/>
          <w:sz w:val="28"/>
          <w:szCs w:val="28"/>
          <w:lang w:eastAsia="pt-BR"/>
        </w:rPr>
        <w:pict>
          <v:shape id="_x0000_s1045" type="#_x0000_t202" style="position:absolute;left:0;text-align:left;margin-left:697.9pt;margin-top:28.3pt;width:55.15pt;height:43.75pt;z-index:251672576" stroked="f">
            <v:textbox>
              <w:txbxContent>
                <w:p w:rsidR="002E58ED" w:rsidRDefault="002E58ED"/>
              </w:txbxContent>
            </v:textbox>
          </v:shape>
        </w:pict>
      </w:r>
      <w:r>
        <w:rPr>
          <w:rFonts w:ascii="Times New Roman" w:hAnsi="Times New Roman" w:cs="Times New Roman"/>
          <w:noProof/>
          <w:sz w:val="28"/>
          <w:szCs w:val="28"/>
          <w:lang w:eastAsia="pt-BR"/>
        </w:rPr>
        <w:pict>
          <v:shape id="_x0000_s1033" type="#_x0000_t202" style="position:absolute;left:0;text-align:left;margin-left:400.3pt;margin-top:48.35pt;width:13.5pt;height:17.25pt;z-index:251665408" stroked="f">
            <v:textbox>
              <w:txbxContent>
                <w:p w:rsidR="002E58ED" w:rsidRDefault="002E58ED"/>
              </w:txbxContent>
            </v:textbox>
          </v:shape>
        </w:pict>
      </w:r>
      <w:r>
        <w:rPr>
          <w:rFonts w:ascii="Times New Roman" w:hAnsi="Times New Roman" w:cs="Times New Roman"/>
          <w:noProof/>
          <w:sz w:val="28"/>
          <w:szCs w:val="28"/>
          <w:lang w:eastAsia="pt-BR"/>
        </w:rPr>
        <w:pict>
          <v:shape id="_x0000_s1026" type="#_x0000_t202" style="position:absolute;left:0;text-align:left;margin-left:400.3pt;margin-top:60.8pt;width:13.5pt;height:11.25pt;z-index:251658240" stroked="f">
            <v:textbox>
              <w:txbxContent>
                <w:p w:rsidR="002E58ED" w:rsidRDefault="002E58ED"/>
              </w:txbxContent>
            </v:textbox>
          </v:shape>
        </w:pict>
      </w:r>
      <w:r w:rsidR="007D0524" w:rsidRPr="00385C0F">
        <w:rPr>
          <w:rFonts w:ascii="Times New Roman" w:hAnsi="Times New Roman" w:cs="Times New Roman"/>
          <w:sz w:val="28"/>
          <w:szCs w:val="28"/>
        </w:rPr>
        <w:t>Bento Gonçalves</w:t>
      </w:r>
      <w:r w:rsidR="005072D8" w:rsidRPr="00385C0F">
        <w:rPr>
          <w:rFonts w:ascii="Times New Roman" w:hAnsi="Times New Roman" w:cs="Times New Roman"/>
          <w:sz w:val="28"/>
          <w:szCs w:val="28"/>
        </w:rPr>
        <w:t>, data</w:t>
      </w:r>
      <w:r w:rsidR="006D6FA5">
        <w:rPr>
          <w:rFonts w:ascii="Times New Roman" w:hAnsi="Times New Roman" w:cs="Times New Roman"/>
          <w:sz w:val="28"/>
          <w:szCs w:val="28"/>
        </w:rPr>
        <w:t xml:space="preserve"> 14</w:t>
      </w:r>
      <w:r w:rsidR="007D10C4" w:rsidRPr="00385C0F">
        <w:rPr>
          <w:rFonts w:ascii="Times New Roman" w:hAnsi="Times New Roman" w:cs="Times New Roman"/>
          <w:sz w:val="28"/>
          <w:szCs w:val="28"/>
        </w:rPr>
        <w:t xml:space="preserve"> de nove</w:t>
      </w:r>
      <w:r w:rsidR="007D0524" w:rsidRPr="00385C0F">
        <w:rPr>
          <w:rFonts w:ascii="Times New Roman" w:hAnsi="Times New Roman" w:cs="Times New Roman"/>
          <w:sz w:val="28"/>
          <w:szCs w:val="28"/>
        </w:rPr>
        <w:t xml:space="preserve">mbro de </w:t>
      </w:r>
      <w:proofErr w:type="gramStart"/>
      <w:r w:rsidR="007D0524" w:rsidRPr="00385C0F">
        <w:rPr>
          <w:rFonts w:ascii="Times New Roman" w:hAnsi="Times New Roman" w:cs="Times New Roman"/>
          <w:sz w:val="28"/>
          <w:szCs w:val="28"/>
        </w:rPr>
        <w:t>2017</w:t>
      </w:r>
      <w:proofErr w:type="gramEnd"/>
    </w:p>
    <w:p w:rsidR="003B55F9" w:rsidRDefault="005A0E4F" w:rsidP="003B55F9">
      <w:pPr>
        <w:rPr>
          <w:rFonts w:ascii="Times New Roman" w:hAnsi="Times New Roman" w:cs="Times New Roman"/>
          <w:b/>
          <w:sz w:val="24"/>
          <w:szCs w:val="24"/>
        </w:rPr>
      </w:pPr>
      <w:r>
        <w:rPr>
          <w:rFonts w:ascii="Times New Roman" w:hAnsi="Times New Roman" w:cs="Times New Roman"/>
          <w:b/>
          <w:noProof/>
          <w:sz w:val="24"/>
          <w:szCs w:val="24"/>
          <w:lang w:eastAsia="pt-BR"/>
        </w:rPr>
        <w:pict>
          <v:shape id="_x0000_s1041" type="#_x0000_t202" style="position:absolute;margin-left:689.15pt;margin-top:44.25pt;width:20.25pt;height:44.55pt;z-index:251670528" stroked="f">
            <v:textbox>
              <w:txbxContent>
                <w:p w:rsidR="002E58ED" w:rsidRDefault="002E58ED"/>
              </w:txbxContent>
            </v:textbox>
          </v:shape>
        </w:pict>
      </w:r>
    </w:p>
    <w:p w:rsidR="0011736C" w:rsidRPr="003B55F9" w:rsidRDefault="005072D8" w:rsidP="003B55F9">
      <w:pPr>
        <w:jc w:val="center"/>
        <w:rPr>
          <w:rFonts w:ascii="Times New Roman" w:hAnsi="Times New Roman" w:cs="Times New Roman"/>
          <w:b/>
          <w:sz w:val="24"/>
          <w:szCs w:val="24"/>
        </w:rPr>
      </w:pPr>
      <w:r w:rsidRPr="003B55F9">
        <w:rPr>
          <w:rFonts w:ascii="Times New Roman" w:hAnsi="Times New Roman" w:cs="Times New Roman"/>
          <w:b/>
          <w:sz w:val="24"/>
          <w:szCs w:val="24"/>
        </w:rPr>
        <w:lastRenderedPageBreak/>
        <w:t>RESPONSÁVEIS PELA ELABORAÇÃO DO RELATÓRIO ANUAL DE</w:t>
      </w:r>
      <w:r w:rsidR="003B55F9" w:rsidRPr="003B55F9">
        <w:rPr>
          <w:rFonts w:ascii="Times New Roman" w:hAnsi="Times New Roman" w:cs="Times New Roman"/>
          <w:b/>
          <w:sz w:val="24"/>
          <w:szCs w:val="24"/>
        </w:rPr>
        <w:t xml:space="preserve"> </w:t>
      </w:r>
      <w:r w:rsidR="00885C2C" w:rsidRPr="003B55F9">
        <w:rPr>
          <w:rFonts w:ascii="Times New Roman" w:hAnsi="Times New Roman" w:cs="Times New Roman"/>
          <w:b/>
          <w:sz w:val="24"/>
          <w:szCs w:val="24"/>
        </w:rPr>
        <w:t>AVALIAÇÃO</w:t>
      </w:r>
      <w:r w:rsidRPr="003B55F9">
        <w:rPr>
          <w:rFonts w:ascii="Times New Roman" w:hAnsi="Times New Roman" w:cs="Times New Roman"/>
          <w:b/>
          <w:sz w:val="24"/>
          <w:szCs w:val="24"/>
        </w:rPr>
        <w:t>:</w:t>
      </w:r>
    </w:p>
    <w:p w:rsidR="009C54AB" w:rsidRDefault="009C54AB" w:rsidP="009C54AB">
      <w:pPr>
        <w:ind w:left="360"/>
        <w:rPr>
          <w:rFonts w:ascii="Times New Roman" w:hAnsi="Times New Roman" w:cs="Times New Roman"/>
          <w:b/>
          <w:sz w:val="24"/>
          <w:szCs w:val="24"/>
        </w:rPr>
      </w:pPr>
    </w:p>
    <w:p w:rsidR="0051271D" w:rsidRDefault="0051271D" w:rsidP="009C54AB">
      <w:pPr>
        <w:ind w:left="360"/>
        <w:rPr>
          <w:rFonts w:ascii="Times New Roman" w:hAnsi="Times New Roman" w:cs="Times New Roman"/>
          <w:b/>
          <w:sz w:val="24"/>
          <w:szCs w:val="24"/>
        </w:rPr>
      </w:pPr>
    </w:p>
    <w:p w:rsidR="00E243F7" w:rsidRPr="009C54AB" w:rsidRDefault="00E243F7" w:rsidP="009C54AB">
      <w:pPr>
        <w:ind w:left="360"/>
        <w:rPr>
          <w:rFonts w:ascii="Times New Roman" w:hAnsi="Times New Roman" w:cs="Times New Roman"/>
          <w:b/>
          <w:sz w:val="24"/>
          <w:szCs w:val="24"/>
        </w:rPr>
      </w:pPr>
    </w:p>
    <w:p w:rsidR="007D0524" w:rsidRPr="007D0524" w:rsidRDefault="005A0E4F" w:rsidP="00E243F7">
      <w:pPr>
        <w:ind w:left="2124"/>
        <w:rPr>
          <w:rFonts w:ascii="Times New Roman" w:hAnsi="Times New Roman" w:cs="Times New Roman"/>
          <w:b/>
          <w:sz w:val="24"/>
          <w:szCs w:val="24"/>
        </w:rPr>
      </w:pPr>
      <w:r>
        <w:rPr>
          <w:rFonts w:ascii="Times New Roman" w:hAnsi="Times New Roman" w:cs="Times New Roman"/>
          <w:b/>
          <w:noProof/>
          <w:sz w:val="24"/>
          <w:szCs w:val="24"/>
          <w:lang w:eastAsia="pt-BR"/>
        </w:rPr>
        <w:pict>
          <v:shape id="_x0000_s1038" type="#_x0000_t202" style="position:absolute;left:0;text-align:left;margin-left:686.9pt;margin-top:52.45pt;width:25.5pt;height:30.75pt;z-index:251667456" stroked="f">
            <v:textbox>
              <w:txbxContent>
                <w:p w:rsidR="002E58ED" w:rsidRDefault="002E58ED"/>
              </w:txbxContent>
            </v:textbox>
          </v:shape>
        </w:pict>
      </w:r>
      <w:r w:rsidR="00E243F7">
        <w:rPr>
          <w:rFonts w:ascii="Times New Roman" w:hAnsi="Times New Roman" w:cs="Times New Roman"/>
          <w:b/>
          <w:sz w:val="24"/>
          <w:szCs w:val="24"/>
        </w:rPr>
        <w:t xml:space="preserve">                                                    </w:t>
      </w:r>
      <w:r w:rsidR="00737D0F">
        <w:rPr>
          <w:rFonts w:ascii="Times New Roman" w:hAnsi="Times New Roman" w:cs="Times New Roman"/>
          <w:b/>
          <w:sz w:val="24"/>
          <w:szCs w:val="24"/>
        </w:rPr>
        <w:t xml:space="preserve">     </w:t>
      </w:r>
      <w:r w:rsidR="00E243F7">
        <w:rPr>
          <w:rFonts w:ascii="Times New Roman" w:hAnsi="Times New Roman" w:cs="Times New Roman"/>
          <w:b/>
          <w:sz w:val="24"/>
          <w:szCs w:val="24"/>
        </w:rPr>
        <w:t xml:space="preserve">  </w:t>
      </w:r>
      <w:r w:rsidR="007D0524">
        <w:rPr>
          <w:rFonts w:ascii="Times New Roman" w:hAnsi="Times New Roman" w:cs="Times New Roman"/>
          <w:b/>
          <w:sz w:val="24"/>
          <w:szCs w:val="24"/>
        </w:rPr>
        <w:t>Fórum Municipal de Educação</w:t>
      </w:r>
    </w:p>
    <w:p w:rsidR="006809C7" w:rsidRDefault="006809C7" w:rsidP="000C317A">
      <w:pPr>
        <w:contextualSpacing/>
        <w:jc w:val="center"/>
        <w:rPr>
          <w:rFonts w:ascii="Times New Roman" w:hAnsi="Times New Roman" w:cs="Times New Roman"/>
          <w:b/>
          <w:bCs/>
          <w:sz w:val="24"/>
          <w:szCs w:val="24"/>
        </w:rPr>
      </w:pPr>
    </w:p>
    <w:p w:rsidR="0051271D" w:rsidRDefault="0051271D" w:rsidP="000C317A">
      <w:pPr>
        <w:contextualSpacing/>
        <w:jc w:val="center"/>
        <w:rPr>
          <w:rFonts w:ascii="Times New Roman" w:hAnsi="Times New Roman" w:cs="Times New Roman"/>
          <w:b/>
          <w:bCs/>
          <w:sz w:val="24"/>
          <w:szCs w:val="24"/>
        </w:rPr>
      </w:pPr>
    </w:p>
    <w:p w:rsidR="0051271D" w:rsidRDefault="0051271D" w:rsidP="000C317A">
      <w:pPr>
        <w:contextualSpacing/>
        <w:jc w:val="center"/>
        <w:rPr>
          <w:rFonts w:ascii="Times New Roman" w:hAnsi="Times New Roman" w:cs="Times New Roman"/>
          <w:b/>
          <w:bCs/>
          <w:sz w:val="24"/>
          <w:szCs w:val="24"/>
        </w:rPr>
      </w:pPr>
    </w:p>
    <w:p w:rsidR="009C54AB" w:rsidRDefault="006809C7" w:rsidP="006809C7">
      <w:pPr>
        <w:jc w:val="center"/>
        <w:rPr>
          <w:rFonts w:ascii="Times New Roman" w:hAnsi="Times New Roman" w:cs="Times New Roman"/>
          <w:b/>
          <w:sz w:val="24"/>
          <w:szCs w:val="24"/>
        </w:rPr>
      </w:pPr>
      <w:r w:rsidRPr="003E2423">
        <w:rPr>
          <w:rFonts w:ascii="Times New Roman" w:hAnsi="Times New Roman" w:cs="Times New Roman"/>
          <w:b/>
          <w:sz w:val="24"/>
          <w:szCs w:val="24"/>
        </w:rPr>
        <w:t>COMISSÃO COORDENADORA:</w:t>
      </w:r>
    </w:p>
    <w:p w:rsidR="006809C7" w:rsidRDefault="009C54AB" w:rsidP="006809C7">
      <w:pPr>
        <w:jc w:val="center"/>
        <w:rPr>
          <w:rFonts w:ascii="Times New Roman" w:hAnsi="Times New Roman" w:cs="Times New Roman"/>
          <w:b/>
          <w:sz w:val="24"/>
          <w:szCs w:val="24"/>
        </w:rPr>
      </w:pPr>
      <w:r>
        <w:rPr>
          <w:rFonts w:ascii="Times New Roman" w:hAnsi="Times New Roman" w:cs="Times New Roman"/>
          <w:b/>
          <w:sz w:val="24"/>
          <w:szCs w:val="24"/>
        </w:rPr>
        <w:t>Ata nº 02/2016 e Ata nº 01/2017</w:t>
      </w:r>
    </w:p>
    <w:p w:rsidR="006809C7" w:rsidRDefault="006809C7" w:rsidP="006809C7">
      <w:pPr>
        <w:jc w:val="center"/>
        <w:rPr>
          <w:rFonts w:ascii="Times New Roman" w:hAnsi="Times New Roman" w:cs="Times New Roman"/>
          <w:b/>
          <w:sz w:val="24"/>
          <w:szCs w:val="24"/>
        </w:rPr>
      </w:pPr>
    </w:p>
    <w:p w:rsidR="006809C7" w:rsidRPr="00385C0F" w:rsidRDefault="009C54AB" w:rsidP="006809C7">
      <w:pPr>
        <w:spacing w:line="240" w:lineRule="auto"/>
        <w:contextualSpacing/>
        <w:jc w:val="center"/>
        <w:rPr>
          <w:rFonts w:ascii="Times New Roman" w:hAnsi="Times New Roman" w:cs="Times New Roman"/>
          <w:sz w:val="24"/>
          <w:szCs w:val="24"/>
        </w:rPr>
      </w:pPr>
      <w:r w:rsidRPr="00385C0F">
        <w:rPr>
          <w:rFonts w:ascii="Times New Roman" w:hAnsi="Times New Roman" w:cs="Times New Roman"/>
          <w:bCs/>
          <w:sz w:val="24"/>
          <w:szCs w:val="24"/>
        </w:rPr>
        <w:t xml:space="preserve">Simone de Fátima </w:t>
      </w:r>
      <w:proofErr w:type="spellStart"/>
      <w:r w:rsidRPr="00385C0F">
        <w:rPr>
          <w:rFonts w:ascii="Times New Roman" w:hAnsi="Times New Roman" w:cs="Times New Roman"/>
          <w:bCs/>
          <w:sz w:val="24"/>
          <w:szCs w:val="24"/>
        </w:rPr>
        <w:t>Aver</w:t>
      </w:r>
      <w:proofErr w:type="spellEnd"/>
      <w:r w:rsidR="00F02414" w:rsidRPr="00385C0F">
        <w:rPr>
          <w:rFonts w:ascii="Times New Roman" w:hAnsi="Times New Roman" w:cs="Times New Roman"/>
          <w:bCs/>
          <w:sz w:val="24"/>
          <w:szCs w:val="24"/>
        </w:rPr>
        <w:t xml:space="preserve"> – Conselho Municipal de Educação</w:t>
      </w:r>
    </w:p>
    <w:p w:rsidR="006809C7" w:rsidRPr="00385C0F" w:rsidRDefault="00385C0F" w:rsidP="006809C7">
      <w:pPr>
        <w:spacing w:line="240" w:lineRule="auto"/>
        <w:contextualSpacing/>
        <w:jc w:val="center"/>
        <w:rPr>
          <w:rFonts w:ascii="Times New Roman" w:hAnsi="Times New Roman" w:cs="Times New Roman"/>
          <w:bCs/>
          <w:sz w:val="24"/>
          <w:szCs w:val="24"/>
        </w:rPr>
      </w:pPr>
      <w:proofErr w:type="spellStart"/>
      <w:r>
        <w:rPr>
          <w:rFonts w:ascii="Times New Roman" w:hAnsi="Times New Roman" w:cs="Times New Roman"/>
          <w:bCs/>
          <w:sz w:val="24"/>
          <w:szCs w:val="24"/>
        </w:rPr>
        <w:t>Loirí</w:t>
      </w:r>
      <w:proofErr w:type="spellEnd"/>
      <w:r w:rsidR="009C54AB" w:rsidRPr="00385C0F">
        <w:rPr>
          <w:rFonts w:ascii="Times New Roman" w:hAnsi="Times New Roman" w:cs="Times New Roman"/>
          <w:bCs/>
          <w:sz w:val="24"/>
          <w:szCs w:val="24"/>
        </w:rPr>
        <w:t xml:space="preserve"> </w:t>
      </w:r>
      <w:proofErr w:type="spellStart"/>
      <w:r w:rsidR="009C54AB" w:rsidRPr="00385C0F">
        <w:rPr>
          <w:rFonts w:ascii="Times New Roman" w:hAnsi="Times New Roman" w:cs="Times New Roman"/>
          <w:bCs/>
          <w:sz w:val="24"/>
          <w:szCs w:val="24"/>
        </w:rPr>
        <w:t>Possamai</w:t>
      </w:r>
      <w:proofErr w:type="spellEnd"/>
      <w:r w:rsidR="009C54AB" w:rsidRPr="00385C0F">
        <w:rPr>
          <w:rFonts w:ascii="Times New Roman" w:hAnsi="Times New Roman" w:cs="Times New Roman"/>
          <w:bCs/>
          <w:sz w:val="24"/>
          <w:szCs w:val="24"/>
        </w:rPr>
        <w:t xml:space="preserve"> </w:t>
      </w:r>
      <w:proofErr w:type="spellStart"/>
      <w:r w:rsidR="009C54AB" w:rsidRPr="00385C0F">
        <w:rPr>
          <w:rFonts w:ascii="Times New Roman" w:hAnsi="Times New Roman" w:cs="Times New Roman"/>
          <w:bCs/>
          <w:sz w:val="24"/>
          <w:szCs w:val="24"/>
        </w:rPr>
        <w:t>Enriconi</w:t>
      </w:r>
      <w:proofErr w:type="spellEnd"/>
      <w:r w:rsidR="00F02414" w:rsidRPr="00385C0F">
        <w:rPr>
          <w:rFonts w:ascii="Times New Roman" w:hAnsi="Times New Roman" w:cs="Times New Roman"/>
          <w:bCs/>
          <w:sz w:val="24"/>
          <w:szCs w:val="24"/>
        </w:rPr>
        <w:t xml:space="preserve"> – Conselho Municipal de Educação</w:t>
      </w:r>
    </w:p>
    <w:p w:rsidR="006809C7" w:rsidRPr="00385C0F" w:rsidRDefault="009C54AB" w:rsidP="006809C7">
      <w:pPr>
        <w:spacing w:line="240" w:lineRule="auto"/>
        <w:contextualSpacing/>
        <w:jc w:val="center"/>
        <w:rPr>
          <w:rFonts w:ascii="Times New Roman" w:hAnsi="Times New Roman" w:cs="Times New Roman"/>
          <w:bCs/>
          <w:sz w:val="24"/>
          <w:szCs w:val="24"/>
        </w:rPr>
      </w:pPr>
      <w:r w:rsidRPr="00385C0F">
        <w:rPr>
          <w:rFonts w:ascii="Times New Roman" w:hAnsi="Times New Roman" w:cs="Times New Roman"/>
          <w:bCs/>
          <w:sz w:val="24"/>
          <w:szCs w:val="24"/>
        </w:rPr>
        <w:t xml:space="preserve">Margarete </w:t>
      </w:r>
      <w:proofErr w:type="spellStart"/>
      <w:r w:rsidRPr="00385C0F">
        <w:rPr>
          <w:rFonts w:ascii="Times New Roman" w:hAnsi="Times New Roman" w:cs="Times New Roman"/>
          <w:bCs/>
          <w:sz w:val="24"/>
          <w:szCs w:val="24"/>
        </w:rPr>
        <w:t>Bottega</w:t>
      </w:r>
      <w:proofErr w:type="spellEnd"/>
      <w:r w:rsidRPr="00385C0F">
        <w:rPr>
          <w:rFonts w:ascii="Times New Roman" w:hAnsi="Times New Roman" w:cs="Times New Roman"/>
          <w:bCs/>
          <w:sz w:val="24"/>
          <w:szCs w:val="24"/>
        </w:rPr>
        <w:t xml:space="preserve"> </w:t>
      </w:r>
      <w:proofErr w:type="spellStart"/>
      <w:r w:rsidRPr="00385C0F">
        <w:rPr>
          <w:rFonts w:ascii="Times New Roman" w:hAnsi="Times New Roman" w:cs="Times New Roman"/>
          <w:bCs/>
          <w:sz w:val="24"/>
          <w:szCs w:val="24"/>
        </w:rPr>
        <w:t>Tomasini</w:t>
      </w:r>
      <w:proofErr w:type="spellEnd"/>
      <w:r w:rsidRPr="00385C0F">
        <w:rPr>
          <w:rFonts w:ascii="Times New Roman" w:hAnsi="Times New Roman" w:cs="Times New Roman"/>
          <w:bCs/>
          <w:sz w:val="24"/>
          <w:szCs w:val="24"/>
        </w:rPr>
        <w:t xml:space="preserve"> – 16ª Coordenadoria Regional de Educação</w:t>
      </w:r>
    </w:p>
    <w:p w:rsidR="009C54AB" w:rsidRPr="00385C0F" w:rsidRDefault="009C54AB" w:rsidP="006809C7">
      <w:pPr>
        <w:spacing w:line="240" w:lineRule="auto"/>
        <w:contextualSpacing/>
        <w:jc w:val="center"/>
        <w:rPr>
          <w:rFonts w:ascii="Times New Roman" w:hAnsi="Times New Roman" w:cs="Times New Roman"/>
          <w:sz w:val="24"/>
          <w:szCs w:val="24"/>
        </w:rPr>
      </w:pPr>
      <w:proofErr w:type="spellStart"/>
      <w:r w:rsidRPr="00385C0F">
        <w:rPr>
          <w:rFonts w:ascii="Times New Roman" w:hAnsi="Times New Roman" w:cs="Times New Roman"/>
          <w:bCs/>
          <w:sz w:val="24"/>
          <w:szCs w:val="24"/>
        </w:rPr>
        <w:t>Marinilce</w:t>
      </w:r>
      <w:proofErr w:type="spellEnd"/>
      <w:r w:rsidRPr="00385C0F">
        <w:rPr>
          <w:rFonts w:ascii="Times New Roman" w:hAnsi="Times New Roman" w:cs="Times New Roman"/>
          <w:bCs/>
          <w:sz w:val="24"/>
          <w:szCs w:val="24"/>
        </w:rPr>
        <w:t xml:space="preserve"> </w:t>
      </w:r>
      <w:proofErr w:type="spellStart"/>
      <w:r w:rsidRPr="00385C0F">
        <w:rPr>
          <w:rFonts w:ascii="Times New Roman" w:hAnsi="Times New Roman" w:cs="Times New Roman"/>
          <w:bCs/>
          <w:sz w:val="24"/>
          <w:szCs w:val="24"/>
        </w:rPr>
        <w:t>Fracalossi</w:t>
      </w:r>
      <w:proofErr w:type="spellEnd"/>
      <w:r w:rsidRPr="00385C0F">
        <w:rPr>
          <w:rFonts w:ascii="Times New Roman" w:hAnsi="Times New Roman" w:cs="Times New Roman"/>
          <w:bCs/>
          <w:sz w:val="24"/>
          <w:szCs w:val="24"/>
        </w:rPr>
        <w:t xml:space="preserve"> </w:t>
      </w:r>
      <w:proofErr w:type="spellStart"/>
      <w:r w:rsidRPr="00385C0F">
        <w:rPr>
          <w:rFonts w:ascii="Times New Roman" w:hAnsi="Times New Roman" w:cs="Times New Roman"/>
          <w:bCs/>
          <w:sz w:val="24"/>
          <w:szCs w:val="24"/>
        </w:rPr>
        <w:t>Schenatto</w:t>
      </w:r>
      <w:proofErr w:type="spellEnd"/>
      <w:r w:rsidRPr="00385C0F">
        <w:rPr>
          <w:rFonts w:ascii="Times New Roman" w:hAnsi="Times New Roman" w:cs="Times New Roman"/>
          <w:bCs/>
          <w:sz w:val="24"/>
          <w:szCs w:val="24"/>
        </w:rPr>
        <w:t xml:space="preserve"> – Secretaria Municipal de Educação</w:t>
      </w:r>
    </w:p>
    <w:p w:rsidR="006809C7" w:rsidRDefault="006809C7" w:rsidP="000C317A">
      <w:pPr>
        <w:contextualSpacing/>
        <w:jc w:val="center"/>
        <w:rPr>
          <w:rFonts w:ascii="Times New Roman" w:hAnsi="Times New Roman" w:cs="Times New Roman"/>
          <w:b/>
          <w:bCs/>
          <w:sz w:val="24"/>
          <w:szCs w:val="24"/>
        </w:rPr>
      </w:pPr>
    </w:p>
    <w:p w:rsidR="00A47E1B" w:rsidRDefault="005A0E4F" w:rsidP="00E243F7">
      <w:pPr>
        <w:rPr>
          <w:rFonts w:ascii="Times New Roman" w:hAnsi="Times New Roman" w:cs="Times New Roman"/>
          <w:b/>
          <w:sz w:val="24"/>
          <w:szCs w:val="24"/>
        </w:rPr>
      </w:pPr>
      <w:r>
        <w:rPr>
          <w:rFonts w:ascii="Times New Roman" w:hAnsi="Times New Roman" w:cs="Times New Roman"/>
          <w:b/>
          <w:noProof/>
          <w:sz w:val="24"/>
          <w:szCs w:val="24"/>
          <w:lang w:eastAsia="pt-BR"/>
        </w:rPr>
        <w:pict>
          <v:shape id="_x0000_s1046" type="#_x0000_t202" style="position:absolute;margin-left:709.4pt;margin-top:10.65pt;width:49.3pt;height:61.75pt;z-index:251673600" stroked="f">
            <v:textbox>
              <w:txbxContent>
                <w:p w:rsidR="002E58ED" w:rsidRDefault="002E58ED"/>
              </w:txbxContent>
            </v:textbox>
          </v:shape>
        </w:pict>
      </w:r>
      <w:r>
        <w:rPr>
          <w:rFonts w:ascii="Times New Roman" w:hAnsi="Times New Roman" w:cs="Times New Roman"/>
          <w:b/>
          <w:noProof/>
          <w:sz w:val="24"/>
          <w:szCs w:val="24"/>
          <w:lang w:eastAsia="pt-BR"/>
        </w:rPr>
        <w:pict>
          <v:shape id="_x0000_s1039" type="#_x0000_t202" style="position:absolute;margin-left:682.4pt;margin-top:59.7pt;width:30pt;height:21.75pt;z-index:251668480" stroked="f">
            <v:textbox>
              <w:txbxContent>
                <w:p w:rsidR="002E58ED" w:rsidRDefault="002E58ED"/>
              </w:txbxContent>
            </v:textbox>
          </v:shape>
        </w:pict>
      </w:r>
      <w:r>
        <w:rPr>
          <w:rFonts w:ascii="Times New Roman" w:hAnsi="Times New Roman" w:cs="Times New Roman"/>
          <w:b/>
          <w:noProof/>
          <w:sz w:val="24"/>
          <w:szCs w:val="24"/>
          <w:lang w:eastAsia="pt-BR"/>
        </w:rPr>
        <w:pict>
          <v:shape id="_x0000_s1032" type="#_x0000_t202" style="position:absolute;margin-left:401.8pt;margin-top:50.65pt;width:24.75pt;height:21.75pt;z-index:251664384" stroked="f">
            <v:textbox>
              <w:txbxContent>
                <w:p w:rsidR="002E58ED" w:rsidRDefault="002E58ED"/>
              </w:txbxContent>
            </v:textbox>
          </v:shape>
        </w:pict>
      </w:r>
      <w:r>
        <w:rPr>
          <w:rFonts w:ascii="Times New Roman" w:hAnsi="Times New Roman" w:cs="Times New Roman"/>
          <w:b/>
          <w:noProof/>
          <w:sz w:val="24"/>
          <w:szCs w:val="24"/>
          <w:lang w:eastAsia="pt-BR"/>
        </w:rPr>
        <w:pict>
          <v:shape id="_x0000_s1027" type="#_x0000_t202" style="position:absolute;margin-left:404.05pt;margin-top:34.3pt;width:17.25pt;height:15.4pt;z-index:251659264" stroked="f">
            <v:textbox>
              <w:txbxContent>
                <w:p w:rsidR="002E58ED" w:rsidRDefault="002E58ED"/>
              </w:txbxContent>
            </v:textbox>
          </v:shape>
        </w:pict>
      </w:r>
    </w:p>
    <w:p w:rsidR="00737D0F" w:rsidRDefault="00737D0F" w:rsidP="000C317A">
      <w:pPr>
        <w:jc w:val="center"/>
        <w:rPr>
          <w:rFonts w:ascii="Times New Roman" w:hAnsi="Times New Roman" w:cs="Times New Roman"/>
          <w:b/>
          <w:sz w:val="24"/>
          <w:szCs w:val="24"/>
        </w:rPr>
      </w:pPr>
    </w:p>
    <w:p w:rsidR="005072D8" w:rsidRDefault="005D409F" w:rsidP="000C317A">
      <w:pPr>
        <w:jc w:val="center"/>
        <w:rPr>
          <w:rFonts w:ascii="Times New Roman" w:hAnsi="Times New Roman" w:cs="Times New Roman"/>
          <w:b/>
          <w:sz w:val="24"/>
          <w:szCs w:val="24"/>
        </w:rPr>
      </w:pPr>
      <w:r>
        <w:rPr>
          <w:rFonts w:ascii="Times New Roman" w:hAnsi="Times New Roman" w:cs="Times New Roman"/>
          <w:b/>
          <w:sz w:val="24"/>
          <w:szCs w:val="24"/>
        </w:rPr>
        <w:lastRenderedPageBreak/>
        <w:t>SUMÁRIO</w:t>
      </w:r>
    </w:p>
    <w:p w:rsidR="007D0524" w:rsidRPr="007D0524" w:rsidRDefault="007D0524" w:rsidP="007D0524">
      <w:pPr>
        <w:jc w:val="both"/>
        <w:rPr>
          <w:rFonts w:ascii="Times New Roman" w:hAnsi="Times New Roman" w:cs="Times New Roman"/>
          <w:b/>
          <w:sz w:val="24"/>
          <w:szCs w:val="24"/>
        </w:rPr>
      </w:pPr>
      <w:r w:rsidRPr="007D0524">
        <w:rPr>
          <w:rFonts w:ascii="Times New Roman" w:hAnsi="Times New Roman" w:cs="Times New Roman"/>
          <w:b/>
          <w:sz w:val="24"/>
          <w:szCs w:val="24"/>
        </w:rPr>
        <w:t>1.</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Apresentação ...</w:t>
      </w:r>
      <w:proofErr w:type="gramEnd"/>
      <w:r>
        <w:rPr>
          <w:rFonts w:ascii="Times New Roman" w:hAnsi="Times New Roman" w:cs="Times New Roman"/>
          <w:b/>
          <w:sz w:val="24"/>
          <w:szCs w:val="24"/>
        </w:rPr>
        <w:t>...........................................................................................</w:t>
      </w:r>
      <w:r w:rsidR="00F02414">
        <w:rPr>
          <w:rFonts w:ascii="Times New Roman" w:hAnsi="Times New Roman" w:cs="Times New Roman"/>
          <w:b/>
          <w:sz w:val="24"/>
          <w:szCs w:val="24"/>
        </w:rPr>
        <w:t>...</w:t>
      </w:r>
      <w:r w:rsidR="00141126">
        <w:rPr>
          <w:rFonts w:ascii="Times New Roman" w:hAnsi="Times New Roman" w:cs="Times New Roman"/>
          <w:b/>
          <w:sz w:val="24"/>
          <w:szCs w:val="24"/>
        </w:rPr>
        <w:t>.....</w:t>
      </w:r>
      <w:r w:rsidR="00CA7A2D">
        <w:rPr>
          <w:rFonts w:ascii="Times New Roman" w:hAnsi="Times New Roman" w:cs="Times New Roman"/>
          <w:b/>
          <w:sz w:val="24"/>
          <w:szCs w:val="24"/>
        </w:rPr>
        <w:t>.................................................................................................</w:t>
      </w:r>
      <w:r w:rsidR="00E243F7">
        <w:rPr>
          <w:rFonts w:ascii="Times New Roman" w:hAnsi="Times New Roman" w:cs="Times New Roman"/>
          <w:b/>
          <w:sz w:val="24"/>
          <w:szCs w:val="24"/>
        </w:rPr>
        <w:t xml:space="preserve"> </w:t>
      </w:r>
      <w:r w:rsidR="00141126">
        <w:rPr>
          <w:rFonts w:ascii="Times New Roman" w:hAnsi="Times New Roman" w:cs="Times New Roman"/>
          <w:b/>
          <w:sz w:val="24"/>
          <w:szCs w:val="24"/>
        </w:rPr>
        <w:t>05</w:t>
      </w:r>
    </w:p>
    <w:p w:rsidR="005D409F" w:rsidRDefault="00F02414" w:rsidP="00E243F7">
      <w:pPr>
        <w:rPr>
          <w:rFonts w:ascii="Times New Roman" w:hAnsi="Times New Roman" w:cs="Times New Roman"/>
          <w:b/>
          <w:sz w:val="24"/>
          <w:szCs w:val="24"/>
        </w:rPr>
      </w:pPr>
      <w:r>
        <w:rPr>
          <w:rFonts w:ascii="Times New Roman" w:hAnsi="Times New Roman" w:cs="Times New Roman"/>
          <w:b/>
          <w:sz w:val="24"/>
          <w:szCs w:val="24"/>
        </w:rPr>
        <w:t xml:space="preserve">2. Organização e metodologia do </w:t>
      </w:r>
      <w:proofErr w:type="gramStart"/>
      <w:r>
        <w:rPr>
          <w:rFonts w:ascii="Times New Roman" w:hAnsi="Times New Roman" w:cs="Times New Roman"/>
          <w:b/>
          <w:sz w:val="24"/>
          <w:szCs w:val="24"/>
        </w:rPr>
        <w:t>monitoramento ...</w:t>
      </w:r>
      <w:proofErr w:type="gramEnd"/>
      <w:r>
        <w:rPr>
          <w:rFonts w:ascii="Times New Roman" w:hAnsi="Times New Roman" w:cs="Times New Roman"/>
          <w:b/>
          <w:sz w:val="24"/>
          <w:szCs w:val="24"/>
        </w:rPr>
        <w:t>...............</w:t>
      </w:r>
      <w:r w:rsidR="00141126">
        <w:rPr>
          <w:rFonts w:ascii="Times New Roman" w:hAnsi="Times New Roman" w:cs="Times New Roman"/>
          <w:b/>
          <w:sz w:val="24"/>
          <w:szCs w:val="24"/>
        </w:rPr>
        <w:t>.............................</w:t>
      </w:r>
      <w:r w:rsidR="00CA7A2D">
        <w:rPr>
          <w:rFonts w:ascii="Times New Roman" w:hAnsi="Times New Roman" w:cs="Times New Roman"/>
          <w:b/>
          <w:sz w:val="24"/>
          <w:szCs w:val="24"/>
        </w:rPr>
        <w:t>.................................................................................................</w:t>
      </w:r>
      <w:r w:rsidR="00E243F7">
        <w:rPr>
          <w:rFonts w:ascii="Times New Roman" w:hAnsi="Times New Roman" w:cs="Times New Roman"/>
          <w:b/>
          <w:sz w:val="24"/>
          <w:szCs w:val="24"/>
        </w:rPr>
        <w:t xml:space="preserve"> </w:t>
      </w:r>
      <w:r w:rsidR="00141126">
        <w:rPr>
          <w:rFonts w:ascii="Times New Roman" w:hAnsi="Times New Roman" w:cs="Times New Roman"/>
          <w:b/>
          <w:sz w:val="24"/>
          <w:szCs w:val="24"/>
        </w:rPr>
        <w:t>06</w:t>
      </w:r>
    </w:p>
    <w:p w:rsidR="00F02414" w:rsidRDefault="00F02414" w:rsidP="00E243F7">
      <w:pPr>
        <w:rPr>
          <w:rFonts w:ascii="Times New Roman" w:hAnsi="Times New Roman" w:cs="Times New Roman"/>
          <w:b/>
          <w:sz w:val="24"/>
          <w:szCs w:val="24"/>
        </w:rPr>
      </w:pPr>
      <w:r>
        <w:rPr>
          <w:rFonts w:ascii="Times New Roman" w:hAnsi="Times New Roman" w:cs="Times New Roman"/>
          <w:b/>
          <w:sz w:val="24"/>
          <w:szCs w:val="24"/>
        </w:rPr>
        <w:t>3. Metas do Plano Municipal de Educação observadas n</w:t>
      </w:r>
      <w:r w:rsidR="002A1F66">
        <w:rPr>
          <w:rFonts w:ascii="Times New Roman" w:hAnsi="Times New Roman" w:cs="Times New Roman"/>
          <w:b/>
          <w:sz w:val="24"/>
          <w:szCs w:val="24"/>
        </w:rPr>
        <w:t>o período ............</w:t>
      </w:r>
      <w:r w:rsidR="002E58ED">
        <w:rPr>
          <w:rFonts w:ascii="Times New Roman" w:hAnsi="Times New Roman" w:cs="Times New Roman"/>
          <w:b/>
          <w:sz w:val="24"/>
          <w:szCs w:val="24"/>
        </w:rPr>
        <w:t>.................................................................................................</w:t>
      </w:r>
      <w:r w:rsidR="002A1F66">
        <w:rPr>
          <w:rFonts w:ascii="Times New Roman" w:hAnsi="Times New Roman" w:cs="Times New Roman"/>
          <w:b/>
          <w:sz w:val="24"/>
          <w:szCs w:val="24"/>
        </w:rPr>
        <w:t>....... 07</w:t>
      </w:r>
    </w:p>
    <w:p w:rsidR="005D409F" w:rsidRDefault="00F02414" w:rsidP="00E243F7">
      <w:pPr>
        <w:rPr>
          <w:rFonts w:ascii="Times New Roman" w:hAnsi="Times New Roman" w:cs="Times New Roman"/>
          <w:b/>
          <w:sz w:val="24"/>
          <w:szCs w:val="24"/>
        </w:rPr>
      </w:pPr>
      <w:r>
        <w:rPr>
          <w:rFonts w:ascii="Times New Roman" w:hAnsi="Times New Roman" w:cs="Times New Roman"/>
          <w:b/>
          <w:sz w:val="24"/>
          <w:szCs w:val="24"/>
        </w:rPr>
        <w:t>I. Meta sobre Educação Infantil ..............................................</w:t>
      </w:r>
      <w:r w:rsidR="002E58ED">
        <w:rPr>
          <w:rFonts w:ascii="Times New Roman" w:hAnsi="Times New Roman" w:cs="Times New Roman"/>
          <w:b/>
          <w:sz w:val="24"/>
          <w:szCs w:val="24"/>
        </w:rPr>
        <w:t>.................................................................................................</w:t>
      </w:r>
      <w:r>
        <w:rPr>
          <w:rFonts w:ascii="Times New Roman" w:hAnsi="Times New Roman" w:cs="Times New Roman"/>
          <w:b/>
          <w:sz w:val="24"/>
          <w:szCs w:val="24"/>
        </w:rPr>
        <w:t>.....................</w:t>
      </w:r>
      <w:r w:rsidR="002A1F66">
        <w:rPr>
          <w:rFonts w:ascii="Times New Roman" w:hAnsi="Times New Roman" w:cs="Times New Roman"/>
          <w:b/>
          <w:sz w:val="24"/>
          <w:szCs w:val="24"/>
        </w:rPr>
        <w:t>......... 07</w:t>
      </w:r>
    </w:p>
    <w:p w:rsidR="005D409F" w:rsidRDefault="00B13A3C" w:rsidP="00E243F7">
      <w:pPr>
        <w:rPr>
          <w:rFonts w:ascii="Times New Roman" w:hAnsi="Times New Roman" w:cs="Times New Roman"/>
          <w:b/>
          <w:sz w:val="24"/>
          <w:szCs w:val="24"/>
        </w:rPr>
      </w:pPr>
      <w:r>
        <w:rPr>
          <w:rFonts w:ascii="Times New Roman" w:hAnsi="Times New Roman" w:cs="Times New Roman"/>
          <w:b/>
          <w:sz w:val="24"/>
          <w:szCs w:val="24"/>
        </w:rPr>
        <w:t>II. Meta sobre Ensino Fundamental  ............</w:t>
      </w:r>
      <w:r w:rsidR="002E58ED">
        <w:rPr>
          <w:rFonts w:ascii="Times New Roman" w:hAnsi="Times New Roman" w:cs="Times New Roman"/>
          <w:b/>
          <w:sz w:val="24"/>
          <w:szCs w:val="24"/>
        </w:rPr>
        <w:t>.................................................................................................</w:t>
      </w:r>
      <w:r>
        <w:rPr>
          <w:rFonts w:ascii="Times New Roman" w:hAnsi="Times New Roman" w:cs="Times New Roman"/>
          <w:b/>
          <w:sz w:val="24"/>
          <w:szCs w:val="24"/>
        </w:rPr>
        <w:t>...........................</w:t>
      </w:r>
      <w:r w:rsidR="002A1F66">
        <w:rPr>
          <w:rFonts w:ascii="Times New Roman" w:hAnsi="Times New Roman" w:cs="Times New Roman"/>
          <w:b/>
          <w:sz w:val="24"/>
          <w:szCs w:val="24"/>
        </w:rPr>
        <w:t>............................. 08</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III. Meta sobre o Ensino Médio ...............................................</w:t>
      </w:r>
      <w:r w:rsidR="002E58ED">
        <w:rPr>
          <w:rFonts w:ascii="Times New Roman" w:hAnsi="Times New Roman" w:cs="Times New Roman"/>
          <w:b/>
          <w:sz w:val="24"/>
          <w:szCs w:val="24"/>
        </w:rPr>
        <w:t>............................................................................................................................... 11</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IV. Meta sobre a Educação Especial/Inclusiva .......................</w:t>
      </w:r>
      <w:r w:rsidR="002E58ED">
        <w:rPr>
          <w:rFonts w:ascii="Times New Roman" w:hAnsi="Times New Roman" w:cs="Times New Roman"/>
          <w:b/>
          <w:sz w:val="24"/>
          <w:szCs w:val="24"/>
        </w:rPr>
        <w:t>.............................................................................................................................. 13</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V. Meta sobre Alfabetização ....................................................</w:t>
      </w:r>
      <w:r w:rsidR="002E58ED">
        <w:rPr>
          <w:rFonts w:ascii="Times New Roman" w:hAnsi="Times New Roman" w:cs="Times New Roman"/>
          <w:b/>
          <w:sz w:val="24"/>
          <w:szCs w:val="24"/>
        </w:rPr>
        <w:t>............................................................................................................................... 15</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VI. Meta sobre Educação Integral .........................</w:t>
      </w:r>
      <w:r w:rsidR="002E58ED">
        <w:rPr>
          <w:rFonts w:ascii="Times New Roman" w:hAnsi="Times New Roman" w:cs="Times New Roman"/>
          <w:b/>
          <w:sz w:val="24"/>
          <w:szCs w:val="24"/>
        </w:rPr>
        <w:t>.................................................................................................</w:t>
      </w:r>
      <w:r>
        <w:rPr>
          <w:rFonts w:ascii="Times New Roman" w:hAnsi="Times New Roman" w:cs="Times New Roman"/>
          <w:b/>
          <w:sz w:val="24"/>
          <w:szCs w:val="24"/>
        </w:rPr>
        <w:t>..................</w:t>
      </w:r>
      <w:r w:rsidR="00B32E0B">
        <w:rPr>
          <w:rFonts w:ascii="Times New Roman" w:hAnsi="Times New Roman" w:cs="Times New Roman"/>
          <w:b/>
          <w:sz w:val="24"/>
          <w:szCs w:val="24"/>
        </w:rPr>
        <w:t>...........</w:t>
      </w:r>
      <w:r w:rsidR="002E58ED">
        <w:rPr>
          <w:rFonts w:ascii="Times New Roman" w:hAnsi="Times New Roman" w:cs="Times New Roman"/>
          <w:b/>
          <w:sz w:val="24"/>
          <w:szCs w:val="24"/>
        </w:rPr>
        <w:t>.................. 17</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VII. Meta sobre Aprendizagem na Idade Certa .....................</w:t>
      </w:r>
      <w:r w:rsidR="002E58ED">
        <w:rPr>
          <w:rFonts w:ascii="Times New Roman" w:hAnsi="Times New Roman" w:cs="Times New Roman"/>
          <w:b/>
          <w:sz w:val="24"/>
          <w:szCs w:val="24"/>
        </w:rPr>
        <w:t>.............................................................................................................................. 19</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VIII. Meta sobre a Escolaridade Média ..................................</w:t>
      </w:r>
      <w:r w:rsidR="002E58ED">
        <w:rPr>
          <w:rFonts w:ascii="Times New Roman" w:hAnsi="Times New Roman" w:cs="Times New Roman"/>
          <w:b/>
          <w:sz w:val="24"/>
          <w:szCs w:val="24"/>
        </w:rPr>
        <w:t>.............................................................................................................................. 21</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 xml:space="preserve">IX. Meta sobre Alfabetização e Analfabetismo </w:t>
      </w:r>
      <w:r w:rsidR="002E58ED">
        <w:rPr>
          <w:rFonts w:ascii="Times New Roman" w:hAnsi="Times New Roman" w:cs="Times New Roman"/>
          <w:b/>
          <w:sz w:val="24"/>
          <w:szCs w:val="24"/>
        </w:rPr>
        <w:t>Funcional de Jovens e Adultos ............................................................................................... 25</w:t>
      </w:r>
    </w:p>
    <w:p w:rsidR="005D409F" w:rsidRDefault="005A0E4F" w:rsidP="00E243F7">
      <w:pPr>
        <w:rPr>
          <w:rFonts w:ascii="Times New Roman" w:hAnsi="Times New Roman" w:cs="Times New Roman"/>
          <w:b/>
          <w:sz w:val="24"/>
          <w:szCs w:val="24"/>
        </w:rPr>
      </w:pPr>
      <w:r>
        <w:rPr>
          <w:rFonts w:ascii="Times New Roman" w:hAnsi="Times New Roman" w:cs="Times New Roman"/>
          <w:b/>
          <w:noProof/>
          <w:sz w:val="24"/>
          <w:szCs w:val="24"/>
          <w:lang w:eastAsia="pt-BR"/>
        </w:rPr>
        <w:pict>
          <v:shape id="_x0000_s1040" type="#_x0000_t202" style="position:absolute;margin-left:713.9pt;margin-top:12.05pt;width:26.25pt;height:27.75pt;z-index:251669504" stroked="f">
            <v:textbox>
              <w:txbxContent>
                <w:p w:rsidR="002E58ED" w:rsidRDefault="002E58ED"/>
              </w:txbxContent>
            </v:textbox>
          </v:shape>
        </w:pict>
      </w:r>
      <w:r w:rsidR="00F41067">
        <w:rPr>
          <w:rFonts w:ascii="Times New Roman" w:hAnsi="Times New Roman" w:cs="Times New Roman"/>
          <w:b/>
          <w:sz w:val="24"/>
          <w:szCs w:val="24"/>
        </w:rPr>
        <w:t>X. Meta sobre EJA Integrada à Educação Profissional .........</w:t>
      </w:r>
      <w:r w:rsidR="002E58ED">
        <w:rPr>
          <w:rFonts w:ascii="Times New Roman" w:hAnsi="Times New Roman" w:cs="Times New Roman"/>
          <w:b/>
          <w:sz w:val="24"/>
          <w:szCs w:val="24"/>
        </w:rPr>
        <w:t>............................................................................................................................. 27</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XI. Meta sobre a Educação Profissional .......................................................</w:t>
      </w:r>
      <w:r w:rsidR="002E58ED">
        <w:rPr>
          <w:rFonts w:ascii="Times New Roman" w:hAnsi="Times New Roman" w:cs="Times New Roman"/>
          <w:b/>
          <w:sz w:val="24"/>
          <w:szCs w:val="24"/>
        </w:rPr>
        <w:t>................................................................................................... 28</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lastRenderedPageBreak/>
        <w:t>XII. Meta sobre a Educação Superior .....................................</w:t>
      </w:r>
      <w:r w:rsidR="002E58ED">
        <w:rPr>
          <w:rFonts w:ascii="Times New Roman" w:hAnsi="Times New Roman" w:cs="Times New Roman"/>
          <w:b/>
          <w:sz w:val="24"/>
          <w:szCs w:val="24"/>
        </w:rPr>
        <w:t>......................................................................................................................... 3</w:t>
      </w:r>
      <w:r w:rsidR="00B32E0B">
        <w:rPr>
          <w:rFonts w:ascii="Times New Roman" w:hAnsi="Times New Roman" w:cs="Times New Roman"/>
          <w:b/>
          <w:sz w:val="24"/>
          <w:szCs w:val="24"/>
        </w:rPr>
        <w:t>0</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XIII. Meta sobre a Titulação de Professores da Educa</w:t>
      </w:r>
      <w:r w:rsidR="002E58ED">
        <w:rPr>
          <w:rFonts w:ascii="Times New Roman" w:hAnsi="Times New Roman" w:cs="Times New Roman"/>
          <w:b/>
          <w:sz w:val="24"/>
          <w:szCs w:val="24"/>
        </w:rPr>
        <w:t>ção Superior ............................................................................................................. 32</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XIV. Meta sobre Pós-Graduação .............................................</w:t>
      </w:r>
      <w:r w:rsidR="002E58ED">
        <w:rPr>
          <w:rFonts w:ascii="Times New Roman" w:hAnsi="Times New Roman" w:cs="Times New Roman"/>
          <w:b/>
          <w:sz w:val="24"/>
          <w:szCs w:val="24"/>
        </w:rPr>
        <w:t>......................................................................................................................... 33</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XV.</w:t>
      </w:r>
      <w:r w:rsidR="00A33DF4">
        <w:rPr>
          <w:rFonts w:ascii="Times New Roman" w:hAnsi="Times New Roman" w:cs="Times New Roman"/>
          <w:b/>
          <w:sz w:val="24"/>
          <w:szCs w:val="24"/>
        </w:rPr>
        <w:t xml:space="preserve"> </w:t>
      </w:r>
      <w:r w:rsidR="00E438B4">
        <w:rPr>
          <w:rFonts w:ascii="Times New Roman" w:hAnsi="Times New Roman" w:cs="Times New Roman"/>
          <w:b/>
          <w:sz w:val="24"/>
          <w:szCs w:val="24"/>
        </w:rPr>
        <w:t>Meta sobre Formação de Professores ................</w:t>
      </w:r>
      <w:r w:rsidR="002E58ED">
        <w:rPr>
          <w:rFonts w:ascii="Times New Roman" w:hAnsi="Times New Roman" w:cs="Times New Roman"/>
          <w:b/>
          <w:sz w:val="24"/>
          <w:szCs w:val="24"/>
        </w:rPr>
        <w:t>.............................................................................................</w:t>
      </w:r>
      <w:r w:rsidR="00E438B4">
        <w:rPr>
          <w:rFonts w:ascii="Times New Roman" w:hAnsi="Times New Roman" w:cs="Times New Roman"/>
          <w:b/>
          <w:sz w:val="24"/>
          <w:szCs w:val="24"/>
        </w:rPr>
        <w:t>..............</w:t>
      </w:r>
      <w:r w:rsidR="00D128F8">
        <w:rPr>
          <w:rFonts w:ascii="Times New Roman" w:hAnsi="Times New Roman" w:cs="Times New Roman"/>
          <w:b/>
          <w:sz w:val="24"/>
          <w:szCs w:val="24"/>
        </w:rPr>
        <w:t>...</w:t>
      </w:r>
      <w:r w:rsidR="002E58ED">
        <w:rPr>
          <w:rFonts w:ascii="Times New Roman" w:hAnsi="Times New Roman" w:cs="Times New Roman"/>
          <w:b/>
          <w:sz w:val="24"/>
          <w:szCs w:val="24"/>
        </w:rPr>
        <w:t>......................... 35</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XVI</w:t>
      </w:r>
      <w:r w:rsidR="00E438B4">
        <w:rPr>
          <w:rFonts w:ascii="Times New Roman" w:hAnsi="Times New Roman" w:cs="Times New Roman"/>
          <w:b/>
          <w:sz w:val="24"/>
          <w:szCs w:val="24"/>
        </w:rPr>
        <w:t>. Meta sobre Formação Continuada e Pós-Gr</w:t>
      </w:r>
      <w:r w:rsidR="00D128F8">
        <w:rPr>
          <w:rFonts w:ascii="Times New Roman" w:hAnsi="Times New Roman" w:cs="Times New Roman"/>
          <w:b/>
          <w:sz w:val="24"/>
          <w:szCs w:val="24"/>
        </w:rPr>
        <w:t>aduação de Professores .................................................................................................. 36</w:t>
      </w:r>
    </w:p>
    <w:p w:rsidR="005D409F" w:rsidRDefault="00F41067" w:rsidP="00E243F7">
      <w:pPr>
        <w:rPr>
          <w:rFonts w:ascii="Times New Roman" w:hAnsi="Times New Roman" w:cs="Times New Roman"/>
          <w:b/>
          <w:sz w:val="24"/>
          <w:szCs w:val="24"/>
        </w:rPr>
      </w:pPr>
      <w:r>
        <w:rPr>
          <w:rFonts w:ascii="Times New Roman" w:hAnsi="Times New Roman" w:cs="Times New Roman"/>
          <w:b/>
          <w:sz w:val="24"/>
          <w:szCs w:val="24"/>
        </w:rPr>
        <w:t>XVII.</w:t>
      </w:r>
      <w:r w:rsidR="00E438B4">
        <w:rPr>
          <w:rFonts w:ascii="Times New Roman" w:hAnsi="Times New Roman" w:cs="Times New Roman"/>
          <w:b/>
          <w:sz w:val="24"/>
          <w:szCs w:val="24"/>
        </w:rPr>
        <w:t xml:space="preserve"> Meta sobre Valorização do Professor ...........................</w:t>
      </w:r>
      <w:r w:rsidR="00D128F8">
        <w:rPr>
          <w:rFonts w:ascii="Times New Roman" w:hAnsi="Times New Roman" w:cs="Times New Roman"/>
          <w:b/>
          <w:sz w:val="24"/>
          <w:szCs w:val="24"/>
        </w:rPr>
        <w:t>......................................................................................................................... 37</w:t>
      </w:r>
    </w:p>
    <w:p w:rsidR="00E438B4" w:rsidRDefault="00E438B4" w:rsidP="00E243F7">
      <w:pPr>
        <w:rPr>
          <w:rFonts w:ascii="Times New Roman" w:hAnsi="Times New Roman" w:cs="Times New Roman"/>
          <w:b/>
          <w:sz w:val="24"/>
          <w:szCs w:val="24"/>
        </w:rPr>
      </w:pPr>
      <w:r>
        <w:rPr>
          <w:rFonts w:ascii="Times New Roman" w:hAnsi="Times New Roman" w:cs="Times New Roman"/>
          <w:b/>
          <w:sz w:val="24"/>
          <w:szCs w:val="24"/>
        </w:rPr>
        <w:t>XVIII. Meta sobre Plano de Carreira Docente .......................</w:t>
      </w:r>
      <w:r w:rsidR="00D128F8">
        <w:rPr>
          <w:rFonts w:ascii="Times New Roman" w:hAnsi="Times New Roman" w:cs="Times New Roman"/>
          <w:b/>
          <w:sz w:val="24"/>
          <w:szCs w:val="24"/>
        </w:rPr>
        <w:t>......................................................................................................................... 38</w:t>
      </w:r>
    </w:p>
    <w:p w:rsidR="00F02414" w:rsidRDefault="00F41067" w:rsidP="00E243F7">
      <w:pPr>
        <w:rPr>
          <w:rFonts w:ascii="Times New Roman" w:hAnsi="Times New Roman" w:cs="Times New Roman"/>
          <w:b/>
          <w:sz w:val="24"/>
          <w:szCs w:val="24"/>
        </w:rPr>
      </w:pPr>
      <w:r>
        <w:rPr>
          <w:rFonts w:ascii="Times New Roman" w:hAnsi="Times New Roman" w:cs="Times New Roman"/>
          <w:b/>
          <w:sz w:val="24"/>
          <w:szCs w:val="24"/>
        </w:rPr>
        <w:t>XIX.</w:t>
      </w:r>
      <w:r w:rsidR="00E438B4">
        <w:rPr>
          <w:rFonts w:ascii="Times New Roman" w:hAnsi="Times New Roman" w:cs="Times New Roman"/>
          <w:b/>
          <w:sz w:val="24"/>
          <w:szCs w:val="24"/>
        </w:rPr>
        <w:t xml:space="preserve"> Meta sobre Gestão Democrática .........................................</w:t>
      </w:r>
      <w:r w:rsidR="00D128F8">
        <w:rPr>
          <w:rFonts w:ascii="Times New Roman" w:hAnsi="Times New Roman" w:cs="Times New Roman"/>
          <w:b/>
          <w:sz w:val="24"/>
          <w:szCs w:val="24"/>
        </w:rPr>
        <w:t>..................................................................................................................... 40</w:t>
      </w:r>
    </w:p>
    <w:p w:rsidR="00F41067" w:rsidRDefault="00F41067" w:rsidP="00E243F7">
      <w:pPr>
        <w:rPr>
          <w:rFonts w:ascii="Times New Roman" w:hAnsi="Times New Roman" w:cs="Times New Roman"/>
          <w:b/>
          <w:sz w:val="24"/>
          <w:szCs w:val="24"/>
        </w:rPr>
      </w:pPr>
      <w:r>
        <w:rPr>
          <w:rFonts w:ascii="Times New Roman" w:hAnsi="Times New Roman" w:cs="Times New Roman"/>
          <w:b/>
          <w:sz w:val="24"/>
          <w:szCs w:val="24"/>
        </w:rPr>
        <w:t>XX.</w:t>
      </w:r>
      <w:r w:rsidR="00E438B4">
        <w:rPr>
          <w:rFonts w:ascii="Times New Roman" w:hAnsi="Times New Roman" w:cs="Times New Roman"/>
          <w:b/>
          <w:sz w:val="24"/>
          <w:szCs w:val="24"/>
        </w:rPr>
        <w:t xml:space="preserve"> Meta sobre o Financiamento da Educação ......................</w:t>
      </w:r>
      <w:r w:rsidR="00D128F8">
        <w:rPr>
          <w:rFonts w:ascii="Times New Roman" w:hAnsi="Times New Roman" w:cs="Times New Roman"/>
          <w:b/>
          <w:sz w:val="24"/>
          <w:szCs w:val="24"/>
        </w:rPr>
        <w:t>......................................................................................................................... 41</w:t>
      </w:r>
    </w:p>
    <w:p w:rsidR="00E438B4" w:rsidRDefault="00E438B4" w:rsidP="00E243F7">
      <w:pPr>
        <w:rPr>
          <w:rFonts w:ascii="Times New Roman" w:hAnsi="Times New Roman" w:cs="Times New Roman"/>
          <w:b/>
          <w:sz w:val="24"/>
          <w:szCs w:val="24"/>
        </w:rPr>
      </w:pPr>
      <w:r>
        <w:rPr>
          <w:rFonts w:ascii="Times New Roman" w:hAnsi="Times New Roman" w:cs="Times New Roman"/>
          <w:b/>
          <w:sz w:val="24"/>
          <w:szCs w:val="24"/>
        </w:rPr>
        <w:t>4. Considerações Finais .............................................................</w:t>
      </w:r>
      <w:r w:rsidR="00D128F8">
        <w:rPr>
          <w:rFonts w:ascii="Times New Roman" w:hAnsi="Times New Roman" w:cs="Times New Roman"/>
          <w:b/>
          <w:sz w:val="24"/>
          <w:szCs w:val="24"/>
        </w:rPr>
        <w:t>......................................................................................................................... 43</w:t>
      </w:r>
    </w:p>
    <w:p w:rsidR="00735EF3" w:rsidRDefault="00E438B4" w:rsidP="0005627F">
      <w:pPr>
        <w:rPr>
          <w:rFonts w:ascii="Times New Roman" w:hAnsi="Times New Roman" w:cs="Times New Roman"/>
          <w:b/>
          <w:sz w:val="24"/>
          <w:szCs w:val="24"/>
        </w:rPr>
      </w:pPr>
      <w:r>
        <w:rPr>
          <w:rFonts w:ascii="Times New Roman" w:hAnsi="Times New Roman" w:cs="Times New Roman"/>
          <w:b/>
          <w:sz w:val="24"/>
          <w:szCs w:val="24"/>
        </w:rPr>
        <w:t>5. Anexo</w:t>
      </w:r>
      <w:r w:rsidR="008557E6">
        <w:rPr>
          <w:rFonts w:ascii="Times New Roman" w:hAnsi="Times New Roman" w:cs="Times New Roman"/>
          <w:b/>
          <w:sz w:val="24"/>
          <w:szCs w:val="24"/>
        </w:rPr>
        <w:t>s</w:t>
      </w:r>
      <w:r>
        <w:rPr>
          <w:rFonts w:ascii="Times New Roman" w:hAnsi="Times New Roman" w:cs="Times New Roman"/>
          <w:b/>
          <w:sz w:val="24"/>
          <w:szCs w:val="24"/>
        </w:rPr>
        <w:t xml:space="preserve"> ......................................................................................</w:t>
      </w:r>
      <w:r w:rsidR="00D128F8">
        <w:rPr>
          <w:rFonts w:ascii="Times New Roman" w:hAnsi="Times New Roman" w:cs="Times New Roman"/>
          <w:b/>
          <w:sz w:val="24"/>
          <w:szCs w:val="24"/>
        </w:rPr>
        <w:t>........................................................................................................................ 44</w:t>
      </w:r>
      <w:r>
        <w:rPr>
          <w:rFonts w:ascii="Times New Roman" w:hAnsi="Times New Roman" w:cs="Times New Roman"/>
          <w:b/>
          <w:sz w:val="24"/>
          <w:szCs w:val="24"/>
        </w:rPr>
        <w:t xml:space="preserve"> </w:t>
      </w:r>
      <w:r w:rsidR="005A0E4F">
        <w:rPr>
          <w:rFonts w:ascii="Times New Roman" w:hAnsi="Times New Roman" w:cs="Times New Roman"/>
          <w:b/>
          <w:noProof/>
          <w:sz w:val="24"/>
          <w:szCs w:val="24"/>
          <w:lang w:eastAsia="pt-BR"/>
        </w:rPr>
        <w:pict>
          <v:shape id="_x0000_s1030" type="#_x0000_t202" style="position:absolute;margin-left:400.3pt;margin-top:33.6pt;width:27.75pt;height:23.25pt;z-index:251662336;mso-position-horizontal-relative:text;mso-position-vertical-relative:text" stroked="f">
            <v:textbox>
              <w:txbxContent>
                <w:p w:rsidR="002E58ED" w:rsidRDefault="002E58ED"/>
              </w:txbxContent>
            </v:textbox>
          </v:shape>
        </w:pict>
      </w:r>
      <w:r w:rsidR="005A0E4F">
        <w:rPr>
          <w:rFonts w:ascii="Times New Roman" w:hAnsi="Times New Roman" w:cs="Times New Roman"/>
          <w:b/>
          <w:noProof/>
          <w:sz w:val="24"/>
          <w:szCs w:val="24"/>
          <w:lang w:eastAsia="pt-BR"/>
        </w:rPr>
        <w:pict>
          <v:shape id="_x0000_s1029" type="#_x0000_t202" style="position:absolute;margin-left:401.05pt;margin-top:43.1pt;width:27.75pt;height:24.75pt;z-index:251661312;mso-position-horizontal-relative:text;mso-position-vertical-relative:text" stroked="f">
            <v:textbox>
              <w:txbxContent>
                <w:p w:rsidR="002E58ED" w:rsidRDefault="002E58ED"/>
              </w:txbxContent>
            </v:textbox>
          </v:shape>
        </w:pict>
      </w:r>
    </w:p>
    <w:p w:rsidR="00361A4C" w:rsidRDefault="00361A4C" w:rsidP="000C317A">
      <w:pPr>
        <w:jc w:val="center"/>
        <w:rPr>
          <w:rFonts w:ascii="Times New Roman" w:hAnsi="Times New Roman" w:cs="Times New Roman"/>
          <w:b/>
          <w:sz w:val="24"/>
          <w:szCs w:val="24"/>
        </w:rPr>
      </w:pPr>
    </w:p>
    <w:p w:rsidR="00361A4C" w:rsidRDefault="00361A4C" w:rsidP="000C317A">
      <w:pPr>
        <w:jc w:val="center"/>
        <w:rPr>
          <w:rFonts w:ascii="Times New Roman" w:hAnsi="Times New Roman" w:cs="Times New Roman"/>
          <w:b/>
          <w:sz w:val="24"/>
          <w:szCs w:val="24"/>
        </w:rPr>
      </w:pPr>
    </w:p>
    <w:p w:rsidR="00361A4C" w:rsidRDefault="005A0E4F" w:rsidP="000C317A">
      <w:pPr>
        <w:jc w:val="center"/>
        <w:rPr>
          <w:rFonts w:ascii="Times New Roman" w:hAnsi="Times New Roman" w:cs="Times New Roman"/>
          <w:b/>
          <w:sz w:val="24"/>
          <w:szCs w:val="24"/>
        </w:rPr>
      </w:pPr>
      <w:r>
        <w:rPr>
          <w:rFonts w:ascii="Times New Roman" w:hAnsi="Times New Roman" w:cs="Times New Roman"/>
          <w:b/>
          <w:noProof/>
          <w:sz w:val="24"/>
          <w:szCs w:val="24"/>
          <w:lang w:eastAsia="pt-BR"/>
        </w:rPr>
        <w:pict>
          <v:shape id="_x0000_s1031" type="#_x0000_t202" style="position:absolute;left:0;text-align:left;margin-left:710.9pt;margin-top:12.05pt;width:31.5pt;height:20.25pt;z-index:251663360" stroked="f">
            <v:textbox>
              <w:txbxContent>
                <w:p w:rsidR="002E58ED" w:rsidRDefault="002E58ED"/>
              </w:txbxContent>
            </v:textbox>
          </v:shape>
        </w:pict>
      </w:r>
    </w:p>
    <w:p w:rsidR="00361A4C" w:rsidRDefault="00361A4C" w:rsidP="000C317A">
      <w:pPr>
        <w:jc w:val="center"/>
        <w:rPr>
          <w:rFonts w:ascii="Times New Roman" w:hAnsi="Times New Roman" w:cs="Times New Roman"/>
          <w:b/>
          <w:sz w:val="24"/>
          <w:szCs w:val="24"/>
        </w:rPr>
      </w:pPr>
    </w:p>
    <w:p w:rsidR="00D61E7D" w:rsidRDefault="005D409F" w:rsidP="00737D0F">
      <w:pPr>
        <w:jc w:val="center"/>
        <w:rPr>
          <w:rFonts w:ascii="Times New Roman" w:hAnsi="Times New Roman" w:cs="Times New Roman"/>
          <w:b/>
          <w:sz w:val="24"/>
          <w:szCs w:val="24"/>
        </w:rPr>
      </w:pPr>
      <w:r>
        <w:rPr>
          <w:rFonts w:ascii="Times New Roman" w:hAnsi="Times New Roman" w:cs="Times New Roman"/>
          <w:b/>
          <w:sz w:val="24"/>
          <w:szCs w:val="24"/>
        </w:rPr>
        <w:lastRenderedPageBreak/>
        <w:t>APRESENTAÇÃO</w:t>
      </w:r>
    </w:p>
    <w:p w:rsidR="00737D0F" w:rsidRPr="00737D0F" w:rsidRDefault="00737D0F" w:rsidP="00737D0F">
      <w:pPr>
        <w:jc w:val="center"/>
        <w:rPr>
          <w:rFonts w:ascii="Times New Roman" w:hAnsi="Times New Roman" w:cs="Times New Roman"/>
          <w:b/>
          <w:sz w:val="24"/>
          <w:szCs w:val="24"/>
        </w:rPr>
      </w:pPr>
    </w:p>
    <w:p w:rsidR="006F735F" w:rsidRDefault="003B1BD7" w:rsidP="00D61E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006F735F">
        <w:rPr>
          <w:rFonts w:ascii="Times New Roman" w:hAnsi="Times New Roman" w:cs="Times New Roman"/>
          <w:sz w:val="24"/>
          <w:szCs w:val="24"/>
        </w:rPr>
        <w:t>Plano Municipal de Educação é uma política pública, portanto de Estado, com a finalidade de atender o direito Constitucional dos cidadãos</w:t>
      </w:r>
      <w:r w:rsidR="006F735F" w:rsidRPr="006F735F">
        <w:rPr>
          <w:rFonts w:ascii="Times New Roman" w:hAnsi="Times New Roman" w:cs="Times New Roman"/>
          <w:sz w:val="24"/>
          <w:szCs w:val="24"/>
        </w:rPr>
        <w:t xml:space="preserve"> </w:t>
      </w:r>
      <w:r w:rsidR="006F735F">
        <w:rPr>
          <w:rFonts w:ascii="Times New Roman" w:hAnsi="Times New Roman" w:cs="Times New Roman"/>
          <w:sz w:val="24"/>
          <w:szCs w:val="24"/>
        </w:rPr>
        <w:t xml:space="preserve">no que concerne a educação.  </w:t>
      </w:r>
      <w:r w:rsidR="0005627F">
        <w:rPr>
          <w:rFonts w:ascii="Times New Roman" w:hAnsi="Times New Roman" w:cs="Times New Roman"/>
          <w:sz w:val="24"/>
          <w:szCs w:val="24"/>
        </w:rPr>
        <w:t xml:space="preserve">A </w:t>
      </w:r>
      <w:r w:rsidR="006F735F">
        <w:rPr>
          <w:rFonts w:ascii="Times New Roman" w:hAnsi="Times New Roman" w:cs="Times New Roman"/>
          <w:sz w:val="24"/>
          <w:szCs w:val="24"/>
        </w:rPr>
        <w:t>Constituição Federal de 1988</w:t>
      </w:r>
      <w:r w:rsidR="0005627F">
        <w:rPr>
          <w:rFonts w:ascii="Times New Roman" w:hAnsi="Times New Roman" w:cs="Times New Roman"/>
          <w:sz w:val="24"/>
          <w:szCs w:val="24"/>
        </w:rPr>
        <w:t xml:space="preserve"> em seu artigo 214 é clara ao estabelecer o Plano Nacional de Educação com as premissas de erradicação do analfabetismo, melhoria da qualidade do ensino, formação para o trabalho entre outras. Consonante então ao Plano Naci</w:t>
      </w:r>
      <w:r w:rsidR="00D61E7D">
        <w:rPr>
          <w:rFonts w:ascii="Times New Roman" w:hAnsi="Times New Roman" w:cs="Times New Roman"/>
          <w:sz w:val="24"/>
          <w:szCs w:val="24"/>
        </w:rPr>
        <w:t>onal de Educação, no ano seguinte a sua aprovação</w:t>
      </w:r>
      <w:r w:rsidR="0005627F">
        <w:rPr>
          <w:rFonts w:ascii="Times New Roman" w:hAnsi="Times New Roman" w:cs="Times New Roman"/>
          <w:sz w:val="24"/>
          <w:szCs w:val="24"/>
        </w:rPr>
        <w:t xml:space="preserve"> é aprovad</w:t>
      </w:r>
      <w:r w:rsidR="00D43B19">
        <w:rPr>
          <w:rFonts w:ascii="Times New Roman" w:hAnsi="Times New Roman" w:cs="Times New Roman"/>
          <w:sz w:val="24"/>
          <w:szCs w:val="24"/>
        </w:rPr>
        <w:t>o o Plano Municipal de Educação</w:t>
      </w:r>
      <w:r w:rsidR="00D61E7D">
        <w:rPr>
          <w:rFonts w:ascii="Times New Roman" w:hAnsi="Times New Roman" w:cs="Times New Roman"/>
          <w:sz w:val="24"/>
          <w:szCs w:val="24"/>
        </w:rPr>
        <w:t xml:space="preserve"> pela Casa Legislativa</w:t>
      </w:r>
      <w:r w:rsidR="0005627F">
        <w:rPr>
          <w:rFonts w:ascii="Times New Roman" w:hAnsi="Times New Roman" w:cs="Times New Roman"/>
          <w:sz w:val="24"/>
          <w:szCs w:val="24"/>
        </w:rPr>
        <w:t xml:space="preserve"> a</w:t>
      </w:r>
      <w:r w:rsidR="00D43B19">
        <w:rPr>
          <w:rFonts w:ascii="Times New Roman" w:hAnsi="Times New Roman" w:cs="Times New Roman"/>
          <w:sz w:val="24"/>
          <w:szCs w:val="24"/>
        </w:rPr>
        <w:t>través da</w:t>
      </w:r>
      <w:r w:rsidR="0005627F">
        <w:rPr>
          <w:rFonts w:ascii="Times New Roman" w:hAnsi="Times New Roman" w:cs="Times New Roman"/>
          <w:sz w:val="24"/>
          <w:szCs w:val="24"/>
        </w:rPr>
        <w:t xml:space="preserve"> Lei Municipal n. 5.948, de 02 de junho de 2015</w:t>
      </w:r>
      <w:r w:rsidR="00D61E7D">
        <w:rPr>
          <w:rFonts w:ascii="Times New Roman" w:hAnsi="Times New Roman" w:cs="Times New Roman"/>
          <w:sz w:val="24"/>
          <w:szCs w:val="24"/>
        </w:rPr>
        <w:t>.</w:t>
      </w:r>
    </w:p>
    <w:p w:rsidR="00086879" w:rsidRDefault="00676D9D" w:rsidP="00D61E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que a finalidade da educação seja atingida nos aspectos que concerne às metas e estratégias</w:t>
      </w:r>
      <w:r w:rsidR="00A70EA9">
        <w:rPr>
          <w:rFonts w:ascii="Times New Roman" w:hAnsi="Times New Roman" w:cs="Times New Roman"/>
          <w:sz w:val="24"/>
          <w:szCs w:val="24"/>
        </w:rPr>
        <w:t xml:space="preserve"> do Plano Municipal de Educação</w:t>
      </w:r>
      <w:r>
        <w:rPr>
          <w:rFonts w:ascii="Times New Roman" w:hAnsi="Times New Roman" w:cs="Times New Roman"/>
          <w:sz w:val="24"/>
          <w:szCs w:val="24"/>
        </w:rPr>
        <w:t>, o trabalho a ser desenvolvido, exige planejamento e constante monitoramento das ações, para que a qualidade educacional possa ser mensurada através dos í</w:t>
      </w:r>
      <w:r w:rsidR="00D43B19">
        <w:rPr>
          <w:rFonts w:ascii="Times New Roman" w:hAnsi="Times New Roman" w:cs="Times New Roman"/>
          <w:sz w:val="24"/>
          <w:szCs w:val="24"/>
        </w:rPr>
        <w:t xml:space="preserve">ndices a serem consultados gerando </w:t>
      </w:r>
      <w:r>
        <w:rPr>
          <w:rFonts w:ascii="Times New Roman" w:hAnsi="Times New Roman" w:cs="Times New Roman"/>
          <w:sz w:val="24"/>
          <w:szCs w:val="24"/>
        </w:rPr>
        <w:t>novas avaliações.</w:t>
      </w:r>
      <w:r w:rsidR="00086879">
        <w:rPr>
          <w:rFonts w:ascii="Times New Roman" w:hAnsi="Times New Roman" w:cs="Times New Roman"/>
          <w:sz w:val="24"/>
          <w:szCs w:val="24"/>
        </w:rPr>
        <w:t xml:space="preserve"> </w:t>
      </w:r>
      <w:r w:rsidR="003B1BD7">
        <w:rPr>
          <w:rFonts w:ascii="Times New Roman" w:hAnsi="Times New Roman" w:cs="Times New Roman"/>
          <w:sz w:val="24"/>
          <w:szCs w:val="24"/>
        </w:rPr>
        <w:t>Ao elencarmos as metas e estratégias e implementá-las ao longo da década</w:t>
      </w:r>
      <w:r w:rsidR="00D43B19">
        <w:rPr>
          <w:rFonts w:ascii="Times New Roman" w:hAnsi="Times New Roman" w:cs="Times New Roman"/>
          <w:sz w:val="24"/>
          <w:szCs w:val="24"/>
        </w:rPr>
        <w:t>,</w:t>
      </w:r>
      <w:r w:rsidR="003B1BD7">
        <w:rPr>
          <w:rFonts w:ascii="Times New Roman" w:hAnsi="Times New Roman" w:cs="Times New Roman"/>
          <w:sz w:val="24"/>
          <w:szCs w:val="24"/>
        </w:rPr>
        <w:t xml:space="preserve"> estaremos cumprindo não somente um preceito legal</w:t>
      </w:r>
      <w:r w:rsidR="00D43B19">
        <w:rPr>
          <w:rFonts w:ascii="Times New Roman" w:hAnsi="Times New Roman" w:cs="Times New Roman"/>
          <w:sz w:val="24"/>
          <w:szCs w:val="24"/>
        </w:rPr>
        <w:t>,</w:t>
      </w:r>
      <w:r w:rsidR="003B1BD7">
        <w:rPr>
          <w:rFonts w:ascii="Times New Roman" w:hAnsi="Times New Roman" w:cs="Times New Roman"/>
          <w:sz w:val="24"/>
          <w:szCs w:val="24"/>
        </w:rPr>
        <w:t xml:space="preserve"> mas proporcionando o desenvolvimento do Município na medida em que os cidadãos aplicam não só seu conhecimento sobre o território mas exercem plenamente seus direitos.</w:t>
      </w:r>
    </w:p>
    <w:p w:rsidR="00D61E7D" w:rsidRDefault="003B1BD7" w:rsidP="00361A4C">
      <w:pPr>
        <w:spacing w:after="0" w:line="360" w:lineRule="auto"/>
        <w:ind w:firstLine="709"/>
        <w:jc w:val="both"/>
        <w:rPr>
          <w:rFonts w:ascii="Times New Roman" w:hAnsi="Times New Roman" w:cs="Times New Roman"/>
          <w:sz w:val="24"/>
          <w:szCs w:val="24"/>
        </w:rPr>
      </w:pPr>
      <w:r w:rsidRPr="00D43B19">
        <w:rPr>
          <w:rFonts w:ascii="Times New Roman" w:hAnsi="Times New Roman" w:cs="Times New Roman"/>
          <w:sz w:val="24"/>
          <w:szCs w:val="24"/>
        </w:rPr>
        <w:t>Assim, o envolvimento da comunidade na construção do P</w:t>
      </w:r>
      <w:r w:rsidR="009F7DDE">
        <w:rPr>
          <w:rFonts w:ascii="Times New Roman" w:hAnsi="Times New Roman" w:cs="Times New Roman"/>
          <w:sz w:val="24"/>
          <w:szCs w:val="24"/>
        </w:rPr>
        <w:t xml:space="preserve">lano </w:t>
      </w:r>
      <w:r w:rsidRPr="00D43B19">
        <w:rPr>
          <w:rFonts w:ascii="Times New Roman" w:hAnsi="Times New Roman" w:cs="Times New Roman"/>
          <w:sz w:val="24"/>
          <w:szCs w:val="24"/>
        </w:rPr>
        <w:t>M</w:t>
      </w:r>
      <w:r w:rsidR="009F7DDE">
        <w:rPr>
          <w:rFonts w:ascii="Times New Roman" w:hAnsi="Times New Roman" w:cs="Times New Roman"/>
          <w:sz w:val="24"/>
          <w:szCs w:val="24"/>
        </w:rPr>
        <w:t xml:space="preserve">unicipal de </w:t>
      </w:r>
      <w:r w:rsidRPr="00D43B19">
        <w:rPr>
          <w:rFonts w:ascii="Times New Roman" w:hAnsi="Times New Roman" w:cs="Times New Roman"/>
          <w:sz w:val="24"/>
          <w:szCs w:val="24"/>
        </w:rPr>
        <w:t>E</w:t>
      </w:r>
      <w:r w:rsidR="009F7DDE">
        <w:rPr>
          <w:rFonts w:ascii="Times New Roman" w:hAnsi="Times New Roman" w:cs="Times New Roman"/>
          <w:sz w:val="24"/>
          <w:szCs w:val="24"/>
        </w:rPr>
        <w:t>ducação</w:t>
      </w:r>
      <w:r w:rsidRPr="00D43B19">
        <w:rPr>
          <w:rFonts w:ascii="Times New Roman" w:hAnsi="Times New Roman" w:cs="Times New Roman"/>
          <w:sz w:val="24"/>
          <w:szCs w:val="24"/>
        </w:rPr>
        <w:t xml:space="preserve"> é um princípio norteado</w:t>
      </w:r>
      <w:r w:rsidR="009F7DDE">
        <w:rPr>
          <w:rFonts w:ascii="Times New Roman" w:hAnsi="Times New Roman" w:cs="Times New Roman"/>
          <w:sz w:val="24"/>
          <w:szCs w:val="24"/>
        </w:rPr>
        <w:t>r e legítimo</w:t>
      </w:r>
      <w:r w:rsidRPr="00D43B19">
        <w:rPr>
          <w:rFonts w:ascii="Times New Roman" w:hAnsi="Times New Roman" w:cs="Times New Roman"/>
          <w:sz w:val="24"/>
          <w:szCs w:val="24"/>
        </w:rPr>
        <w:t>. A participa</w:t>
      </w:r>
      <w:r w:rsidR="009F7DDE">
        <w:rPr>
          <w:rFonts w:ascii="Times New Roman" w:hAnsi="Times New Roman" w:cs="Times New Roman"/>
          <w:sz w:val="24"/>
          <w:szCs w:val="24"/>
        </w:rPr>
        <w:t>ção cidadã e social é justificada</w:t>
      </w:r>
      <w:r w:rsidRPr="00D43B19">
        <w:rPr>
          <w:rFonts w:ascii="Times New Roman" w:hAnsi="Times New Roman" w:cs="Times New Roman"/>
          <w:sz w:val="24"/>
          <w:szCs w:val="24"/>
        </w:rPr>
        <w:t xml:space="preserve"> através de seus representantes no Fórum Municipal de Educação, responsável pela elaboração do P</w:t>
      </w:r>
      <w:r w:rsidR="009F7DDE">
        <w:rPr>
          <w:rFonts w:ascii="Times New Roman" w:hAnsi="Times New Roman" w:cs="Times New Roman"/>
          <w:sz w:val="24"/>
          <w:szCs w:val="24"/>
        </w:rPr>
        <w:t>lano em tela.</w:t>
      </w:r>
      <w:r w:rsidRPr="00D43B19">
        <w:rPr>
          <w:rFonts w:ascii="Times New Roman" w:hAnsi="Times New Roman" w:cs="Times New Roman"/>
          <w:sz w:val="24"/>
          <w:szCs w:val="24"/>
        </w:rPr>
        <w:t xml:space="preserve"> É ela que permite compor uma visão mais ampliada dos processos, problemas e possibilidades da educação em nosso território</w:t>
      </w:r>
      <w:r w:rsidR="00D61E7D" w:rsidRPr="00D43B19">
        <w:rPr>
          <w:rFonts w:ascii="Times New Roman" w:hAnsi="Times New Roman" w:cs="Times New Roman"/>
          <w:sz w:val="24"/>
          <w:szCs w:val="24"/>
        </w:rPr>
        <w:t>, garantindo uma gestão democrática.</w:t>
      </w:r>
    </w:p>
    <w:p w:rsidR="00202F4E" w:rsidRDefault="00202F4E" w:rsidP="00361A4C">
      <w:pPr>
        <w:spacing w:after="0" w:line="360" w:lineRule="auto"/>
        <w:ind w:firstLine="709"/>
        <w:jc w:val="both"/>
        <w:rPr>
          <w:rFonts w:ascii="Times New Roman" w:hAnsi="Times New Roman" w:cs="Times New Roman"/>
          <w:sz w:val="24"/>
          <w:szCs w:val="24"/>
        </w:rPr>
      </w:pPr>
    </w:p>
    <w:p w:rsidR="00202F4E" w:rsidRPr="00361A4C" w:rsidRDefault="00202F4E" w:rsidP="00361A4C">
      <w:pPr>
        <w:spacing w:after="0" w:line="360" w:lineRule="auto"/>
        <w:ind w:firstLine="709"/>
        <w:jc w:val="both"/>
        <w:rPr>
          <w:rFonts w:ascii="Times New Roman" w:hAnsi="Times New Roman" w:cs="Times New Roman"/>
          <w:sz w:val="24"/>
          <w:szCs w:val="24"/>
        </w:rPr>
      </w:pPr>
    </w:p>
    <w:p w:rsidR="00D61E7D" w:rsidRDefault="00D61E7D" w:rsidP="003B1BD7">
      <w:pPr>
        <w:spacing w:after="0" w:line="240" w:lineRule="auto"/>
        <w:ind w:firstLine="709"/>
        <w:jc w:val="both"/>
        <w:rPr>
          <w:rFonts w:ascii="Times New Roman" w:hAnsi="Times New Roman" w:cs="Times New Roman"/>
          <w:color w:val="FF0000"/>
          <w:sz w:val="24"/>
          <w:szCs w:val="24"/>
        </w:rPr>
      </w:pPr>
    </w:p>
    <w:p w:rsidR="00174ABB" w:rsidRDefault="005072D8" w:rsidP="00361A4C">
      <w:pPr>
        <w:pStyle w:val="PargrafodaLista"/>
        <w:numPr>
          <w:ilvl w:val="0"/>
          <w:numId w:val="12"/>
        </w:numPr>
        <w:rPr>
          <w:rFonts w:ascii="Times New Roman" w:hAnsi="Times New Roman" w:cs="Times New Roman"/>
          <w:b/>
          <w:sz w:val="24"/>
          <w:szCs w:val="24"/>
        </w:rPr>
      </w:pPr>
      <w:r w:rsidRPr="00052317">
        <w:rPr>
          <w:rFonts w:ascii="Times New Roman" w:hAnsi="Times New Roman" w:cs="Times New Roman"/>
          <w:b/>
          <w:sz w:val="24"/>
          <w:szCs w:val="24"/>
        </w:rPr>
        <w:t>ORGANIZAÇÃO E METODOLOGIA DO MONITORAMENTO:</w:t>
      </w:r>
    </w:p>
    <w:p w:rsidR="00C53E31" w:rsidRPr="004513DA" w:rsidRDefault="00C53E31" w:rsidP="00C53E31">
      <w:pPr>
        <w:pStyle w:val="PargrafodaLista"/>
        <w:rPr>
          <w:rFonts w:ascii="Times New Roman" w:hAnsi="Times New Roman" w:cs="Times New Roman"/>
          <w:b/>
          <w:sz w:val="24"/>
          <w:szCs w:val="24"/>
        </w:rPr>
      </w:pPr>
    </w:p>
    <w:p w:rsidR="00C53E31" w:rsidRPr="009C676F" w:rsidRDefault="004513DA" w:rsidP="004513DA">
      <w:pPr>
        <w:spacing w:after="0" w:line="360" w:lineRule="auto"/>
        <w:ind w:firstLine="851"/>
        <w:jc w:val="both"/>
        <w:rPr>
          <w:rFonts w:ascii="Times New Roman" w:hAnsi="Times New Roman" w:cs="Times New Roman"/>
          <w:sz w:val="24"/>
          <w:szCs w:val="24"/>
        </w:rPr>
      </w:pPr>
      <w:r w:rsidRPr="009C676F">
        <w:rPr>
          <w:rFonts w:ascii="Times New Roman" w:hAnsi="Times New Roman" w:cs="Times New Roman"/>
          <w:sz w:val="24"/>
          <w:szCs w:val="24"/>
        </w:rPr>
        <w:t xml:space="preserve">A organização de monitoramento do Plano Municipal de Educação está a cargo de uma </w:t>
      </w:r>
      <w:r w:rsidR="00C53E31" w:rsidRPr="009C676F">
        <w:rPr>
          <w:rFonts w:ascii="Times New Roman" w:hAnsi="Times New Roman" w:cs="Times New Roman"/>
          <w:sz w:val="24"/>
          <w:szCs w:val="24"/>
        </w:rPr>
        <w:t>Equipe</w:t>
      </w:r>
      <w:r w:rsidRPr="009C676F">
        <w:rPr>
          <w:rFonts w:ascii="Times New Roman" w:hAnsi="Times New Roman" w:cs="Times New Roman"/>
          <w:sz w:val="24"/>
          <w:szCs w:val="24"/>
        </w:rPr>
        <w:t xml:space="preserve"> surgida de uma proposição, durante uma reunião ordinária do Fórum Municipal de Educação. Quando reunida</w:t>
      </w:r>
      <w:r w:rsidR="00C53E31" w:rsidRPr="009C676F">
        <w:rPr>
          <w:rFonts w:ascii="Times New Roman" w:hAnsi="Times New Roman" w:cs="Times New Roman"/>
          <w:sz w:val="24"/>
          <w:szCs w:val="24"/>
        </w:rPr>
        <w:t xml:space="preserve"> essa Equipe</w:t>
      </w:r>
      <w:r w:rsidRPr="009C676F">
        <w:rPr>
          <w:rFonts w:ascii="Times New Roman" w:hAnsi="Times New Roman" w:cs="Times New Roman"/>
          <w:sz w:val="24"/>
          <w:szCs w:val="24"/>
        </w:rPr>
        <w:t xml:space="preserve"> optou-se, a princípio, por realizar questionamentos de cada meta e estratégias </w:t>
      </w:r>
      <w:r w:rsidR="00C53E31" w:rsidRPr="009C676F">
        <w:rPr>
          <w:rFonts w:ascii="Times New Roman" w:hAnsi="Times New Roman" w:cs="Times New Roman"/>
          <w:sz w:val="24"/>
          <w:szCs w:val="24"/>
        </w:rPr>
        <w:t>que foram mantidas para que servisse de parâmetro para</w:t>
      </w:r>
      <w:r w:rsidR="00B87D02" w:rsidRPr="009C676F">
        <w:rPr>
          <w:rFonts w:ascii="Times New Roman" w:hAnsi="Times New Roman" w:cs="Times New Roman"/>
          <w:sz w:val="24"/>
          <w:szCs w:val="24"/>
        </w:rPr>
        <w:t xml:space="preserve"> saber se as mesmas</w:t>
      </w:r>
      <w:r w:rsidR="00C53E31" w:rsidRPr="009C676F">
        <w:rPr>
          <w:rFonts w:ascii="Times New Roman" w:hAnsi="Times New Roman" w:cs="Times New Roman"/>
          <w:sz w:val="24"/>
          <w:szCs w:val="24"/>
        </w:rPr>
        <w:t xml:space="preserve"> estavam ou não sendo atendidas.</w:t>
      </w:r>
    </w:p>
    <w:p w:rsidR="004513DA" w:rsidRPr="009C676F" w:rsidRDefault="00C53E31" w:rsidP="004513DA">
      <w:pPr>
        <w:spacing w:after="0" w:line="360" w:lineRule="auto"/>
        <w:ind w:firstLine="851"/>
        <w:jc w:val="both"/>
        <w:rPr>
          <w:rFonts w:ascii="Times New Roman" w:hAnsi="Times New Roman" w:cs="Times New Roman"/>
          <w:sz w:val="24"/>
          <w:szCs w:val="24"/>
        </w:rPr>
      </w:pPr>
      <w:r w:rsidRPr="009C676F">
        <w:rPr>
          <w:rFonts w:ascii="Times New Roman" w:hAnsi="Times New Roman" w:cs="Times New Roman"/>
          <w:sz w:val="24"/>
          <w:szCs w:val="24"/>
        </w:rPr>
        <w:t>No decorrer do processo houve a adesão</w:t>
      </w:r>
      <w:r w:rsidR="004513DA" w:rsidRPr="009C676F">
        <w:rPr>
          <w:rFonts w:ascii="Times New Roman" w:hAnsi="Times New Roman" w:cs="Times New Roman"/>
          <w:sz w:val="24"/>
          <w:szCs w:val="24"/>
        </w:rPr>
        <w:t xml:space="preserve"> </w:t>
      </w:r>
      <w:r w:rsidRPr="009C676F">
        <w:rPr>
          <w:rFonts w:ascii="Times New Roman" w:hAnsi="Times New Roman" w:cs="Times New Roman"/>
          <w:sz w:val="24"/>
          <w:szCs w:val="24"/>
        </w:rPr>
        <w:t>à formação ofertada pelo Ministério da Educação. Durante o período de formação iniciou-se um trabalho de monitoramento pela perspectiva do que era proposto no curso. Foram preenchidos planos de trabalho contendo em minúcias os passos a serem realizados pela equipe com a finalidade de chegar a uma avaliação do Plano Municipal de Educação. Foram produzidas fichas específicas conforme orientações, para que dentro de um princípio de transparência, o material produzido pudesse ser acessado através do sítio eletrônico do Ministério.</w:t>
      </w:r>
    </w:p>
    <w:p w:rsidR="001278BB" w:rsidRPr="009C676F" w:rsidRDefault="00C53E31" w:rsidP="004513DA">
      <w:pPr>
        <w:spacing w:after="0" w:line="360" w:lineRule="auto"/>
        <w:ind w:firstLine="851"/>
        <w:jc w:val="both"/>
        <w:rPr>
          <w:rFonts w:ascii="Times New Roman" w:hAnsi="Times New Roman" w:cs="Times New Roman"/>
          <w:sz w:val="24"/>
          <w:szCs w:val="24"/>
        </w:rPr>
      </w:pPr>
      <w:r w:rsidRPr="009C676F">
        <w:rPr>
          <w:rFonts w:ascii="Times New Roman" w:hAnsi="Times New Roman" w:cs="Times New Roman"/>
          <w:sz w:val="24"/>
          <w:szCs w:val="24"/>
        </w:rPr>
        <w:t>Uni</w:t>
      </w:r>
      <w:r w:rsidR="001278BB" w:rsidRPr="009C676F">
        <w:rPr>
          <w:rFonts w:ascii="Times New Roman" w:hAnsi="Times New Roman" w:cs="Times New Roman"/>
          <w:sz w:val="24"/>
          <w:szCs w:val="24"/>
        </w:rPr>
        <w:t>ndo-se os dados coletados no iní</w:t>
      </w:r>
      <w:r w:rsidRPr="009C676F">
        <w:rPr>
          <w:rFonts w:ascii="Times New Roman" w:hAnsi="Times New Roman" w:cs="Times New Roman"/>
          <w:sz w:val="24"/>
          <w:szCs w:val="24"/>
        </w:rPr>
        <w:t>cio dos trabalhos</w:t>
      </w:r>
      <w:r w:rsidR="001278BB" w:rsidRPr="009C676F">
        <w:rPr>
          <w:rFonts w:ascii="Times New Roman" w:hAnsi="Times New Roman" w:cs="Times New Roman"/>
          <w:sz w:val="24"/>
          <w:szCs w:val="24"/>
        </w:rPr>
        <w:t xml:space="preserve"> oriundos dos questionamentos e aliando-os com o material recebido na formação, foi possível iniciar o processo de avaliação. Devemos apontar que as fichas de monitoramento trouxeram novas perspectivas ao incorporarem índices de diagnósticos que já haviam sido </w:t>
      </w:r>
      <w:r w:rsidR="000A1676" w:rsidRPr="009C676F">
        <w:rPr>
          <w:rFonts w:ascii="Times New Roman" w:hAnsi="Times New Roman" w:cs="Times New Roman"/>
          <w:sz w:val="24"/>
          <w:szCs w:val="24"/>
        </w:rPr>
        <w:t>utilizados quando da formulação do Plano Municipal de Educação.</w:t>
      </w:r>
      <w:r w:rsidR="001278BB" w:rsidRPr="009C676F">
        <w:rPr>
          <w:rFonts w:ascii="Times New Roman" w:hAnsi="Times New Roman" w:cs="Times New Roman"/>
          <w:sz w:val="24"/>
          <w:szCs w:val="24"/>
        </w:rPr>
        <w:t xml:space="preserve"> </w:t>
      </w:r>
    </w:p>
    <w:p w:rsidR="00202F4E" w:rsidRDefault="001278BB" w:rsidP="00CA7A2D">
      <w:pPr>
        <w:spacing w:after="0" w:line="360" w:lineRule="auto"/>
        <w:ind w:firstLine="851"/>
        <w:jc w:val="both"/>
        <w:rPr>
          <w:rFonts w:ascii="Times New Roman" w:hAnsi="Times New Roman" w:cs="Times New Roman"/>
          <w:sz w:val="24"/>
          <w:szCs w:val="24"/>
        </w:rPr>
      </w:pPr>
      <w:r w:rsidRPr="009C676F">
        <w:rPr>
          <w:rFonts w:ascii="Times New Roman" w:hAnsi="Times New Roman" w:cs="Times New Roman"/>
          <w:sz w:val="24"/>
          <w:szCs w:val="24"/>
        </w:rPr>
        <w:t>A culm</w:t>
      </w:r>
      <w:r w:rsidR="000A1676" w:rsidRPr="009C676F">
        <w:rPr>
          <w:rFonts w:ascii="Times New Roman" w:hAnsi="Times New Roman" w:cs="Times New Roman"/>
          <w:sz w:val="24"/>
          <w:szCs w:val="24"/>
        </w:rPr>
        <w:t xml:space="preserve">inância deste trabalho ocorre no momento em que, através de audiências públicas, a sociedade for convocada para participar na análise deste documento de avaliação aprovando-o ou sugerindo alterações que possam contribuir para o cumprimento do Plano e sua posterior publicação para toda comunidade </w:t>
      </w:r>
      <w:proofErr w:type="spellStart"/>
      <w:r w:rsidR="000A1676" w:rsidRPr="009C676F">
        <w:rPr>
          <w:rFonts w:ascii="Times New Roman" w:hAnsi="Times New Roman" w:cs="Times New Roman"/>
          <w:sz w:val="24"/>
          <w:szCs w:val="24"/>
        </w:rPr>
        <w:t>bentogonçalvense</w:t>
      </w:r>
      <w:proofErr w:type="spellEnd"/>
      <w:r w:rsidR="000A1676" w:rsidRPr="009C676F">
        <w:rPr>
          <w:rFonts w:ascii="Times New Roman" w:hAnsi="Times New Roman" w:cs="Times New Roman"/>
          <w:sz w:val="24"/>
          <w:szCs w:val="24"/>
        </w:rPr>
        <w:t>.</w:t>
      </w:r>
    </w:p>
    <w:p w:rsidR="005A0E4F" w:rsidRPr="00CA7A2D" w:rsidRDefault="005A0E4F" w:rsidP="00CA7A2D">
      <w:pPr>
        <w:spacing w:after="0" w:line="360" w:lineRule="auto"/>
        <w:ind w:firstLine="851"/>
        <w:jc w:val="both"/>
        <w:rPr>
          <w:rFonts w:ascii="Times New Roman" w:hAnsi="Times New Roman" w:cs="Times New Roman"/>
          <w:sz w:val="24"/>
          <w:szCs w:val="24"/>
        </w:rPr>
      </w:pPr>
    </w:p>
    <w:p w:rsidR="00202F4E" w:rsidRPr="00202F4E" w:rsidRDefault="00202F4E" w:rsidP="00202F4E">
      <w:pPr>
        <w:pStyle w:val="PargrafodaLista"/>
        <w:ind w:left="1080"/>
        <w:jc w:val="both"/>
        <w:rPr>
          <w:rFonts w:ascii="Times New Roman" w:hAnsi="Times New Roman" w:cs="Times New Roman"/>
          <w:b/>
          <w:color w:val="FF0000"/>
          <w:sz w:val="24"/>
          <w:szCs w:val="24"/>
        </w:rPr>
      </w:pPr>
    </w:p>
    <w:p w:rsidR="0005082F" w:rsidRPr="00B263B4" w:rsidRDefault="00B60F2A" w:rsidP="00361A4C">
      <w:pPr>
        <w:pStyle w:val="PargrafodaLista"/>
        <w:numPr>
          <w:ilvl w:val="0"/>
          <w:numId w:val="23"/>
        </w:numPr>
        <w:jc w:val="both"/>
        <w:rPr>
          <w:rFonts w:ascii="Times New Roman" w:hAnsi="Times New Roman" w:cs="Times New Roman"/>
          <w:b/>
          <w:color w:val="FF0000"/>
          <w:sz w:val="24"/>
          <w:szCs w:val="24"/>
        </w:rPr>
      </w:pPr>
      <w:r w:rsidRPr="00052317">
        <w:rPr>
          <w:rFonts w:ascii="Times New Roman" w:hAnsi="Times New Roman" w:cs="Times New Roman"/>
          <w:b/>
          <w:sz w:val="24"/>
          <w:szCs w:val="24"/>
        </w:rPr>
        <w:lastRenderedPageBreak/>
        <w:t xml:space="preserve">METAS DO PLANO </w:t>
      </w:r>
      <w:r w:rsidR="00D022A1" w:rsidRPr="00052317">
        <w:rPr>
          <w:rFonts w:ascii="Times New Roman" w:hAnsi="Times New Roman" w:cs="Times New Roman"/>
          <w:b/>
          <w:sz w:val="24"/>
          <w:szCs w:val="24"/>
        </w:rPr>
        <w:t xml:space="preserve">MUNICIPAL DE </w:t>
      </w:r>
      <w:proofErr w:type="gramStart"/>
      <w:r w:rsidR="00D022A1" w:rsidRPr="00052317">
        <w:rPr>
          <w:rFonts w:ascii="Times New Roman" w:hAnsi="Times New Roman" w:cs="Times New Roman"/>
          <w:b/>
          <w:sz w:val="24"/>
          <w:szCs w:val="24"/>
        </w:rPr>
        <w:t>EDUCAÇÃO OBSERVADAS NO PERÍOD</w:t>
      </w:r>
      <w:r w:rsidR="00420AC9" w:rsidRPr="00052317">
        <w:rPr>
          <w:rFonts w:ascii="Times New Roman" w:hAnsi="Times New Roman" w:cs="Times New Roman"/>
          <w:b/>
          <w:sz w:val="24"/>
          <w:szCs w:val="24"/>
        </w:rPr>
        <w:t>O</w:t>
      </w:r>
      <w:proofErr w:type="gramEnd"/>
    </w:p>
    <w:p w:rsidR="00B263B4" w:rsidRPr="00B263B4" w:rsidRDefault="00B263B4" w:rsidP="00B263B4">
      <w:pPr>
        <w:pStyle w:val="PargrafodaLista"/>
        <w:ind w:left="1080"/>
        <w:rPr>
          <w:rFonts w:ascii="Times New Roman" w:hAnsi="Times New Roman" w:cs="Times New Roman"/>
          <w:b/>
          <w:color w:val="FF0000"/>
          <w:sz w:val="24"/>
          <w:szCs w:val="24"/>
        </w:rPr>
      </w:pPr>
    </w:p>
    <w:p w:rsidR="00202F4E" w:rsidRDefault="00202F4E" w:rsidP="00202F4E">
      <w:pPr>
        <w:pStyle w:val="PargrafodaLista"/>
        <w:autoSpaceDE w:val="0"/>
        <w:autoSpaceDN w:val="0"/>
        <w:adjustRightInd w:val="0"/>
        <w:spacing w:after="0" w:line="240" w:lineRule="auto"/>
        <w:ind w:left="284"/>
        <w:rPr>
          <w:rFonts w:ascii="Times New Roman" w:hAnsi="Times New Roman" w:cs="Times New Roman"/>
          <w:b/>
          <w:sz w:val="28"/>
          <w:szCs w:val="28"/>
        </w:rPr>
      </w:pPr>
    </w:p>
    <w:p w:rsidR="005A0E4F" w:rsidRDefault="005A0E4F" w:rsidP="00202F4E">
      <w:pPr>
        <w:pStyle w:val="PargrafodaLista"/>
        <w:autoSpaceDE w:val="0"/>
        <w:autoSpaceDN w:val="0"/>
        <w:adjustRightInd w:val="0"/>
        <w:spacing w:after="0" w:line="240" w:lineRule="auto"/>
        <w:ind w:left="284"/>
        <w:rPr>
          <w:rFonts w:ascii="Times New Roman" w:hAnsi="Times New Roman" w:cs="Times New Roman"/>
          <w:b/>
          <w:sz w:val="28"/>
          <w:szCs w:val="28"/>
        </w:rPr>
      </w:pPr>
      <w:bookmarkStart w:id="0" w:name="_GoBack"/>
      <w:bookmarkEnd w:id="0"/>
    </w:p>
    <w:p w:rsidR="00AD778D" w:rsidRDefault="00AD778D" w:rsidP="00771C73">
      <w:pPr>
        <w:pStyle w:val="PargrafodaLista"/>
        <w:numPr>
          <w:ilvl w:val="0"/>
          <w:numId w:val="20"/>
        </w:numPr>
        <w:autoSpaceDE w:val="0"/>
        <w:autoSpaceDN w:val="0"/>
        <w:adjustRightInd w:val="0"/>
        <w:spacing w:after="0" w:line="240" w:lineRule="auto"/>
        <w:ind w:left="284" w:hanging="142"/>
        <w:rPr>
          <w:rFonts w:ascii="Times New Roman" w:hAnsi="Times New Roman" w:cs="Times New Roman"/>
          <w:b/>
          <w:sz w:val="28"/>
          <w:szCs w:val="28"/>
        </w:rPr>
      </w:pPr>
      <w:r w:rsidRPr="00AD778D">
        <w:rPr>
          <w:rFonts w:ascii="Times New Roman" w:hAnsi="Times New Roman" w:cs="Times New Roman"/>
          <w:b/>
          <w:sz w:val="28"/>
          <w:szCs w:val="28"/>
        </w:rPr>
        <w:t>Meta sobre Educação Infantil</w:t>
      </w:r>
    </w:p>
    <w:p w:rsidR="0005082F" w:rsidRPr="00771C73" w:rsidRDefault="0005082F" w:rsidP="00771C73">
      <w:pPr>
        <w:pStyle w:val="PargrafodaLista"/>
        <w:autoSpaceDE w:val="0"/>
        <w:autoSpaceDN w:val="0"/>
        <w:adjustRightInd w:val="0"/>
        <w:spacing w:after="0" w:line="240" w:lineRule="auto"/>
        <w:ind w:left="284"/>
        <w:rPr>
          <w:rFonts w:ascii="Times New Roman" w:hAnsi="Times New Roman" w:cs="Times New Roman"/>
          <w:b/>
          <w:sz w:val="28"/>
          <w:szCs w:val="28"/>
        </w:rPr>
      </w:pPr>
    </w:p>
    <w:p w:rsidR="00361A4C" w:rsidRDefault="00361A4C" w:rsidP="00052317">
      <w:pPr>
        <w:spacing w:after="0" w:line="240" w:lineRule="auto"/>
        <w:ind w:firstLine="709"/>
        <w:jc w:val="both"/>
        <w:rPr>
          <w:rFonts w:ascii="Times New Roman" w:hAnsi="Times New Roman" w:cs="Times New Roman"/>
          <w:sz w:val="24"/>
          <w:szCs w:val="24"/>
        </w:rPr>
      </w:pPr>
    </w:p>
    <w:p w:rsidR="002130C5" w:rsidRDefault="009E72A8" w:rsidP="00052317">
      <w:pPr>
        <w:spacing w:after="0" w:line="240" w:lineRule="auto"/>
        <w:ind w:firstLine="709"/>
        <w:jc w:val="both"/>
        <w:rPr>
          <w:rFonts w:ascii="Times New Roman" w:hAnsi="Times New Roman" w:cs="Times New Roman"/>
          <w:sz w:val="24"/>
          <w:szCs w:val="24"/>
        </w:rPr>
      </w:pPr>
      <w:r w:rsidRPr="00B263B4">
        <w:rPr>
          <w:rFonts w:ascii="Times New Roman" w:hAnsi="Times New Roman" w:cs="Times New Roman"/>
          <w:sz w:val="24"/>
          <w:szCs w:val="24"/>
        </w:rPr>
        <w:t>M</w:t>
      </w:r>
      <w:r w:rsidR="00AD778D" w:rsidRPr="00B263B4">
        <w:rPr>
          <w:rFonts w:ascii="Times New Roman" w:hAnsi="Times New Roman" w:cs="Times New Roman"/>
          <w:sz w:val="24"/>
          <w:szCs w:val="24"/>
        </w:rPr>
        <w:t xml:space="preserve">eta </w:t>
      </w:r>
      <w:r w:rsidR="00771C73" w:rsidRPr="00B263B4">
        <w:rPr>
          <w:rFonts w:ascii="Times New Roman" w:hAnsi="Times New Roman" w:cs="Times New Roman"/>
          <w:sz w:val="24"/>
          <w:szCs w:val="24"/>
        </w:rPr>
        <w:t>1</w:t>
      </w:r>
      <w:r w:rsidR="00771C73" w:rsidRPr="00B263B4">
        <w:rPr>
          <w:sz w:val="20"/>
          <w:szCs w:val="20"/>
        </w:rPr>
        <w:t xml:space="preserve"> - </w:t>
      </w:r>
      <w:r w:rsidR="00771C73" w:rsidRPr="00B263B4">
        <w:rPr>
          <w:rFonts w:ascii="Times New Roman" w:hAnsi="Times New Roman" w:cs="Times New Roman"/>
          <w:sz w:val="24"/>
          <w:szCs w:val="24"/>
        </w:rPr>
        <w:t xml:space="preserve">Universalizar, até 2016, a educação infantil na pré-escola para as crianças de </w:t>
      </w:r>
      <w:proofErr w:type="gramStart"/>
      <w:r w:rsidR="00771C73" w:rsidRPr="00B263B4">
        <w:rPr>
          <w:rFonts w:ascii="Times New Roman" w:hAnsi="Times New Roman" w:cs="Times New Roman"/>
          <w:sz w:val="24"/>
          <w:szCs w:val="24"/>
        </w:rPr>
        <w:t>4</w:t>
      </w:r>
      <w:proofErr w:type="gramEnd"/>
      <w:r w:rsidR="00771C73" w:rsidRPr="00B263B4">
        <w:rPr>
          <w:rFonts w:ascii="Times New Roman" w:hAnsi="Times New Roman" w:cs="Times New Roman"/>
          <w:sz w:val="24"/>
          <w:szCs w:val="24"/>
        </w:rPr>
        <w:t xml:space="preserve"> (quatro) a 5 (cinco) anos de idade no município e ampliar a oferta de educação infantil em creches de forma a atender, no mínimo, 50% (cinquenta  por cento) das crianças de até 3 (três) anos até o final da vigência deste PME.</w:t>
      </w:r>
    </w:p>
    <w:p w:rsidR="00202F4E" w:rsidRDefault="00202F4E" w:rsidP="00052317">
      <w:pPr>
        <w:spacing w:after="0" w:line="240" w:lineRule="auto"/>
        <w:ind w:firstLine="709"/>
        <w:jc w:val="both"/>
        <w:rPr>
          <w:rFonts w:ascii="Times New Roman" w:hAnsi="Times New Roman" w:cs="Times New Roman"/>
          <w:sz w:val="24"/>
          <w:szCs w:val="24"/>
        </w:rPr>
      </w:pPr>
    </w:p>
    <w:p w:rsidR="00DD5663" w:rsidRPr="00B263B4" w:rsidRDefault="00DD5663" w:rsidP="00052317">
      <w:pPr>
        <w:spacing w:after="0" w:line="240" w:lineRule="auto"/>
        <w:ind w:firstLine="709"/>
        <w:jc w:val="both"/>
        <w:rPr>
          <w:rFonts w:ascii="Times New Roman" w:hAnsi="Times New Roman" w:cs="Times New Roman"/>
          <w:sz w:val="24"/>
          <w:szCs w:val="24"/>
        </w:rPr>
      </w:pPr>
    </w:p>
    <w:p w:rsidR="00C20A2F" w:rsidRPr="00B263B4" w:rsidRDefault="005835B4" w:rsidP="00A56B54">
      <w:pPr>
        <w:spacing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Conforme preconiza a legislação, o Município atende a todos os alunos de </w:t>
      </w:r>
      <w:proofErr w:type="gramStart"/>
      <w:r w:rsidRPr="00B263B4">
        <w:rPr>
          <w:rFonts w:ascii="Times New Roman" w:hAnsi="Times New Roman" w:cs="Times New Roman"/>
          <w:sz w:val="24"/>
          <w:szCs w:val="24"/>
        </w:rPr>
        <w:t>4</w:t>
      </w:r>
      <w:proofErr w:type="gramEnd"/>
      <w:r w:rsidRPr="00B263B4">
        <w:rPr>
          <w:rFonts w:ascii="Times New Roman" w:hAnsi="Times New Roman" w:cs="Times New Roman"/>
          <w:sz w:val="24"/>
          <w:szCs w:val="24"/>
        </w:rPr>
        <w:t xml:space="preserve"> (quatro) e 5 (cinco) anos que procuram vagas na pré-escola, já tendo alcançado, conforme dados da Secretari</w:t>
      </w:r>
      <w:r w:rsidR="00981A0A" w:rsidRPr="00B263B4">
        <w:rPr>
          <w:rFonts w:ascii="Times New Roman" w:hAnsi="Times New Roman" w:cs="Times New Roman"/>
          <w:sz w:val="24"/>
          <w:szCs w:val="24"/>
        </w:rPr>
        <w:t>a Municipal de Educação, 100% (c</w:t>
      </w:r>
      <w:r w:rsidRPr="00B263B4">
        <w:rPr>
          <w:rFonts w:ascii="Times New Roman" w:hAnsi="Times New Roman" w:cs="Times New Roman"/>
          <w:sz w:val="24"/>
          <w:szCs w:val="24"/>
        </w:rPr>
        <w:t xml:space="preserve">em por cento) de atendimento. Para a faixa etária de </w:t>
      </w:r>
      <w:proofErr w:type="gramStart"/>
      <w:r w:rsidRPr="00B263B4">
        <w:rPr>
          <w:rFonts w:ascii="Times New Roman" w:hAnsi="Times New Roman" w:cs="Times New Roman"/>
          <w:sz w:val="24"/>
          <w:szCs w:val="24"/>
        </w:rPr>
        <w:t>0</w:t>
      </w:r>
      <w:proofErr w:type="gramEnd"/>
      <w:r w:rsidRPr="00B263B4">
        <w:rPr>
          <w:rFonts w:ascii="Times New Roman" w:hAnsi="Times New Roman" w:cs="Times New Roman"/>
          <w:sz w:val="24"/>
          <w:szCs w:val="24"/>
        </w:rPr>
        <w:t xml:space="preserve"> (zero) a 3 (três) anos, </w:t>
      </w:r>
      <w:r w:rsidR="00981A0A" w:rsidRPr="00B263B4">
        <w:rPr>
          <w:rFonts w:ascii="Times New Roman" w:hAnsi="Times New Roman" w:cs="Times New Roman"/>
          <w:sz w:val="24"/>
          <w:szCs w:val="24"/>
        </w:rPr>
        <w:t>conforme os dados do Município, já ultrapas</w:t>
      </w:r>
      <w:r w:rsidR="00F93C55" w:rsidRPr="00B263B4">
        <w:rPr>
          <w:rFonts w:ascii="Times New Roman" w:hAnsi="Times New Roman" w:cs="Times New Roman"/>
          <w:sz w:val="24"/>
          <w:szCs w:val="24"/>
        </w:rPr>
        <w:t>sa os 80% (oitenta por cento) do atendimento da demanda manifesta.</w:t>
      </w:r>
      <w:r w:rsidRPr="00B263B4">
        <w:rPr>
          <w:rFonts w:ascii="Times New Roman" w:hAnsi="Times New Roman" w:cs="Times New Roman"/>
          <w:sz w:val="24"/>
          <w:szCs w:val="24"/>
        </w:rPr>
        <w:t xml:space="preserve"> Cabe, para esta faixa etária</w:t>
      </w:r>
      <w:r w:rsidR="00F93C55" w:rsidRPr="00B263B4">
        <w:rPr>
          <w:rFonts w:ascii="Times New Roman" w:hAnsi="Times New Roman" w:cs="Times New Roman"/>
          <w:sz w:val="24"/>
          <w:szCs w:val="24"/>
        </w:rPr>
        <w:t>,</w:t>
      </w:r>
      <w:r w:rsidRPr="00B263B4">
        <w:rPr>
          <w:rFonts w:ascii="Times New Roman" w:hAnsi="Times New Roman" w:cs="Times New Roman"/>
          <w:sz w:val="24"/>
          <w:szCs w:val="24"/>
        </w:rPr>
        <w:t xml:space="preserve"> ampliar este índice até o final do período.</w:t>
      </w:r>
      <w:r w:rsidR="00A56B54" w:rsidRPr="00B263B4">
        <w:rPr>
          <w:rFonts w:ascii="Times New Roman" w:hAnsi="Times New Roman" w:cs="Times New Roman"/>
          <w:sz w:val="24"/>
          <w:szCs w:val="24"/>
        </w:rPr>
        <w:t xml:space="preserve"> </w:t>
      </w:r>
    </w:p>
    <w:p w:rsidR="00F93C55" w:rsidRDefault="00F43350" w:rsidP="00B263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relação à</w:t>
      </w:r>
      <w:r w:rsidR="00A56B54" w:rsidRPr="00B263B4">
        <w:rPr>
          <w:rFonts w:ascii="Times New Roman" w:hAnsi="Times New Roman" w:cs="Times New Roman"/>
          <w:sz w:val="24"/>
          <w:szCs w:val="24"/>
        </w:rPr>
        <w:t xml:space="preserve"> educação infantil</w:t>
      </w:r>
      <w:proofErr w:type="gramStart"/>
      <w:r w:rsidR="00A56B54" w:rsidRPr="00B263B4">
        <w:rPr>
          <w:rFonts w:ascii="Times New Roman" w:hAnsi="Times New Roman" w:cs="Times New Roman"/>
          <w:sz w:val="24"/>
          <w:szCs w:val="24"/>
        </w:rPr>
        <w:t xml:space="preserve">  </w:t>
      </w:r>
      <w:proofErr w:type="gramEnd"/>
      <w:r w:rsidR="00A56B54" w:rsidRPr="00B263B4">
        <w:rPr>
          <w:rFonts w:ascii="Times New Roman" w:hAnsi="Times New Roman" w:cs="Times New Roman"/>
          <w:sz w:val="24"/>
          <w:szCs w:val="24"/>
        </w:rPr>
        <w:t>faz-se necessário a busca ativa da população tendo em vista que o atendimento expresso é somente da demanda manifesta.</w:t>
      </w:r>
      <w:r w:rsidR="008C33E7" w:rsidRPr="00B263B4">
        <w:rPr>
          <w:rFonts w:ascii="Times New Roman" w:hAnsi="Times New Roman" w:cs="Times New Roman"/>
          <w:sz w:val="24"/>
          <w:szCs w:val="24"/>
        </w:rPr>
        <w:t xml:space="preserve"> Ao tr</w:t>
      </w:r>
      <w:r w:rsidR="006143B8" w:rsidRPr="00B263B4">
        <w:rPr>
          <w:rFonts w:ascii="Times New Roman" w:hAnsi="Times New Roman" w:cs="Times New Roman"/>
          <w:sz w:val="24"/>
          <w:szCs w:val="24"/>
        </w:rPr>
        <w:t>atar do território municipal, existe</w:t>
      </w:r>
      <w:r w:rsidR="008C33E7" w:rsidRPr="00B263B4">
        <w:rPr>
          <w:rFonts w:ascii="Times New Roman" w:hAnsi="Times New Roman" w:cs="Times New Roman"/>
          <w:sz w:val="24"/>
          <w:szCs w:val="24"/>
        </w:rPr>
        <w:t xml:space="preserve"> relação direta do espaço geográfico com a população, nesse sentido, já atendida </w:t>
      </w:r>
      <w:proofErr w:type="gramStart"/>
      <w:r w:rsidR="008C33E7" w:rsidRPr="00B263B4">
        <w:rPr>
          <w:rFonts w:ascii="Times New Roman" w:hAnsi="Times New Roman" w:cs="Times New Roman"/>
          <w:sz w:val="24"/>
          <w:szCs w:val="24"/>
        </w:rPr>
        <w:t>a</w:t>
      </w:r>
      <w:proofErr w:type="gramEnd"/>
      <w:r w:rsidR="008C33E7" w:rsidRPr="00B263B4">
        <w:rPr>
          <w:rFonts w:ascii="Times New Roman" w:hAnsi="Times New Roman" w:cs="Times New Roman"/>
          <w:sz w:val="24"/>
          <w:szCs w:val="24"/>
        </w:rPr>
        <w:t xml:space="preserve"> demanda manifesta, urge instalar a busca ativa em caráter de cooperação entre a educação, saúde e ação social. Os dados relativos a esta busca são essenciais para as ações a serem empreendidas</w:t>
      </w:r>
      <w:r w:rsidR="006143B8" w:rsidRPr="00B263B4">
        <w:rPr>
          <w:rFonts w:ascii="Times New Roman" w:hAnsi="Times New Roman" w:cs="Times New Roman"/>
          <w:sz w:val="24"/>
          <w:szCs w:val="24"/>
        </w:rPr>
        <w:t>,</w:t>
      </w:r>
      <w:r w:rsidR="008C33E7" w:rsidRPr="00B263B4">
        <w:rPr>
          <w:rFonts w:ascii="Times New Roman" w:hAnsi="Times New Roman" w:cs="Times New Roman"/>
          <w:sz w:val="24"/>
          <w:szCs w:val="24"/>
        </w:rPr>
        <w:t xml:space="preserve"> </w:t>
      </w:r>
      <w:r w:rsidR="006143B8" w:rsidRPr="00B263B4">
        <w:rPr>
          <w:rFonts w:ascii="Times New Roman" w:hAnsi="Times New Roman" w:cs="Times New Roman"/>
          <w:sz w:val="24"/>
          <w:szCs w:val="24"/>
        </w:rPr>
        <w:t>pois ainda cabe à</w:t>
      </w:r>
      <w:r w:rsidR="008C33E7" w:rsidRPr="00B263B4">
        <w:rPr>
          <w:rFonts w:ascii="Times New Roman" w:hAnsi="Times New Roman" w:cs="Times New Roman"/>
          <w:sz w:val="24"/>
          <w:szCs w:val="24"/>
        </w:rPr>
        <w:t xml:space="preserve"> família, para faixa etár</w:t>
      </w:r>
      <w:r w:rsidR="006143B8" w:rsidRPr="00B263B4">
        <w:rPr>
          <w:rFonts w:ascii="Times New Roman" w:hAnsi="Times New Roman" w:cs="Times New Roman"/>
          <w:sz w:val="24"/>
          <w:szCs w:val="24"/>
        </w:rPr>
        <w:t>ia de creche, a decisão da matrí</w:t>
      </w:r>
      <w:r w:rsidR="008C33E7" w:rsidRPr="00B263B4">
        <w:rPr>
          <w:rFonts w:ascii="Times New Roman" w:hAnsi="Times New Roman" w:cs="Times New Roman"/>
          <w:sz w:val="24"/>
          <w:szCs w:val="24"/>
        </w:rPr>
        <w:t>cula na Educaç</w:t>
      </w:r>
      <w:r w:rsidR="006143B8" w:rsidRPr="00B263B4">
        <w:rPr>
          <w:rFonts w:ascii="Times New Roman" w:hAnsi="Times New Roman" w:cs="Times New Roman"/>
          <w:sz w:val="24"/>
          <w:szCs w:val="24"/>
        </w:rPr>
        <w:t>ão.</w:t>
      </w:r>
    </w:p>
    <w:p w:rsidR="0005082F" w:rsidRDefault="0005082F" w:rsidP="00361A4C">
      <w:pPr>
        <w:spacing w:after="0" w:line="240" w:lineRule="auto"/>
        <w:jc w:val="both"/>
        <w:rPr>
          <w:rFonts w:ascii="Times New Roman" w:hAnsi="Times New Roman" w:cs="Times New Roman"/>
          <w:sz w:val="24"/>
          <w:szCs w:val="24"/>
        </w:rPr>
      </w:pPr>
    </w:p>
    <w:p w:rsidR="00202F4E" w:rsidRDefault="00202F4E" w:rsidP="00361A4C">
      <w:pPr>
        <w:spacing w:after="0" w:line="240" w:lineRule="auto"/>
        <w:jc w:val="both"/>
        <w:rPr>
          <w:rFonts w:ascii="Times New Roman" w:hAnsi="Times New Roman" w:cs="Times New Roman"/>
          <w:sz w:val="24"/>
          <w:szCs w:val="24"/>
        </w:rPr>
      </w:pPr>
    </w:p>
    <w:p w:rsidR="00202F4E" w:rsidRDefault="00202F4E" w:rsidP="00361A4C">
      <w:pPr>
        <w:spacing w:after="0" w:line="240" w:lineRule="auto"/>
        <w:jc w:val="both"/>
        <w:rPr>
          <w:rFonts w:ascii="Times New Roman" w:hAnsi="Times New Roman" w:cs="Times New Roman"/>
          <w:sz w:val="24"/>
          <w:szCs w:val="24"/>
        </w:rPr>
      </w:pPr>
    </w:p>
    <w:p w:rsidR="00202F4E" w:rsidRDefault="00202F4E" w:rsidP="00361A4C">
      <w:pPr>
        <w:spacing w:after="0" w:line="240" w:lineRule="auto"/>
        <w:jc w:val="both"/>
        <w:rPr>
          <w:rFonts w:ascii="Times New Roman" w:hAnsi="Times New Roman" w:cs="Times New Roman"/>
          <w:sz w:val="24"/>
          <w:szCs w:val="24"/>
        </w:rPr>
      </w:pPr>
    </w:p>
    <w:p w:rsidR="00202F4E" w:rsidRDefault="00202F4E" w:rsidP="00361A4C">
      <w:pPr>
        <w:spacing w:after="0" w:line="240" w:lineRule="auto"/>
        <w:jc w:val="both"/>
        <w:rPr>
          <w:rFonts w:ascii="Times New Roman" w:hAnsi="Times New Roman" w:cs="Times New Roman"/>
          <w:sz w:val="24"/>
          <w:szCs w:val="24"/>
        </w:rPr>
      </w:pPr>
    </w:p>
    <w:p w:rsidR="00361A4C" w:rsidRPr="00B263B4" w:rsidRDefault="00361A4C" w:rsidP="00361A4C">
      <w:pPr>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2130C5" w:rsidRPr="00B263B4" w:rsidTr="002130C5">
        <w:tc>
          <w:tcPr>
            <w:tcW w:w="2082"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lastRenderedPageBreak/>
              <w:t xml:space="preserve">Indicador </w:t>
            </w:r>
            <w:proofErr w:type="gramStart"/>
            <w:r w:rsidR="00766DAB" w:rsidRPr="00B263B4">
              <w:rPr>
                <w:rFonts w:ascii="Times New Roman" w:hAnsi="Times New Roman" w:cs="Times New Roman"/>
              </w:rPr>
              <w:t>1</w:t>
            </w:r>
            <w:proofErr w:type="gramEnd"/>
            <w:r w:rsidR="00766DAB" w:rsidRPr="00B263B4">
              <w:rPr>
                <w:rFonts w:ascii="Times New Roman" w:hAnsi="Times New Roman" w:cs="Times New Roman"/>
              </w:rPr>
              <w:t>.</w:t>
            </w:r>
            <w:r w:rsidRPr="00B263B4">
              <w:rPr>
                <w:rFonts w:ascii="Times New Roman" w:hAnsi="Times New Roman" w:cs="Times New Roman"/>
              </w:rPr>
              <w:t>A</w:t>
            </w:r>
          </w:p>
          <w:p w:rsidR="002130C5" w:rsidRPr="00B263B4" w:rsidRDefault="002130C5" w:rsidP="00361A4C">
            <w:pPr>
              <w:rPr>
                <w:rFonts w:ascii="Times New Roman" w:hAnsi="Times New Roman" w:cs="Times New Roman"/>
              </w:rPr>
            </w:pPr>
          </w:p>
        </w:tc>
        <w:tc>
          <w:tcPr>
            <w:tcW w:w="6249" w:type="dxa"/>
            <w:gridSpan w:val="3"/>
          </w:tcPr>
          <w:p w:rsidR="002130C5" w:rsidRPr="00B263B4" w:rsidRDefault="002130C5" w:rsidP="00361A4C">
            <w:pPr>
              <w:rPr>
                <w:rFonts w:ascii="Times New Roman" w:hAnsi="Times New Roman" w:cs="Times New Roman"/>
              </w:rPr>
            </w:pPr>
            <w:r w:rsidRPr="00B263B4">
              <w:rPr>
                <w:rFonts w:ascii="Times New Roman" w:hAnsi="Times New Roman" w:cs="Times New Roman"/>
              </w:rPr>
              <w:t xml:space="preserve">Percentual da população de </w:t>
            </w:r>
            <w:proofErr w:type="gramStart"/>
            <w:r w:rsidRPr="00B263B4">
              <w:rPr>
                <w:rFonts w:ascii="Times New Roman" w:hAnsi="Times New Roman" w:cs="Times New Roman"/>
              </w:rPr>
              <w:t>4</w:t>
            </w:r>
            <w:proofErr w:type="gramEnd"/>
            <w:r w:rsidRPr="00B263B4">
              <w:rPr>
                <w:rFonts w:ascii="Times New Roman" w:hAnsi="Times New Roman" w:cs="Times New Roman"/>
              </w:rPr>
              <w:t xml:space="preserve"> e 5 anos que frequenta a escola</w:t>
            </w:r>
            <w:r w:rsidR="007E4911" w:rsidRPr="00B263B4">
              <w:rPr>
                <w:rFonts w:ascii="Times New Roman" w:hAnsi="Times New Roman" w:cs="Times New Roman"/>
              </w:rPr>
              <w:t>/creche (Taxa de atendimento escolar)</w:t>
            </w:r>
            <w:r w:rsidRPr="00B263B4">
              <w:rPr>
                <w:rFonts w:ascii="Times New Roman" w:hAnsi="Times New Roman" w:cs="Times New Roman"/>
              </w:rPr>
              <w:t>.</w:t>
            </w:r>
          </w:p>
        </w:tc>
      </w:tr>
      <w:tr w:rsidR="002130C5" w:rsidRPr="00B263B4" w:rsidTr="002130C5">
        <w:tc>
          <w:tcPr>
            <w:tcW w:w="2082"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2130C5" w:rsidRPr="00B263B4" w:rsidRDefault="002130C5" w:rsidP="00361A4C">
            <w:pPr>
              <w:rPr>
                <w:rFonts w:ascii="Times New Roman" w:hAnsi="Times New Roman" w:cs="Times New Roman"/>
              </w:rPr>
            </w:pPr>
            <w:r w:rsidRPr="00B263B4">
              <w:rPr>
                <w:rFonts w:ascii="Times New Roman" w:hAnsi="Times New Roman" w:cs="Times New Roman"/>
              </w:rPr>
              <w:t>META ALCANÇADA NO PERÍODO</w:t>
            </w:r>
          </w:p>
        </w:tc>
        <w:tc>
          <w:tcPr>
            <w:tcW w:w="2083"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FONTE DO INDICADOR</w:t>
            </w:r>
          </w:p>
        </w:tc>
      </w:tr>
      <w:tr w:rsidR="002130C5" w:rsidRPr="00B263B4" w:rsidTr="002130C5">
        <w:tc>
          <w:tcPr>
            <w:tcW w:w="2082" w:type="dxa"/>
            <w:vMerge w:val="restart"/>
          </w:tcPr>
          <w:p w:rsidR="002130C5" w:rsidRPr="00B263B4" w:rsidRDefault="002130C5" w:rsidP="00361A4C">
            <w:pPr>
              <w:rPr>
                <w:rFonts w:ascii="Times New Roman" w:hAnsi="Times New Roman" w:cs="Times New Roman"/>
              </w:rPr>
            </w:pPr>
            <w:r w:rsidRPr="00B263B4">
              <w:rPr>
                <w:rFonts w:ascii="Times New Roman" w:hAnsi="Times New Roman" w:cs="Times New Roman"/>
              </w:rPr>
              <w:t>100%</w:t>
            </w:r>
          </w:p>
        </w:tc>
        <w:tc>
          <w:tcPr>
            <w:tcW w:w="2083"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DADO OFICIAL</w:t>
            </w:r>
          </w:p>
        </w:tc>
        <w:tc>
          <w:tcPr>
            <w:tcW w:w="2083"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72</w:t>
            </w:r>
            <w:r w:rsidR="00332B5A" w:rsidRPr="00B263B4">
              <w:rPr>
                <w:rFonts w:ascii="Times New Roman" w:hAnsi="Times New Roman" w:cs="Times New Roman"/>
              </w:rPr>
              <w:t>,7</w:t>
            </w:r>
            <w:r w:rsidRPr="00B263B4">
              <w:rPr>
                <w:rFonts w:ascii="Times New Roman" w:hAnsi="Times New Roman" w:cs="Times New Roman"/>
              </w:rPr>
              <w:t>%</w:t>
            </w:r>
          </w:p>
        </w:tc>
        <w:tc>
          <w:tcPr>
            <w:tcW w:w="2083"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 xml:space="preserve">Censo </w:t>
            </w:r>
            <w:r w:rsidR="009A03ED" w:rsidRPr="00B263B4">
              <w:rPr>
                <w:rFonts w:ascii="Times New Roman" w:hAnsi="Times New Roman" w:cs="Times New Roman"/>
              </w:rPr>
              <w:t>Populacional</w:t>
            </w:r>
            <w:r w:rsidRPr="00B263B4">
              <w:rPr>
                <w:rFonts w:ascii="Times New Roman" w:hAnsi="Times New Roman" w:cs="Times New Roman"/>
              </w:rPr>
              <w:t xml:space="preserve"> 2010 – IBGE</w:t>
            </w:r>
          </w:p>
        </w:tc>
      </w:tr>
      <w:tr w:rsidR="002130C5" w:rsidRPr="00B263B4" w:rsidTr="002130C5">
        <w:tc>
          <w:tcPr>
            <w:tcW w:w="2082" w:type="dxa"/>
            <w:vMerge/>
          </w:tcPr>
          <w:p w:rsidR="002130C5" w:rsidRPr="00B263B4" w:rsidRDefault="002130C5" w:rsidP="00361A4C">
            <w:pPr>
              <w:rPr>
                <w:rFonts w:ascii="Times New Roman" w:hAnsi="Times New Roman" w:cs="Times New Roman"/>
              </w:rPr>
            </w:pPr>
          </w:p>
        </w:tc>
        <w:tc>
          <w:tcPr>
            <w:tcW w:w="2083" w:type="dxa"/>
          </w:tcPr>
          <w:p w:rsidR="002130C5" w:rsidRPr="00B263B4" w:rsidRDefault="009F5330" w:rsidP="00361A4C">
            <w:pPr>
              <w:rPr>
                <w:rFonts w:ascii="Times New Roman" w:hAnsi="Times New Roman" w:cs="Times New Roman"/>
              </w:rPr>
            </w:pPr>
            <w:r w:rsidRPr="00B263B4">
              <w:rPr>
                <w:rFonts w:ascii="Times New Roman" w:hAnsi="Times New Roman" w:cs="Times New Roman"/>
              </w:rPr>
              <w:t>DADO MUNICI</w:t>
            </w:r>
            <w:r w:rsidR="002130C5" w:rsidRPr="00B263B4">
              <w:rPr>
                <w:rFonts w:ascii="Times New Roman" w:hAnsi="Times New Roman" w:cs="Times New Roman"/>
              </w:rPr>
              <w:t>PAL</w:t>
            </w:r>
          </w:p>
        </w:tc>
        <w:tc>
          <w:tcPr>
            <w:tcW w:w="2083" w:type="dxa"/>
          </w:tcPr>
          <w:p w:rsidR="002130C5" w:rsidRPr="00B263B4" w:rsidRDefault="00766DAB" w:rsidP="00361A4C">
            <w:pPr>
              <w:rPr>
                <w:rFonts w:ascii="Times New Roman" w:hAnsi="Times New Roman" w:cs="Times New Roman"/>
              </w:rPr>
            </w:pPr>
            <w:r w:rsidRPr="00B263B4">
              <w:rPr>
                <w:rFonts w:ascii="Times New Roman" w:hAnsi="Times New Roman" w:cs="Times New Roman"/>
              </w:rPr>
              <w:t>Sem dados</w:t>
            </w:r>
          </w:p>
        </w:tc>
        <w:tc>
          <w:tcPr>
            <w:tcW w:w="2083" w:type="dxa"/>
          </w:tcPr>
          <w:p w:rsidR="002130C5" w:rsidRPr="00B263B4" w:rsidRDefault="00766DAB" w:rsidP="00361A4C">
            <w:pPr>
              <w:rPr>
                <w:rFonts w:ascii="Times New Roman" w:hAnsi="Times New Roman" w:cs="Times New Roman"/>
              </w:rPr>
            </w:pPr>
            <w:r w:rsidRPr="00B263B4">
              <w:rPr>
                <w:rFonts w:ascii="Times New Roman" w:hAnsi="Times New Roman" w:cs="Times New Roman"/>
              </w:rPr>
              <w:t>Sem fonte</w:t>
            </w:r>
          </w:p>
        </w:tc>
      </w:tr>
    </w:tbl>
    <w:p w:rsidR="0005082F" w:rsidRPr="00B263B4" w:rsidRDefault="0005082F" w:rsidP="00361A4C">
      <w:pPr>
        <w:spacing w:line="240" w:lineRule="auto"/>
        <w:rPr>
          <w:rFonts w:ascii="Times New Roman" w:hAnsi="Times New Roman" w:cs="Times New Roman"/>
        </w:rPr>
      </w:pPr>
    </w:p>
    <w:tbl>
      <w:tblPr>
        <w:tblStyle w:val="Tabelacomgrade"/>
        <w:tblW w:w="0" w:type="auto"/>
        <w:tblLook w:val="04A0" w:firstRow="1" w:lastRow="0" w:firstColumn="1" w:lastColumn="0" w:noHBand="0" w:noVBand="1"/>
      </w:tblPr>
      <w:tblGrid>
        <w:gridCol w:w="2082"/>
        <w:gridCol w:w="2083"/>
        <w:gridCol w:w="2083"/>
        <w:gridCol w:w="2083"/>
      </w:tblGrid>
      <w:tr w:rsidR="002130C5" w:rsidRPr="00B263B4" w:rsidTr="002130C5">
        <w:tc>
          <w:tcPr>
            <w:tcW w:w="2082"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 xml:space="preserve">Indicador </w:t>
            </w:r>
            <w:proofErr w:type="gramStart"/>
            <w:r w:rsidR="00766DAB" w:rsidRPr="00B263B4">
              <w:rPr>
                <w:rFonts w:ascii="Times New Roman" w:hAnsi="Times New Roman" w:cs="Times New Roman"/>
              </w:rPr>
              <w:t>1</w:t>
            </w:r>
            <w:proofErr w:type="gramEnd"/>
            <w:r w:rsidR="00766DAB" w:rsidRPr="00B263B4">
              <w:rPr>
                <w:rFonts w:ascii="Times New Roman" w:hAnsi="Times New Roman" w:cs="Times New Roman"/>
              </w:rPr>
              <w:t>.</w:t>
            </w:r>
            <w:r w:rsidRPr="00B263B4">
              <w:rPr>
                <w:rFonts w:ascii="Times New Roman" w:hAnsi="Times New Roman" w:cs="Times New Roman"/>
              </w:rPr>
              <w:t>B</w:t>
            </w:r>
          </w:p>
          <w:p w:rsidR="002130C5" w:rsidRPr="00B263B4" w:rsidRDefault="002130C5" w:rsidP="00361A4C">
            <w:pPr>
              <w:rPr>
                <w:rFonts w:ascii="Times New Roman" w:hAnsi="Times New Roman" w:cs="Times New Roman"/>
              </w:rPr>
            </w:pPr>
          </w:p>
        </w:tc>
        <w:tc>
          <w:tcPr>
            <w:tcW w:w="6249" w:type="dxa"/>
            <w:gridSpan w:val="3"/>
          </w:tcPr>
          <w:p w:rsidR="002130C5" w:rsidRPr="00B263B4" w:rsidRDefault="00CB7FB9" w:rsidP="00361A4C">
            <w:pPr>
              <w:rPr>
                <w:rFonts w:ascii="Times New Roman" w:hAnsi="Times New Roman" w:cs="Times New Roman"/>
              </w:rPr>
            </w:pPr>
            <w:r w:rsidRPr="00B263B4">
              <w:rPr>
                <w:rFonts w:ascii="Times New Roman" w:hAnsi="Times New Roman" w:cs="Times New Roman"/>
              </w:rPr>
              <w:t>Percentual da população de 0 a 3</w:t>
            </w:r>
            <w:r w:rsidR="002130C5" w:rsidRPr="00B263B4">
              <w:rPr>
                <w:rFonts w:ascii="Times New Roman" w:hAnsi="Times New Roman" w:cs="Times New Roman"/>
              </w:rPr>
              <w:t xml:space="preserve"> anos que frequenta a escola</w:t>
            </w:r>
            <w:r w:rsidRPr="00B263B4">
              <w:rPr>
                <w:rFonts w:ascii="Times New Roman" w:hAnsi="Times New Roman" w:cs="Times New Roman"/>
              </w:rPr>
              <w:t>/creche</w:t>
            </w:r>
            <w:r w:rsidR="007E4911" w:rsidRPr="00B263B4">
              <w:rPr>
                <w:rFonts w:ascii="Times New Roman" w:hAnsi="Times New Roman" w:cs="Times New Roman"/>
              </w:rPr>
              <w:t xml:space="preserve"> (Taxa de atendimento escolar)</w:t>
            </w:r>
            <w:r w:rsidR="002130C5" w:rsidRPr="00B263B4">
              <w:rPr>
                <w:rFonts w:ascii="Times New Roman" w:hAnsi="Times New Roman" w:cs="Times New Roman"/>
              </w:rPr>
              <w:t>.</w:t>
            </w:r>
          </w:p>
        </w:tc>
      </w:tr>
      <w:tr w:rsidR="002130C5" w:rsidRPr="00B263B4" w:rsidTr="002130C5">
        <w:tc>
          <w:tcPr>
            <w:tcW w:w="2082"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2130C5" w:rsidRPr="00B263B4" w:rsidRDefault="002130C5" w:rsidP="00361A4C">
            <w:pPr>
              <w:rPr>
                <w:rFonts w:ascii="Times New Roman" w:hAnsi="Times New Roman" w:cs="Times New Roman"/>
              </w:rPr>
            </w:pPr>
            <w:r w:rsidRPr="00B263B4">
              <w:rPr>
                <w:rFonts w:ascii="Times New Roman" w:hAnsi="Times New Roman" w:cs="Times New Roman"/>
              </w:rPr>
              <w:t>META ALCANÇADA NO PERÍODO</w:t>
            </w:r>
          </w:p>
        </w:tc>
        <w:tc>
          <w:tcPr>
            <w:tcW w:w="2083"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FONTE DO INDICADOR</w:t>
            </w:r>
          </w:p>
        </w:tc>
      </w:tr>
      <w:tr w:rsidR="002130C5" w:rsidRPr="00B263B4" w:rsidTr="002130C5">
        <w:tc>
          <w:tcPr>
            <w:tcW w:w="2082" w:type="dxa"/>
            <w:vMerge w:val="restart"/>
          </w:tcPr>
          <w:p w:rsidR="002130C5" w:rsidRPr="00B263B4" w:rsidRDefault="00CB7FB9" w:rsidP="00361A4C">
            <w:pPr>
              <w:rPr>
                <w:rFonts w:ascii="Times New Roman" w:hAnsi="Times New Roman" w:cs="Times New Roman"/>
              </w:rPr>
            </w:pPr>
            <w:r w:rsidRPr="00B263B4">
              <w:rPr>
                <w:rFonts w:ascii="Times New Roman" w:hAnsi="Times New Roman" w:cs="Times New Roman"/>
              </w:rPr>
              <w:t>50</w:t>
            </w:r>
            <w:r w:rsidR="002130C5" w:rsidRPr="00B263B4">
              <w:rPr>
                <w:rFonts w:ascii="Times New Roman" w:hAnsi="Times New Roman" w:cs="Times New Roman"/>
              </w:rPr>
              <w:t>%</w:t>
            </w:r>
          </w:p>
        </w:tc>
        <w:tc>
          <w:tcPr>
            <w:tcW w:w="2083"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DADO OFICIAL</w:t>
            </w:r>
          </w:p>
        </w:tc>
        <w:tc>
          <w:tcPr>
            <w:tcW w:w="2083" w:type="dxa"/>
          </w:tcPr>
          <w:p w:rsidR="002130C5" w:rsidRPr="00B263B4" w:rsidRDefault="00CB7FB9" w:rsidP="00361A4C">
            <w:pPr>
              <w:rPr>
                <w:rFonts w:ascii="Times New Roman" w:hAnsi="Times New Roman" w:cs="Times New Roman"/>
              </w:rPr>
            </w:pPr>
            <w:r w:rsidRPr="00B263B4">
              <w:rPr>
                <w:rFonts w:ascii="Times New Roman" w:hAnsi="Times New Roman" w:cs="Times New Roman"/>
              </w:rPr>
              <w:t>38,1</w:t>
            </w:r>
            <w:r w:rsidR="002130C5" w:rsidRPr="00B263B4">
              <w:rPr>
                <w:rFonts w:ascii="Times New Roman" w:hAnsi="Times New Roman" w:cs="Times New Roman"/>
              </w:rPr>
              <w:t>%</w:t>
            </w:r>
          </w:p>
        </w:tc>
        <w:tc>
          <w:tcPr>
            <w:tcW w:w="2083" w:type="dxa"/>
          </w:tcPr>
          <w:p w:rsidR="002130C5" w:rsidRPr="00B263B4" w:rsidRDefault="002130C5" w:rsidP="00361A4C">
            <w:pPr>
              <w:rPr>
                <w:rFonts w:ascii="Times New Roman" w:hAnsi="Times New Roman" w:cs="Times New Roman"/>
              </w:rPr>
            </w:pPr>
            <w:r w:rsidRPr="00B263B4">
              <w:rPr>
                <w:rFonts w:ascii="Times New Roman" w:hAnsi="Times New Roman" w:cs="Times New Roman"/>
              </w:rPr>
              <w:t xml:space="preserve">Censo </w:t>
            </w:r>
            <w:r w:rsidR="009A03ED" w:rsidRPr="00B263B4">
              <w:rPr>
                <w:rFonts w:ascii="Times New Roman" w:hAnsi="Times New Roman" w:cs="Times New Roman"/>
              </w:rPr>
              <w:t>Populacional</w:t>
            </w:r>
            <w:r w:rsidRPr="00B263B4">
              <w:rPr>
                <w:rFonts w:ascii="Times New Roman" w:hAnsi="Times New Roman" w:cs="Times New Roman"/>
              </w:rPr>
              <w:t xml:space="preserve"> 2010 – IBGE</w:t>
            </w:r>
          </w:p>
        </w:tc>
      </w:tr>
      <w:tr w:rsidR="002130C5" w:rsidRPr="00B263B4" w:rsidTr="002130C5">
        <w:tc>
          <w:tcPr>
            <w:tcW w:w="2082" w:type="dxa"/>
            <w:vMerge/>
          </w:tcPr>
          <w:p w:rsidR="002130C5" w:rsidRPr="00B263B4" w:rsidRDefault="002130C5" w:rsidP="00361A4C">
            <w:pPr>
              <w:rPr>
                <w:rFonts w:ascii="Times New Roman" w:hAnsi="Times New Roman" w:cs="Times New Roman"/>
              </w:rPr>
            </w:pPr>
          </w:p>
        </w:tc>
        <w:tc>
          <w:tcPr>
            <w:tcW w:w="2083" w:type="dxa"/>
          </w:tcPr>
          <w:p w:rsidR="002130C5" w:rsidRPr="00B263B4" w:rsidRDefault="009F5330" w:rsidP="00361A4C">
            <w:pPr>
              <w:rPr>
                <w:rFonts w:ascii="Times New Roman" w:hAnsi="Times New Roman" w:cs="Times New Roman"/>
              </w:rPr>
            </w:pPr>
            <w:r w:rsidRPr="00B263B4">
              <w:rPr>
                <w:rFonts w:ascii="Times New Roman" w:hAnsi="Times New Roman" w:cs="Times New Roman"/>
              </w:rPr>
              <w:t>DADO MUNICI</w:t>
            </w:r>
            <w:r w:rsidR="002130C5" w:rsidRPr="00B263B4">
              <w:rPr>
                <w:rFonts w:ascii="Times New Roman" w:hAnsi="Times New Roman" w:cs="Times New Roman"/>
              </w:rPr>
              <w:t>PAL</w:t>
            </w:r>
          </w:p>
        </w:tc>
        <w:tc>
          <w:tcPr>
            <w:tcW w:w="2083" w:type="dxa"/>
          </w:tcPr>
          <w:p w:rsidR="002130C5" w:rsidRPr="00B263B4" w:rsidRDefault="00766DAB" w:rsidP="00361A4C">
            <w:pPr>
              <w:rPr>
                <w:rFonts w:ascii="Times New Roman" w:hAnsi="Times New Roman" w:cs="Times New Roman"/>
              </w:rPr>
            </w:pPr>
            <w:r w:rsidRPr="00B263B4">
              <w:rPr>
                <w:rFonts w:ascii="Times New Roman" w:hAnsi="Times New Roman" w:cs="Times New Roman"/>
              </w:rPr>
              <w:t>Sem dados</w:t>
            </w:r>
          </w:p>
        </w:tc>
        <w:tc>
          <w:tcPr>
            <w:tcW w:w="2083" w:type="dxa"/>
          </w:tcPr>
          <w:p w:rsidR="002130C5" w:rsidRPr="00B263B4" w:rsidRDefault="00766DAB" w:rsidP="00361A4C">
            <w:pPr>
              <w:rPr>
                <w:rFonts w:ascii="Times New Roman" w:hAnsi="Times New Roman" w:cs="Times New Roman"/>
              </w:rPr>
            </w:pPr>
            <w:r w:rsidRPr="00B263B4">
              <w:rPr>
                <w:rFonts w:ascii="Times New Roman" w:hAnsi="Times New Roman" w:cs="Times New Roman"/>
              </w:rPr>
              <w:t>Sem fonte</w:t>
            </w:r>
          </w:p>
        </w:tc>
      </w:tr>
    </w:tbl>
    <w:p w:rsidR="00B263B4" w:rsidRDefault="00B263B4" w:rsidP="00F93C55">
      <w:pPr>
        <w:spacing w:line="240" w:lineRule="auto"/>
        <w:jc w:val="both"/>
        <w:rPr>
          <w:rFonts w:ascii="Times New Roman" w:hAnsi="Times New Roman" w:cs="Times New Roman"/>
          <w:sz w:val="24"/>
          <w:szCs w:val="24"/>
        </w:rPr>
      </w:pPr>
    </w:p>
    <w:p w:rsidR="00361A4C" w:rsidRDefault="00361A4C" w:rsidP="00F93C55">
      <w:pPr>
        <w:spacing w:line="240" w:lineRule="auto"/>
        <w:jc w:val="both"/>
        <w:rPr>
          <w:rFonts w:ascii="Times New Roman" w:hAnsi="Times New Roman" w:cs="Times New Roman"/>
          <w:sz w:val="24"/>
          <w:szCs w:val="24"/>
        </w:rPr>
      </w:pPr>
    </w:p>
    <w:p w:rsidR="00361A4C" w:rsidRDefault="00361A4C" w:rsidP="00F93C55">
      <w:pPr>
        <w:spacing w:line="240" w:lineRule="auto"/>
        <w:jc w:val="both"/>
        <w:rPr>
          <w:rFonts w:ascii="Times New Roman" w:hAnsi="Times New Roman" w:cs="Times New Roman"/>
          <w:sz w:val="24"/>
          <w:szCs w:val="24"/>
        </w:rPr>
      </w:pPr>
    </w:p>
    <w:p w:rsidR="00202F4E" w:rsidRDefault="00202F4E" w:rsidP="00F93C55">
      <w:pPr>
        <w:spacing w:line="240" w:lineRule="auto"/>
        <w:jc w:val="both"/>
        <w:rPr>
          <w:rFonts w:ascii="Times New Roman" w:hAnsi="Times New Roman" w:cs="Times New Roman"/>
          <w:sz w:val="24"/>
          <w:szCs w:val="24"/>
        </w:rPr>
      </w:pPr>
    </w:p>
    <w:p w:rsidR="00202F4E" w:rsidRDefault="00202F4E" w:rsidP="00F93C55">
      <w:pPr>
        <w:spacing w:line="240" w:lineRule="auto"/>
        <w:jc w:val="both"/>
        <w:rPr>
          <w:rFonts w:ascii="Times New Roman" w:hAnsi="Times New Roman" w:cs="Times New Roman"/>
          <w:sz w:val="24"/>
          <w:szCs w:val="24"/>
        </w:rPr>
      </w:pPr>
    </w:p>
    <w:p w:rsidR="00202F4E" w:rsidRPr="00B263B4" w:rsidRDefault="00202F4E" w:rsidP="00F93C55">
      <w:pPr>
        <w:spacing w:line="240" w:lineRule="auto"/>
        <w:jc w:val="both"/>
        <w:rPr>
          <w:rFonts w:ascii="Times New Roman" w:hAnsi="Times New Roman" w:cs="Times New Roman"/>
          <w:sz w:val="24"/>
          <w:szCs w:val="24"/>
        </w:rPr>
      </w:pPr>
    </w:p>
    <w:p w:rsidR="00361A4C" w:rsidRDefault="00361A4C" w:rsidP="00361A4C">
      <w:pPr>
        <w:pStyle w:val="PargrafodaLista"/>
        <w:autoSpaceDE w:val="0"/>
        <w:autoSpaceDN w:val="0"/>
        <w:adjustRightInd w:val="0"/>
        <w:spacing w:after="0" w:line="240" w:lineRule="auto"/>
        <w:ind w:left="284"/>
        <w:rPr>
          <w:rFonts w:ascii="Times New Roman" w:hAnsi="Times New Roman" w:cs="Times New Roman"/>
          <w:b/>
          <w:sz w:val="28"/>
          <w:szCs w:val="28"/>
        </w:rPr>
      </w:pPr>
    </w:p>
    <w:p w:rsidR="00202F4E" w:rsidRDefault="00202F4E" w:rsidP="00202F4E">
      <w:pPr>
        <w:pStyle w:val="PargrafodaLista"/>
        <w:autoSpaceDE w:val="0"/>
        <w:autoSpaceDN w:val="0"/>
        <w:adjustRightInd w:val="0"/>
        <w:spacing w:after="0" w:line="240" w:lineRule="auto"/>
        <w:ind w:left="284"/>
        <w:rPr>
          <w:rFonts w:ascii="Times New Roman" w:hAnsi="Times New Roman" w:cs="Times New Roman"/>
          <w:b/>
          <w:sz w:val="28"/>
          <w:szCs w:val="28"/>
        </w:rPr>
      </w:pPr>
    </w:p>
    <w:p w:rsidR="00202F4E" w:rsidRDefault="00202F4E" w:rsidP="00202F4E">
      <w:pPr>
        <w:pStyle w:val="PargrafodaLista"/>
        <w:autoSpaceDE w:val="0"/>
        <w:autoSpaceDN w:val="0"/>
        <w:adjustRightInd w:val="0"/>
        <w:spacing w:after="0" w:line="240" w:lineRule="auto"/>
        <w:ind w:left="284"/>
        <w:rPr>
          <w:rFonts w:ascii="Times New Roman" w:hAnsi="Times New Roman" w:cs="Times New Roman"/>
          <w:b/>
          <w:sz w:val="28"/>
          <w:szCs w:val="28"/>
        </w:rPr>
      </w:pPr>
    </w:p>
    <w:p w:rsidR="00202F4E" w:rsidRPr="00202F4E" w:rsidRDefault="00202F4E" w:rsidP="00202F4E">
      <w:pPr>
        <w:pStyle w:val="PargrafodaLista"/>
        <w:autoSpaceDE w:val="0"/>
        <w:autoSpaceDN w:val="0"/>
        <w:adjustRightInd w:val="0"/>
        <w:spacing w:after="0" w:line="240" w:lineRule="auto"/>
        <w:ind w:left="284"/>
        <w:rPr>
          <w:rFonts w:ascii="Times New Roman" w:hAnsi="Times New Roman" w:cs="Times New Roman"/>
          <w:b/>
          <w:sz w:val="28"/>
          <w:szCs w:val="28"/>
        </w:rPr>
      </w:pPr>
    </w:p>
    <w:p w:rsidR="0005082F" w:rsidRDefault="00ED17C5" w:rsidP="00402223">
      <w:pPr>
        <w:pStyle w:val="PargrafodaLista"/>
        <w:numPr>
          <w:ilvl w:val="0"/>
          <w:numId w:val="20"/>
        </w:numPr>
        <w:autoSpaceDE w:val="0"/>
        <w:autoSpaceDN w:val="0"/>
        <w:adjustRightInd w:val="0"/>
        <w:spacing w:after="0" w:line="240" w:lineRule="auto"/>
        <w:ind w:left="284" w:hanging="142"/>
        <w:rPr>
          <w:rFonts w:ascii="Times New Roman" w:hAnsi="Times New Roman" w:cs="Times New Roman"/>
          <w:b/>
          <w:sz w:val="28"/>
          <w:szCs w:val="28"/>
        </w:rPr>
      </w:pPr>
      <w:r w:rsidRPr="00FC3746">
        <w:rPr>
          <w:rFonts w:ascii="Times New Roman" w:hAnsi="Times New Roman" w:cs="Times New Roman"/>
          <w:b/>
          <w:sz w:val="28"/>
          <w:szCs w:val="28"/>
        </w:rPr>
        <w:t>Meta sobre Ensino Fundamental</w:t>
      </w:r>
    </w:p>
    <w:p w:rsidR="00361A4C" w:rsidRPr="00361A4C" w:rsidRDefault="00361A4C" w:rsidP="00361A4C">
      <w:pPr>
        <w:pStyle w:val="PargrafodaLista"/>
        <w:autoSpaceDE w:val="0"/>
        <w:autoSpaceDN w:val="0"/>
        <w:adjustRightInd w:val="0"/>
        <w:spacing w:after="0" w:line="240" w:lineRule="auto"/>
        <w:ind w:left="284"/>
        <w:rPr>
          <w:rFonts w:ascii="Times New Roman" w:hAnsi="Times New Roman" w:cs="Times New Roman"/>
          <w:b/>
          <w:sz w:val="28"/>
          <w:szCs w:val="28"/>
        </w:rPr>
      </w:pPr>
    </w:p>
    <w:p w:rsidR="00361A4C" w:rsidRDefault="00361A4C" w:rsidP="00052317">
      <w:pPr>
        <w:spacing w:after="0" w:line="240" w:lineRule="auto"/>
        <w:ind w:firstLine="709"/>
        <w:jc w:val="both"/>
        <w:rPr>
          <w:rFonts w:ascii="Times New Roman" w:hAnsi="Times New Roman" w:cs="Times New Roman"/>
          <w:sz w:val="24"/>
          <w:szCs w:val="24"/>
        </w:rPr>
      </w:pPr>
    </w:p>
    <w:p w:rsidR="00102273" w:rsidRPr="00B263B4" w:rsidRDefault="00987CE2" w:rsidP="00052317">
      <w:pPr>
        <w:spacing w:after="0" w:line="240" w:lineRule="auto"/>
        <w:ind w:firstLine="709"/>
        <w:jc w:val="both"/>
        <w:rPr>
          <w:rFonts w:ascii="Times New Roman" w:hAnsi="Times New Roman" w:cs="Times New Roman"/>
          <w:sz w:val="24"/>
          <w:szCs w:val="24"/>
        </w:rPr>
      </w:pPr>
      <w:r w:rsidRPr="00B263B4">
        <w:rPr>
          <w:rFonts w:ascii="Times New Roman" w:hAnsi="Times New Roman" w:cs="Times New Roman"/>
          <w:sz w:val="24"/>
          <w:szCs w:val="24"/>
        </w:rPr>
        <w:t>Meta</w:t>
      </w:r>
      <w:r w:rsidR="007E7F2C" w:rsidRPr="00B263B4">
        <w:rPr>
          <w:rFonts w:ascii="Times New Roman" w:hAnsi="Times New Roman" w:cs="Times New Roman"/>
          <w:sz w:val="24"/>
          <w:szCs w:val="24"/>
        </w:rPr>
        <w:t xml:space="preserve"> 2 - Universalizar o Ensino Fundamental de </w:t>
      </w:r>
      <w:proofErr w:type="gramStart"/>
      <w:r w:rsidR="007E7F2C" w:rsidRPr="00B263B4">
        <w:rPr>
          <w:rFonts w:ascii="Times New Roman" w:hAnsi="Times New Roman" w:cs="Times New Roman"/>
          <w:sz w:val="24"/>
          <w:szCs w:val="24"/>
        </w:rPr>
        <w:t>9</w:t>
      </w:r>
      <w:proofErr w:type="gramEnd"/>
      <w:r w:rsidR="007E7F2C" w:rsidRPr="00B263B4">
        <w:rPr>
          <w:rFonts w:ascii="Times New Roman" w:hAnsi="Times New Roman" w:cs="Times New Roman"/>
          <w:sz w:val="24"/>
          <w:szCs w:val="24"/>
        </w:rPr>
        <w:t xml:space="preserve"> (nove) anos para toda a população de 6 (seis) a 14 (quatorze) anos e garantir que no mínimo 80% (oitenta por cento) dos estudantes concluam essa etapa na idade recomendada até 2019 e pelo menos 95%  (noventa e cinco por cento) dos alunos, até o último ano de vigência deste PME.</w:t>
      </w:r>
    </w:p>
    <w:p w:rsidR="00DD5663" w:rsidRDefault="00DD5663" w:rsidP="00052317">
      <w:pPr>
        <w:spacing w:after="0" w:line="240" w:lineRule="auto"/>
        <w:ind w:firstLine="709"/>
        <w:jc w:val="both"/>
        <w:rPr>
          <w:rFonts w:ascii="Times New Roman" w:hAnsi="Times New Roman" w:cs="Times New Roman"/>
          <w:sz w:val="24"/>
          <w:szCs w:val="24"/>
        </w:rPr>
      </w:pPr>
    </w:p>
    <w:p w:rsidR="00202F4E" w:rsidRPr="00B263B4" w:rsidRDefault="00202F4E" w:rsidP="00052317">
      <w:pPr>
        <w:spacing w:after="0" w:line="240" w:lineRule="auto"/>
        <w:ind w:firstLine="709"/>
        <w:jc w:val="both"/>
        <w:rPr>
          <w:rFonts w:ascii="Times New Roman" w:hAnsi="Times New Roman" w:cs="Times New Roman"/>
          <w:sz w:val="24"/>
          <w:szCs w:val="24"/>
        </w:rPr>
      </w:pPr>
    </w:p>
    <w:p w:rsidR="000036BC" w:rsidRPr="00B263B4" w:rsidRDefault="00281AF3" w:rsidP="0005082F">
      <w:pPr>
        <w:spacing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A universalização do ensino fundamental assume para o Município, importância ímpar. Apesar da Lei de Diretrizes e Bases expressar o compartilhamento do ensino fundamental com o Estado, é a união desses dois entes federados, nesta etapa da Educação Básica, que fornece o manancial humano para a concretização de ensino médio. Se assim ocorre podemos vislumbrar no território, um sem número de profissionais, técnicos ou graduados </w:t>
      </w:r>
      <w:r w:rsidR="00112B0F" w:rsidRPr="00B263B4">
        <w:rPr>
          <w:rFonts w:ascii="Times New Roman" w:hAnsi="Times New Roman" w:cs="Times New Roman"/>
          <w:sz w:val="24"/>
          <w:szCs w:val="24"/>
        </w:rPr>
        <w:t>que poderão atuar no sentido de elevar a qualidade de vida da população.</w:t>
      </w:r>
      <w:r w:rsidRPr="00B263B4">
        <w:rPr>
          <w:rFonts w:ascii="Times New Roman" w:hAnsi="Times New Roman" w:cs="Times New Roman"/>
          <w:sz w:val="24"/>
          <w:szCs w:val="24"/>
        </w:rPr>
        <w:t xml:space="preserve"> </w:t>
      </w:r>
    </w:p>
    <w:p w:rsidR="0005082F" w:rsidRDefault="00712026" w:rsidP="00B263B4">
      <w:pPr>
        <w:spacing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Os dados obtidos para o ensino fundamental, dentro da demanda manifesta, atingem a totalidade de atendimento. A busca ativa aqui tamb</w:t>
      </w:r>
      <w:r w:rsidR="002A1B00" w:rsidRPr="00B263B4">
        <w:rPr>
          <w:rFonts w:ascii="Times New Roman" w:hAnsi="Times New Roman" w:cs="Times New Roman"/>
          <w:sz w:val="24"/>
          <w:szCs w:val="24"/>
        </w:rPr>
        <w:t>ém é de extrema importâ</w:t>
      </w:r>
      <w:r w:rsidR="009408B9" w:rsidRPr="00B263B4">
        <w:rPr>
          <w:rFonts w:ascii="Times New Roman" w:hAnsi="Times New Roman" w:cs="Times New Roman"/>
          <w:sz w:val="24"/>
          <w:szCs w:val="24"/>
        </w:rPr>
        <w:t>ncia</w:t>
      </w:r>
      <w:r w:rsidRPr="00B263B4">
        <w:rPr>
          <w:rFonts w:ascii="Times New Roman" w:hAnsi="Times New Roman" w:cs="Times New Roman"/>
          <w:sz w:val="24"/>
          <w:szCs w:val="24"/>
        </w:rPr>
        <w:t xml:space="preserve"> para o processo de universalização. A conclusão </w:t>
      </w:r>
      <w:r w:rsidR="00E33E97" w:rsidRPr="00B263B4">
        <w:rPr>
          <w:rFonts w:ascii="Times New Roman" w:hAnsi="Times New Roman" w:cs="Times New Roman"/>
          <w:sz w:val="24"/>
          <w:szCs w:val="24"/>
        </w:rPr>
        <w:t>na idade certa, com dados do censo do Instituto Brasileiro de Geografia e Estatística – IBGE de 2010 tem sido trabalhado para atingir a meta conforme está preconizado na Lei de Diretrizes e Bases da Educação Nacional – LDB em conformidade com as estratégias elencadas para esta meta.</w:t>
      </w:r>
      <w:r w:rsidRPr="00B263B4">
        <w:rPr>
          <w:rFonts w:ascii="Times New Roman" w:hAnsi="Times New Roman" w:cs="Times New Roman"/>
          <w:sz w:val="24"/>
          <w:szCs w:val="24"/>
        </w:rPr>
        <w:t xml:space="preserve"> </w:t>
      </w:r>
    </w:p>
    <w:p w:rsidR="00361A4C" w:rsidRDefault="00361A4C" w:rsidP="00B263B4">
      <w:pPr>
        <w:spacing w:line="240" w:lineRule="auto"/>
        <w:ind w:firstLine="708"/>
        <w:jc w:val="both"/>
        <w:rPr>
          <w:rFonts w:ascii="Times New Roman" w:hAnsi="Times New Roman" w:cs="Times New Roman"/>
          <w:sz w:val="24"/>
          <w:szCs w:val="24"/>
        </w:rPr>
      </w:pPr>
    </w:p>
    <w:p w:rsidR="00361A4C" w:rsidRDefault="00361A4C" w:rsidP="00B263B4">
      <w:pPr>
        <w:spacing w:line="240" w:lineRule="auto"/>
        <w:ind w:firstLine="708"/>
        <w:jc w:val="both"/>
        <w:rPr>
          <w:rFonts w:ascii="Times New Roman" w:hAnsi="Times New Roman" w:cs="Times New Roman"/>
          <w:sz w:val="24"/>
          <w:szCs w:val="24"/>
        </w:rPr>
      </w:pPr>
    </w:p>
    <w:p w:rsidR="00361A4C" w:rsidRDefault="00361A4C" w:rsidP="00B263B4">
      <w:pPr>
        <w:spacing w:line="240" w:lineRule="auto"/>
        <w:ind w:firstLine="708"/>
        <w:jc w:val="both"/>
        <w:rPr>
          <w:rFonts w:ascii="Times New Roman" w:hAnsi="Times New Roman" w:cs="Times New Roman"/>
          <w:sz w:val="24"/>
          <w:szCs w:val="24"/>
        </w:rPr>
      </w:pPr>
    </w:p>
    <w:p w:rsidR="00361A4C" w:rsidRPr="00B263B4" w:rsidRDefault="00361A4C" w:rsidP="00B263B4">
      <w:pPr>
        <w:spacing w:line="240" w:lineRule="auto"/>
        <w:ind w:firstLine="708"/>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102273" w:rsidRPr="00B263B4" w:rsidTr="008236C5">
        <w:tc>
          <w:tcPr>
            <w:tcW w:w="2082" w:type="dxa"/>
          </w:tcPr>
          <w:p w:rsidR="00102273" w:rsidRPr="00B263B4" w:rsidRDefault="00102273" w:rsidP="008236C5">
            <w:pPr>
              <w:jc w:val="center"/>
              <w:rPr>
                <w:rFonts w:ascii="Times New Roman" w:hAnsi="Times New Roman" w:cs="Times New Roman"/>
              </w:rPr>
            </w:pPr>
            <w:r w:rsidRPr="00B263B4">
              <w:rPr>
                <w:rFonts w:ascii="Times New Roman" w:hAnsi="Times New Roman" w:cs="Times New Roman"/>
              </w:rPr>
              <w:lastRenderedPageBreak/>
              <w:t xml:space="preserve">Indicador </w:t>
            </w:r>
            <w:proofErr w:type="gramStart"/>
            <w:r w:rsidR="00DD5550" w:rsidRPr="00B263B4">
              <w:rPr>
                <w:rFonts w:ascii="Times New Roman" w:hAnsi="Times New Roman" w:cs="Times New Roman"/>
              </w:rPr>
              <w:t>2</w:t>
            </w:r>
            <w:proofErr w:type="gramEnd"/>
            <w:r w:rsidR="00DD5550" w:rsidRPr="00B263B4">
              <w:rPr>
                <w:rFonts w:ascii="Times New Roman" w:hAnsi="Times New Roman" w:cs="Times New Roman"/>
              </w:rPr>
              <w:t>.</w:t>
            </w:r>
            <w:r w:rsidRPr="00B263B4">
              <w:rPr>
                <w:rFonts w:ascii="Times New Roman" w:hAnsi="Times New Roman" w:cs="Times New Roman"/>
              </w:rPr>
              <w:t>A</w:t>
            </w:r>
          </w:p>
          <w:p w:rsidR="00102273" w:rsidRPr="00B263B4" w:rsidRDefault="00102273" w:rsidP="008236C5">
            <w:pPr>
              <w:jc w:val="both"/>
              <w:rPr>
                <w:rFonts w:ascii="Times New Roman" w:hAnsi="Times New Roman" w:cs="Times New Roman"/>
              </w:rPr>
            </w:pPr>
          </w:p>
        </w:tc>
        <w:tc>
          <w:tcPr>
            <w:tcW w:w="6249" w:type="dxa"/>
            <w:gridSpan w:val="3"/>
          </w:tcPr>
          <w:p w:rsidR="00102273" w:rsidRPr="00B263B4" w:rsidRDefault="00102273" w:rsidP="008236C5">
            <w:pPr>
              <w:jc w:val="both"/>
              <w:rPr>
                <w:rFonts w:ascii="Times New Roman" w:hAnsi="Times New Roman" w:cs="Times New Roman"/>
              </w:rPr>
            </w:pPr>
            <w:r w:rsidRPr="00B263B4">
              <w:rPr>
                <w:rFonts w:ascii="Times New Roman" w:hAnsi="Times New Roman" w:cs="Times New Roman"/>
              </w:rPr>
              <w:t xml:space="preserve">Percentual da população de </w:t>
            </w:r>
            <w:proofErr w:type="gramStart"/>
            <w:r w:rsidRPr="00B263B4">
              <w:rPr>
                <w:rFonts w:ascii="Times New Roman" w:hAnsi="Times New Roman" w:cs="Times New Roman"/>
              </w:rPr>
              <w:t>6</w:t>
            </w:r>
            <w:proofErr w:type="gramEnd"/>
            <w:r w:rsidRPr="00B263B4">
              <w:rPr>
                <w:rFonts w:ascii="Times New Roman" w:hAnsi="Times New Roman" w:cs="Times New Roman"/>
              </w:rPr>
              <w:t xml:space="preserve"> e 14 anos que frequenta</w:t>
            </w:r>
            <w:r w:rsidR="004B73A0" w:rsidRPr="00B263B4">
              <w:rPr>
                <w:rFonts w:ascii="Times New Roman" w:hAnsi="Times New Roman" w:cs="Times New Roman"/>
              </w:rPr>
              <w:t>m ou que já concluíram o ensino fundamental (taxa de escolarização líquida ajustada).</w:t>
            </w:r>
            <w:r w:rsidRPr="00B263B4">
              <w:rPr>
                <w:rFonts w:ascii="Times New Roman" w:hAnsi="Times New Roman" w:cs="Times New Roman"/>
              </w:rPr>
              <w:t xml:space="preserve"> </w:t>
            </w:r>
          </w:p>
        </w:tc>
      </w:tr>
      <w:tr w:rsidR="00102273" w:rsidRPr="00B263B4" w:rsidTr="008236C5">
        <w:tc>
          <w:tcPr>
            <w:tcW w:w="2082" w:type="dxa"/>
          </w:tcPr>
          <w:p w:rsidR="00102273" w:rsidRPr="00B263B4" w:rsidRDefault="00102273" w:rsidP="008236C5">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102273" w:rsidRPr="00B263B4" w:rsidRDefault="00102273" w:rsidP="008236C5">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102273" w:rsidRPr="00B263B4" w:rsidRDefault="00102273" w:rsidP="008236C5">
            <w:pPr>
              <w:jc w:val="both"/>
              <w:rPr>
                <w:rFonts w:ascii="Times New Roman" w:hAnsi="Times New Roman" w:cs="Times New Roman"/>
              </w:rPr>
            </w:pPr>
            <w:r w:rsidRPr="00B263B4">
              <w:rPr>
                <w:rFonts w:ascii="Times New Roman" w:hAnsi="Times New Roman" w:cs="Times New Roman"/>
              </w:rPr>
              <w:t>FONTE DO INDICADOR</w:t>
            </w:r>
          </w:p>
        </w:tc>
      </w:tr>
      <w:tr w:rsidR="00102273" w:rsidRPr="00B263B4" w:rsidTr="008236C5">
        <w:tc>
          <w:tcPr>
            <w:tcW w:w="2082" w:type="dxa"/>
            <w:vMerge w:val="restart"/>
          </w:tcPr>
          <w:p w:rsidR="00102273" w:rsidRPr="00B263B4" w:rsidRDefault="00102273" w:rsidP="008236C5">
            <w:pPr>
              <w:jc w:val="both"/>
              <w:rPr>
                <w:rFonts w:ascii="Times New Roman" w:hAnsi="Times New Roman" w:cs="Times New Roman"/>
              </w:rPr>
            </w:pPr>
            <w:r w:rsidRPr="00B263B4">
              <w:rPr>
                <w:rFonts w:ascii="Times New Roman" w:hAnsi="Times New Roman" w:cs="Times New Roman"/>
              </w:rPr>
              <w:t>100%</w:t>
            </w:r>
          </w:p>
        </w:tc>
        <w:tc>
          <w:tcPr>
            <w:tcW w:w="2083" w:type="dxa"/>
          </w:tcPr>
          <w:p w:rsidR="00102273" w:rsidRPr="00B263B4" w:rsidRDefault="00102273" w:rsidP="008236C5">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102273" w:rsidRPr="00B263B4" w:rsidRDefault="0086577B" w:rsidP="008236C5">
            <w:pPr>
              <w:jc w:val="both"/>
              <w:rPr>
                <w:rFonts w:ascii="Times New Roman" w:hAnsi="Times New Roman" w:cs="Times New Roman"/>
              </w:rPr>
            </w:pPr>
            <w:r w:rsidRPr="00B263B4">
              <w:rPr>
                <w:rFonts w:ascii="Times New Roman" w:hAnsi="Times New Roman" w:cs="Times New Roman"/>
              </w:rPr>
              <w:t>96,6</w:t>
            </w:r>
            <w:r w:rsidR="00102273" w:rsidRPr="00B263B4">
              <w:rPr>
                <w:rFonts w:ascii="Times New Roman" w:hAnsi="Times New Roman" w:cs="Times New Roman"/>
              </w:rPr>
              <w:t>%</w:t>
            </w:r>
          </w:p>
        </w:tc>
        <w:tc>
          <w:tcPr>
            <w:tcW w:w="2083" w:type="dxa"/>
          </w:tcPr>
          <w:p w:rsidR="00102273" w:rsidRPr="00B263B4" w:rsidRDefault="00102273" w:rsidP="009A03ED">
            <w:pPr>
              <w:jc w:val="both"/>
              <w:rPr>
                <w:rFonts w:ascii="Times New Roman" w:hAnsi="Times New Roman" w:cs="Times New Roman"/>
              </w:rPr>
            </w:pPr>
            <w:r w:rsidRPr="00B263B4">
              <w:rPr>
                <w:rFonts w:ascii="Times New Roman" w:hAnsi="Times New Roman" w:cs="Times New Roman"/>
              </w:rPr>
              <w:t xml:space="preserve">Censo </w:t>
            </w:r>
            <w:r w:rsidR="009A03ED" w:rsidRPr="00B263B4">
              <w:rPr>
                <w:rFonts w:ascii="Times New Roman" w:hAnsi="Times New Roman" w:cs="Times New Roman"/>
              </w:rPr>
              <w:t>Populacional</w:t>
            </w:r>
            <w:r w:rsidRPr="00B263B4">
              <w:rPr>
                <w:rFonts w:ascii="Times New Roman" w:hAnsi="Times New Roman" w:cs="Times New Roman"/>
              </w:rPr>
              <w:t xml:space="preserve"> 2010 – IBGE</w:t>
            </w:r>
          </w:p>
        </w:tc>
      </w:tr>
      <w:tr w:rsidR="00102273" w:rsidRPr="00B263B4" w:rsidTr="008236C5">
        <w:tc>
          <w:tcPr>
            <w:tcW w:w="2082" w:type="dxa"/>
            <w:vMerge/>
          </w:tcPr>
          <w:p w:rsidR="00102273" w:rsidRPr="00B263B4" w:rsidRDefault="00102273" w:rsidP="008236C5">
            <w:pPr>
              <w:jc w:val="both"/>
              <w:rPr>
                <w:rFonts w:ascii="Times New Roman" w:hAnsi="Times New Roman" w:cs="Times New Roman"/>
              </w:rPr>
            </w:pPr>
          </w:p>
        </w:tc>
        <w:tc>
          <w:tcPr>
            <w:tcW w:w="2083" w:type="dxa"/>
          </w:tcPr>
          <w:p w:rsidR="00102273" w:rsidRPr="00B263B4" w:rsidRDefault="00A56B54" w:rsidP="00A56B54">
            <w:pPr>
              <w:jc w:val="center"/>
              <w:rPr>
                <w:rFonts w:ascii="Times New Roman" w:hAnsi="Times New Roman" w:cs="Times New Roman"/>
              </w:rPr>
            </w:pPr>
            <w:r w:rsidRPr="00B263B4">
              <w:rPr>
                <w:rFonts w:ascii="Times New Roman" w:hAnsi="Times New Roman" w:cs="Times New Roman"/>
              </w:rPr>
              <w:t>DADO MUNICI</w:t>
            </w:r>
            <w:r w:rsidR="00102273" w:rsidRPr="00B263B4">
              <w:rPr>
                <w:rFonts w:ascii="Times New Roman" w:hAnsi="Times New Roman" w:cs="Times New Roman"/>
              </w:rPr>
              <w:t>PAL</w:t>
            </w:r>
          </w:p>
        </w:tc>
        <w:tc>
          <w:tcPr>
            <w:tcW w:w="2083" w:type="dxa"/>
          </w:tcPr>
          <w:p w:rsidR="00102273" w:rsidRPr="00B263B4" w:rsidRDefault="002860A0" w:rsidP="008236C5">
            <w:pPr>
              <w:jc w:val="both"/>
              <w:rPr>
                <w:rFonts w:ascii="Times New Roman" w:hAnsi="Times New Roman" w:cs="Times New Roman"/>
              </w:rPr>
            </w:pPr>
            <w:r w:rsidRPr="00B263B4">
              <w:rPr>
                <w:rFonts w:ascii="Times New Roman" w:hAnsi="Times New Roman" w:cs="Times New Roman"/>
              </w:rPr>
              <w:t>Sem dados</w:t>
            </w:r>
          </w:p>
        </w:tc>
        <w:tc>
          <w:tcPr>
            <w:tcW w:w="2083" w:type="dxa"/>
          </w:tcPr>
          <w:p w:rsidR="00102273" w:rsidRPr="00B263B4" w:rsidRDefault="002860A0" w:rsidP="008236C5">
            <w:pPr>
              <w:jc w:val="both"/>
              <w:rPr>
                <w:rFonts w:ascii="Times New Roman" w:hAnsi="Times New Roman" w:cs="Times New Roman"/>
              </w:rPr>
            </w:pPr>
            <w:r w:rsidRPr="00B263B4">
              <w:rPr>
                <w:rFonts w:ascii="Times New Roman" w:hAnsi="Times New Roman" w:cs="Times New Roman"/>
              </w:rPr>
              <w:t>Sem fonte</w:t>
            </w:r>
          </w:p>
        </w:tc>
      </w:tr>
    </w:tbl>
    <w:p w:rsidR="00B263B4" w:rsidRDefault="00B263B4" w:rsidP="004B73A0">
      <w:pPr>
        <w:spacing w:line="240" w:lineRule="auto"/>
        <w:jc w:val="both"/>
        <w:rPr>
          <w:rFonts w:ascii="Times New Roman" w:hAnsi="Times New Roman" w:cs="Times New Roman"/>
        </w:rPr>
      </w:pPr>
    </w:p>
    <w:p w:rsidR="00B263B4" w:rsidRPr="00B263B4" w:rsidRDefault="00B263B4" w:rsidP="004B73A0">
      <w:pPr>
        <w:spacing w:line="240" w:lineRule="auto"/>
        <w:jc w:val="both"/>
        <w:rPr>
          <w:rFonts w:ascii="Times New Roman" w:hAnsi="Times New Roman" w:cs="Times New Roman"/>
        </w:rPr>
      </w:pPr>
    </w:p>
    <w:tbl>
      <w:tblPr>
        <w:tblStyle w:val="Tabelacomgrade"/>
        <w:tblW w:w="0" w:type="auto"/>
        <w:tblLook w:val="04A0" w:firstRow="1" w:lastRow="0" w:firstColumn="1" w:lastColumn="0" w:noHBand="0" w:noVBand="1"/>
      </w:tblPr>
      <w:tblGrid>
        <w:gridCol w:w="2082"/>
        <w:gridCol w:w="2083"/>
        <w:gridCol w:w="2083"/>
        <w:gridCol w:w="2083"/>
      </w:tblGrid>
      <w:tr w:rsidR="0084111D" w:rsidRPr="00B263B4" w:rsidTr="000849E1">
        <w:tc>
          <w:tcPr>
            <w:tcW w:w="2082" w:type="dxa"/>
          </w:tcPr>
          <w:p w:rsidR="0084111D" w:rsidRPr="00B263B4" w:rsidRDefault="0084111D" w:rsidP="000849E1">
            <w:pPr>
              <w:jc w:val="center"/>
              <w:rPr>
                <w:rFonts w:ascii="Times New Roman" w:hAnsi="Times New Roman" w:cs="Times New Roman"/>
              </w:rPr>
            </w:pPr>
            <w:r w:rsidRPr="00B263B4">
              <w:rPr>
                <w:rFonts w:ascii="Times New Roman" w:hAnsi="Times New Roman" w:cs="Times New Roman"/>
              </w:rPr>
              <w:t xml:space="preserve">Indicador </w:t>
            </w:r>
            <w:proofErr w:type="gramStart"/>
            <w:r w:rsidR="00DD5550" w:rsidRPr="00B263B4">
              <w:rPr>
                <w:rFonts w:ascii="Times New Roman" w:hAnsi="Times New Roman" w:cs="Times New Roman"/>
              </w:rPr>
              <w:t>2</w:t>
            </w:r>
            <w:proofErr w:type="gramEnd"/>
            <w:r w:rsidR="00DD5550" w:rsidRPr="00B263B4">
              <w:rPr>
                <w:rFonts w:ascii="Times New Roman" w:hAnsi="Times New Roman" w:cs="Times New Roman"/>
              </w:rPr>
              <w:t>.</w:t>
            </w:r>
            <w:r w:rsidRPr="00B263B4">
              <w:rPr>
                <w:rFonts w:ascii="Times New Roman" w:hAnsi="Times New Roman" w:cs="Times New Roman"/>
              </w:rPr>
              <w:t>B</w:t>
            </w:r>
          </w:p>
          <w:p w:rsidR="0084111D" w:rsidRPr="00B263B4" w:rsidRDefault="0084111D" w:rsidP="000849E1">
            <w:pPr>
              <w:jc w:val="both"/>
              <w:rPr>
                <w:rFonts w:ascii="Times New Roman" w:hAnsi="Times New Roman" w:cs="Times New Roman"/>
              </w:rPr>
            </w:pPr>
          </w:p>
        </w:tc>
        <w:tc>
          <w:tcPr>
            <w:tcW w:w="6249" w:type="dxa"/>
            <w:gridSpan w:val="3"/>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Percentual de pessoas de 16 anos com pelo menos e Ensino Fundamental concluído.</w:t>
            </w:r>
          </w:p>
        </w:tc>
      </w:tr>
      <w:tr w:rsidR="0084111D" w:rsidRPr="00B263B4" w:rsidTr="000849E1">
        <w:tc>
          <w:tcPr>
            <w:tcW w:w="2082" w:type="dxa"/>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FONTE DO INDICADOR</w:t>
            </w:r>
          </w:p>
        </w:tc>
      </w:tr>
      <w:tr w:rsidR="0084111D" w:rsidRPr="00B263B4" w:rsidTr="000849E1">
        <w:tc>
          <w:tcPr>
            <w:tcW w:w="2082" w:type="dxa"/>
            <w:vMerge w:val="restart"/>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95%</w:t>
            </w:r>
          </w:p>
        </w:tc>
        <w:tc>
          <w:tcPr>
            <w:tcW w:w="2083" w:type="dxa"/>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64,8%</w:t>
            </w:r>
          </w:p>
        </w:tc>
        <w:tc>
          <w:tcPr>
            <w:tcW w:w="2083" w:type="dxa"/>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Censo Populacional 2010 – IBGE</w:t>
            </w:r>
          </w:p>
        </w:tc>
      </w:tr>
      <w:tr w:rsidR="0084111D" w:rsidRPr="00B263B4" w:rsidTr="000849E1">
        <w:tc>
          <w:tcPr>
            <w:tcW w:w="2082" w:type="dxa"/>
            <w:vMerge/>
          </w:tcPr>
          <w:p w:rsidR="0084111D" w:rsidRPr="00B263B4" w:rsidRDefault="0084111D" w:rsidP="000849E1">
            <w:pPr>
              <w:jc w:val="both"/>
              <w:rPr>
                <w:rFonts w:ascii="Times New Roman" w:hAnsi="Times New Roman" w:cs="Times New Roman"/>
              </w:rPr>
            </w:pPr>
          </w:p>
        </w:tc>
        <w:tc>
          <w:tcPr>
            <w:tcW w:w="2083" w:type="dxa"/>
          </w:tcPr>
          <w:p w:rsidR="0084111D" w:rsidRPr="00B263B4" w:rsidRDefault="00A56B54" w:rsidP="00A56B54">
            <w:pPr>
              <w:jc w:val="center"/>
              <w:rPr>
                <w:rFonts w:ascii="Times New Roman" w:hAnsi="Times New Roman" w:cs="Times New Roman"/>
              </w:rPr>
            </w:pPr>
            <w:r w:rsidRPr="00B263B4">
              <w:rPr>
                <w:rFonts w:ascii="Times New Roman" w:hAnsi="Times New Roman" w:cs="Times New Roman"/>
              </w:rPr>
              <w:t>DADO MUNICI</w:t>
            </w:r>
            <w:r w:rsidR="0084111D" w:rsidRPr="00B263B4">
              <w:rPr>
                <w:rFonts w:ascii="Times New Roman" w:hAnsi="Times New Roman" w:cs="Times New Roman"/>
              </w:rPr>
              <w:t>PAL</w:t>
            </w:r>
          </w:p>
        </w:tc>
        <w:tc>
          <w:tcPr>
            <w:tcW w:w="2083" w:type="dxa"/>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Sem dados</w:t>
            </w:r>
          </w:p>
        </w:tc>
        <w:tc>
          <w:tcPr>
            <w:tcW w:w="2083" w:type="dxa"/>
          </w:tcPr>
          <w:p w:rsidR="0084111D" w:rsidRPr="00B263B4" w:rsidRDefault="0084111D" w:rsidP="000849E1">
            <w:pPr>
              <w:jc w:val="both"/>
              <w:rPr>
                <w:rFonts w:ascii="Times New Roman" w:hAnsi="Times New Roman" w:cs="Times New Roman"/>
              </w:rPr>
            </w:pPr>
            <w:r w:rsidRPr="00B263B4">
              <w:rPr>
                <w:rFonts w:ascii="Times New Roman" w:hAnsi="Times New Roman" w:cs="Times New Roman"/>
              </w:rPr>
              <w:t>Sem fonte</w:t>
            </w:r>
          </w:p>
        </w:tc>
      </w:tr>
    </w:tbl>
    <w:p w:rsidR="00112B0F" w:rsidRDefault="002860A0" w:rsidP="00202A04">
      <w:pPr>
        <w:spacing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ab/>
      </w:r>
    </w:p>
    <w:p w:rsidR="00361A4C" w:rsidRDefault="00361A4C" w:rsidP="00202A04">
      <w:pPr>
        <w:spacing w:line="240" w:lineRule="auto"/>
        <w:ind w:firstLine="708"/>
        <w:jc w:val="both"/>
        <w:rPr>
          <w:rFonts w:ascii="Times New Roman" w:hAnsi="Times New Roman" w:cs="Times New Roman"/>
          <w:sz w:val="24"/>
          <w:szCs w:val="24"/>
        </w:rPr>
      </w:pPr>
    </w:p>
    <w:p w:rsidR="00361A4C" w:rsidRDefault="00361A4C" w:rsidP="00202A04">
      <w:pPr>
        <w:spacing w:line="240" w:lineRule="auto"/>
        <w:ind w:firstLine="708"/>
        <w:jc w:val="both"/>
        <w:rPr>
          <w:rFonts w:ascii="Times New Roman" w:hAnsi="Times New Roman" w:cs="Times New Roman"/>
          <w:sz w:val="24"/>
          <w:szCs w:val="24"/>
        </w:rPr>
      </w:pPr>
    </w:p>
    <w:p w:rsidR="00202F4E" w:rsidRDefault="00202F4E" w:rsidP="00202A04">
      <w:pPr>
        <w:spacing w:line="240" w:lineRule="auto"/>
        <w:ind w:firstLine="708"/>
        <w:jc w:val="both"/>
        <w:rPr>
          <w:rFonts w:ascii="Times New Roman" w:hAnsi="Times New Roman" w:cs="Times New Roman"/>
          <w:sz w:val="24"/>
          <w:szCs w:val="24"/>
        </w:rPr>
      </w:pPr>
    </w:p>
    <w:p w:rsidR="00361A4C" w:rsidRPr="00202A04" w:rsidRDefault="00361A4C" w:rsidP="00202A04">
      <w:pPr>
        <w:spacing w:line="240" w:lineRule="auto"/>
        <w:ind w:firstLine="708"/>
        <w:jc w:val="both"/>
        <w:rPr>
          <w:rFonts w:ascii="Times New Roman" w:hAnsi="Times New Roman" w:cs="Times New Roman"/>
          <w:sz w:val="24"/>
          <w:szCs w:val="24"/>
        </w:rPr>
      </w:pPr>
    </w:p>
    <w:p w:rsidR="00202F4E" w:rsidRDefault="00202F4E" w:rsidP="00202F4E">
      <w:pPr>
        <w:pStyle w:val="PargrafodaLista"/>
        <w:autoSpaceDE w:val="0"/>
        <w:autoSpaceDN w:val="0"/>
        <w:adjustRightInd w:val="0"/>
        <w:spacing w:after="0" w:line="240" w:lineRule="auto"/>
        <w:ind w:left="360"/>
        <w:rPr>
          <w:rFonts w:ascii="Times New Roman" w:hAnsi="Times New Roman" w:cs="Times New Roman"/>
          <w:b/>
          <w:sz w:val="28"/>
          <w:szCs w:val="28"/>
        </w:rPr>
      </w:pPr>
    </w:p>
    <w:p w:rsidR="00202F4E" w:rsidRDefault="00202F4E" w:rsidP="00202F4E">
      <w:pPr>
        <w:pStyle w:val="PargrafodaLista"/>
        <w:autoSpaceDE w:val="0"/>
        <w:autoSpaceDN w:val="0"/>
        <w:adjustRightInd w:val="0"/>
        <w:spacing w:after="0" w:line="240" w:lineRule="auto"/>
        <w:ind w:left="360"/>
        <w:rPr>
          <w:rFonts w:ascii="Times New Roman" w:hAnsi="Times New Roman" w:cs="Times New Roman"/>
          <w:b/>
          <w:sz w:val="28"/>
          <w:szCs w:val="28"/>
        </w:rPr>
      </w:pPr>
    </w:p>
    <w:p w:rsidR="00F01C84" w:rsidRDefault="00216EAD" w:rsidP="00F01C84">
      <w:pPr>
        <w:pStyle w:val="PargrafodaLista"/>
        <w:numPr>
          <w:ilvl w:val="0"/>
          <w:numId w:val="20"/>
        </w:num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Meta sobre</w:t>
      </w:r>
      <w:r w:rsidR="00F01C84" w:rsidRPr="00670DB9">
        <w:rPr>
          <w:rFonts w:ascii="Times New Roman" w:hAnsi="Times New Roman" w:cs="Times New Roman"/>
          <w:b/>
          <w:sz w:val="28"/>
          <w:szCs w:val="28"/>
        </w:rPr>
        <w:t xml:space="preserve"> Ensino Médio</w:t>
      </w:r>
    </w:p>
    <w:p w:rsidR="00A158C9" w:rsidRDefault="00A158C9" w:rsidP="00A158C9">
      <w:pPr>
        <w:pStyle w:val="PargrafodaLista"/>
        <w:autoSpaceDE w:val="0"/>
        <w:autoSpaceDN w:val="0"/>
        <w:adjustRightInd w:val="0"/>
        <w:spacing w:after="0" w:line="240" w:lineRule="auto"/>
        <w:ind w:left="927"/>
        <w:rPr>
          <w:rFonts w:ascii="Times New Roman" w:hAnsi="Times New Roman" w:cs="Times New Roman"/>
          <w:b/>
          <w:sz w:val="28"/>
          <w:szCs w:val="28"/>
        </w:rPr>
      </w:pPr>
    </w:p>
    <w:p w:rsidR="00361A4C" w:rsidRDefault="00361A4C" w:rsidP="00A158C9">
      <w:pPr>
        <w:pStyle w:val="PargrafodaLista"/>
        <w:autoSpaceDE w:val="0"/>
        <w:autoSpaceDN w:val="0"/>
        <w:adjustRightInd w:val="0"/>
        <w:spacing w:after="0" w:line="240" w:lineRule="auto"/>
        <w:ind w:left="927"/>
        <w:rPr>
          <w:rFonts w:ascii="Times New Roman" w:hAnsi="Times New Roman" w:cs="Times New Roman"/>
          <w:b/>
          <w:sz w:val="28"/>
          <w:szCs w:val="28"/>
        </w:rPr>
      </w:pPr>
    </w:p>
    <w:p w:rsidR="005F6904" w:rsidRPr="00B263B4" w:rsidRDefault="005F6904" w:rsidP="00A158C9">
      <w:pPr>
        <w:pStyle w:val="PargrafodaLista"/>
        <w:autoSpaceDE w:val="0"/>
        <w:autoSpaceDN w:val="0"/>
        <w:adjustRightInd w:val="0"/>
        <w:spacing w:after="0" w:line="240" w:lineRule="auto"/>
        <w:ind w:left="927"/>
        <w:rPr>
          <w:rFonts w:ascii="Times New Roman" w:hAnsi="Times New Roman" w:cs="Times New Roman"/>
          <w:sz w:val="28"/>
          <w:szCs w:val="28"/>
        </w:rPr>
      </w:pPr>
    </w:p>
    <w:p w:rsidR="00F01C84" w:rsidRDefault="00A158C9"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Meta</w:t>
      </w:r>
      <w:r w:rsidR="007E7F2C" w:rsidRPr="00B263B4">
        <w:rPr>
          <w:rFonts w:ascii="Times New Roman" w:hAnsi="Times New Roman" w:cs="Times New Roman"/>
          <w:sz w:val="24"/>
          <w:szCs w:val="24"/>
        </w:rPr>
        <w:t xml:space="preserve"> 3 - Universalizar, até 2016, o atendimento escolar para toda a população de 15 (quinze) a 17 (dezessete) anos e elevar, até 2019, a taxa líquida de matrículas no Ensino Médio para 70% (setenta por cento) e, até o final do período de vigência deste PME, para 85% (oitenta e cinco por cento).</w:t>
      </w:r>
    </w:p>
    <w:p w:rsidR="00361A4C" w:rsidRPr="00B263B4" w:rsidRDefault="00361A4C" w:rsidP="004461DD">
      <w:pPr>
        <w:spacing w:after="0" w:line="240" w:lineRule="auto"/>
        <w:ind w:firstLine="708"/>
        <w:jc w:val="both"/>
        <w:rPr>
          <w:rFonts w:ascii="Times New Roman" w:hAnsi="Times New Roman" w:cs="Times New Roman"/>
          <w:sz w:val="24"/>
          <w:szCs w:val="24"/>
        </w:rPr>
      </w:pPr>
    </w:p>
    <w:p w:rsidR="00DD5663" w:rsidRPr="00B263B4" w:rsidRDefault="00DD5663" w:rsidP="00052317">
      <w:pPr>
        <w:spacing w:after="0" w:line="240" w:lineRule="auto"/>
        <w:ind w:firstLine="357"/>
        <w:jc w:val="both"/>
        <w:rPr>
          <w:rFonts w:ascii="Times New Roman" w:hAnsi="Times New Roman" w:cs="Times New Roman"/>
          <w:sz w:val="24"/>
          <w:szCs w:val="24"/>
        </w:rPr>
      </w:pPr>
    </w:p>
    <w:p w:rsidR="000036BC" w:rsidRPr="00B263B4" w:rsidRDefault="00112B0F"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Quando tratamos de ensino médio acabamos nos deparando com uma situação que hoje não deveria ocorrer, a do adolescente deixar de freq</w:t>
      </w:r>
      <w:r w:rsidR="00E07AD3" w:rsidRPr="00B263B4">
        <w:rPr>
          <w:rFonts w:ascii="Times New Roman" w:hAnsi="Times New Roman" w:cs="Times New Roman"/>
          <w:sz w:val="24"/>
          <w:szCs w:val="24"/>
        </w:rPr>
        <w:t>u</w:t>
      </w:r>
      <w:r w:rsidRPr="00B263B4">
        <w:rPr>
          <w:rFonts w:ascii="Times New Roman" w:hAnsi="Times New Roman" w:cs="Times New Roman"/>
          <w:sz w:val="24"/>
          <w:szCs w:val="24"/>
        </w:rPr>
        <w:t xml:space="preserve">entar a escola pela necessidade de entrar no mercado de trabalho. Num plano social onde ainda não existe uma equidade entre as classes, o resgate desse aluno é primordial. </w:t>
      </w:r>
      <w:r w:rsidR="005F6904" w:rsidRPr="00B263B4">
        <w:rPr>
          <w:rFonts w:ascii="Times New Roman" w:hAnsi="Times New Roman" w:cs="Times New Roman"/>
          <w:sz w:val="24"/>
          <w:szCs w:val="24"/>
        </w:rPr>
        <w:t xml:space="preserve">Importa ao Município resgatá-los, proporcionar condições para concluírem seus estudos e prosseguirem em carreiras que venham a somar, em especial quando verificamos o indicador </w:t>
      </w:r>
      <w:proofErr w:type="gramStart"/>
      <w:r w:rsidR="005F6904" w:rsidRPr="00B263B4">
        <w:rPr>
          <w:rFonts w:ascii="Times New Roman" w:hAnsi="Times New Roman" w:cs="Times New Roman"/>
          <w:sz w:val="24"/>
          <w:szCs w:val="24"/>
        </w:rPr>
        <w:t>3</w:t>
      </w:r>
      <w:proofErr w:type="gramEnd"/>
      <w:r w:rsidR="005F6904" w:rsidRPr="00B263B4">
        <w:rPr>
          <w:rFonts w:ascii="Times New Roman" w:hAnsi="Times New Roman" w:cs="Times New Roman"/>
          <w:sz w:val="24"/>
          <w:szCs w:val="24"/>
        </w:rPr>
        <w:t xml:space="preserve">.B que indica mais da metade do objetivo a ser alcançado mas que ainda está aquém da universalização pretendida para o aluno do ensino médio. </w:t>
      </w:r>
    </w:p>
    <w:p w:rsidR="003D08FC" w:rsidRDefault="00F15DFA"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A universalização do atendimento encontra-se garantida ao levarmos em conta que as escolas possuem espaço físico suficiente para atender a demanda. O grande desafio para o ensino médio é a o aumento de matrículas e a permanência da população de 15 (quinze) a 17 (dezessete) anos. Mesmo os dados sendo de 2010 e do censo populacional, esses índices ainda devem ser alcançados. Aqui também se faz necessária a busca ativa para que se possa atingir a meta.</w:t>
      </w:r>
    </w:p>
    <w:p w:rsidR="00361A4C" w:rsidRDefault="00361A4C" w:rsidP="004461DD">
      <w:pPr>
        <w:spacing w:after="0" w:line="240" w:lineRule="auto"/>
        <w:ind w:firstLine="708"/>
        <w:jc w:val="both"/>
        <w:rPr>
          <w:rFonts w:ascii="Times New Roman" w:hAnsi="Times New Roman" w:cs="Times New Roman"/>
          <w:sz w:val="24"/>
          <w:szCs w:val="24"/>
        </w:rPr>
      </w:pPr>
    </w:p>
    <w:p w:rsidR="00361A4C" w:rsidRDefault="00361A4C" w:rsidP="004461DD">
      <w:pPr>
        <w:spacing w:after="0" w:line="240" w:lineRule="auto"/>
        <w:ind w:firstLine="708"/>
        <w:jc w:val="both"/>
        <w:rPr>
          <w:rFonts w:ascii="Times New Roman" w:hAnsi="Times New Roman" w:cs="Times New Roman"/>
          <w:sz w:val="24"/>
          <w:szCs w:val="24"/>
        </w:rPr>
      </w:pPr>
    </w:p>
    <w:p w:rsidR="00361A4C" w:rsidRDefault="00361A4C" w:rsidP="004461DD">
      <w:pPr>
        <w:spacing w:after="0" w:line="240" w:lineRule="auto"/>
        <w:ind w:firstLine="708"/>
        <w:jc w:val="both"/>
        <w:rPr>
          <w:rFonts w:ascii="Times New Roman" w:hAnsi="Times New Roman" w:cs="Times New Roman"/>
          <w:sz w:val="24"/>
          <w:szCs w:val="24"/>
        </w:rPr>
      </w:pPr>
    </w:p>
    <w:p w:rsidR="00202F4E" w:rsidRDefault="00202F4E" w:rsidP="004461DD">
      <w:pPr>
        <w:spacing w:after="0" w:line="240" w:lineRule="auto"/>
        <w:ind w:firstLine="708"/>
        <w:jc w:val="both"/>
        <w:rPr>
          <w:rFonts w:ascii="Times New Roman" w:hAnsi="Times New Roman" w:cs="Times New Roman"/>
          <w:sz w:val="24"/>
          <w:szCs w:val="24"/>
        </w:rPr>
      </w:pPr>
    </w:p>
    <w:p w:rsidR="00202F4E" w:rsidRDefault="00202F4E" w:rsidP="004461DD">
      <w:pPr>
        <w:spacing w:after="0" w:line="240" w:lineRule="auto"/>
        <w:ind w:firstLine="708"/>
        <w:jc w:val="both"/>
        <w:rPr>
          <w:rFonts w:ascii="Times New Roman" w:hAnsi="Times New Roman" w:cs="Times New Roman"/>
          <w:sz w:val="24"/>
          <w:szCs w:val="24"/>
        </w:rPr>
      </w:pPr>
    </w:p>
    <w:p w:rsidR="00202F4E" w:rsidRDefault="00202F4E" w:rsidP="004461DD">
      <w:pPr>
        <w:spacing w:after="0" w:line="240" w:lineRule="auto"/>
        <w:ind w:firstLine="708"/>
        <w:jc w:val="both"/>
        <w:rPr>
          <w:rFonts w:ascii="Times New Roman" w:hAnsi="Times New Roman" w:cs="Times New Roman"/>
          <w:sz w:val="24"/>
          <w:szCs w:val="24"/>
        </w:rPr>
      </w:pPr>
    </w:p>
    <w:p w:rsidR="00202F4E" w:rsidRDefault="00202F4E" w:rsidP="004461DD">
      <w:pPr>
        <w:spacing w:after="0" w:line="240" w:lineRule="auto"/>
        <w:ind w:firstLine="708"/>
        <w:jc w:val="both"/>
        <w:rPr>
          <w:rFonts w:ascii="Times New Roman" w:hAnsi="Times New Roman" w:cs="Times New Roman"/>
          <w:sz w:val="24"/>
          <w:szCs w:val="24"/>
        </w:rPr>
      </w:pPr>
    </w:p>
    <w:p w:rsidR="00202F4E" w:rsidRDefault="00202F4E" w:rsidP="004461DD">
      <w:pPr>
        <w:spacing w:after="0" w:line="240" w:lineRule="auto"/>
        <w:ind w:firstLine="708"/>
        <w:jc w:val="both"/>
        <w:rPr>
          <w:rFonts w:ascii="Times New Roman" w:hAnsi="Times New Roman" w:cs="Times New Roman"/>
          <w:sz w:val="24"/>
          <w:szCs w:val="24"/>
        </w:rPr>
      </w:pPr>
    </w:p>
    <w:p w:rsidR="00202F4E" w:rsidRPr="00B263B4" w:rsidRDefault="00202F4E" w:rsidP="004461DD">
      <w:pPr>
        <w:spacing w:after="0" w:line="240" w:lineRule="auto"/>
        <w:ind w:firstLine="708"/>
        <w:jc w:val="both"/>
        <w:rPr>
          <w:rFonts w:ascii="Times New Roman" w:hAnsi="Times New Roman" w:cs="Times New Roman"/>
          <w:sz w:val="24"/>
          <w:szCs w:val="24"/>
        </w:rPr>
      </w:pPr>
    </w:p>
    <w:p w:rsidR="005F6904" w:rsidRPr="00B263B4" w:rsidRDefault="005F6904" w:rsidP="004461DD">
      <w:pPr>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B263B4" w:rsidTr="008236C5">
        <w:tc>
          <w:tcPr>
            <w:tcW w:w="2082" w:type="dxa"/>
          </w:tcPr>
          <w:p w:rsidR="004D332F" w:rsidRPr="00B263B4" w:rsidRDefault="004D332F" w:rsidP="008236C5">
            <w:pPr>
              <w:jc w:val="center"/>
              <w:rPr>
                <w:rFonts w:ascii="Times New Roman" w:hAnsi="Times New Roman" w:cs="Times New Roman"/>
              </w:rPr>
            </w:pPr>
            <w:r w:rsidRPr="00B263B4">
              <w:rPr>
                <w:rFonts w:ascii="Times New Roman" w:hAnsi="Times New Roman" w:cs="Times New Roman"/>
              </w:rPr>
              <w:t xml:space="preserve">Indicador </w:t>
            </w:r>
            <w:proofErr w:type="gramStart"/>
            <w:r w:rsidR="00004E46" w:rsidRPr="00B263B4">
              <w:rPr>
                <w:rFonts w:ascii="Times New Roman" w:hAnsi="Times New Roman" w:cs="Times New Roman"/>
              </w:rPr>
              <w:t>3</w:t>
            </w:r>
            <w:proofErr w:type="gramEnd"/>
            <w:r w:rsidR="00DD5550" w:rsidRPr="00B263B4">
              <w:rPr>
                <w:rFonts w:ascii="Times New Roman" w:hAnsi="Times New Roman" w:cs="Times New Roman"/>
              </w:rPr>
              <w:t>.</w:t>
            </w:r>
            <w:r w:rsidRPr="00B263B4">
              <w:rPr>
                <w:rFonts w:ascii="Times New Roman" w:hAnsi="Times New Roman" w:cs="Times New Roman"/>
              </w:rPr>
              <w:t>A</w:t>
            </w:r>
          </w:p>
          <w:p w:rsidR="004D332F" w:rsidRPr="00B263B4" w:rsidRDefault="004D332F" w:rsidP="008236C5">
            <w:pPr>
              <w:jc w:val="both"/>
              <w:rPr>
                <w:rFonts w:ascii="Times New Roman" w:hAnsi="Times New Roman" w:cs="Times New Roman"/>
              </w:rPr>
            </w:pPr>
          </w:p>
        </w:tc>
        <w:tc>
          <w:tcPr>
            <w:tcW w:w="6249" w:type="dxa"/>
            <w:gridSpan w:val="3"/>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Percentual</w:t>
            </w:r>
            <w:r w:rsidR="00004E46" w:rsidRPr="00B263B4">
              <w:rPr>
                <w:rFonts w:ascii="Times New Roman" w:hAnsi="Times New Roman" w:cs="Times New Roman"/>
              </w:rPr>
              <w:t xml:space="preserve"> da população de 15 a 17 </w:t>
            </w:r>
            <w:r w:rsidRPr="00B263B4">
              <w:rPr>
                <w:rFonts w:ascii="Times New Roman" w:hAnsi="Times New Roman" w:cs="Times New Roman"/>
              </w:rPr>
              <w:t>anos que frequenta a escola</w:t>
            </w:r>
            <w:r w:rsidR="00733E49" w:rsidRPr="00B263B4">
              <w:rPr>
                <w:rFonts w:ascii="Times New Roman" w:hAnsi="Times New Roman" w:cs="Times New Roman"/>
              </w:rPr>
              <w:t xml:space="preserve"> ou já concluiu a educação básica</w:t>
            </w:r>
          </w:p>
        </w:tc>
      </w:tr>
      <w:tr w:rsidR="004D332F" w:rsidRPr="00B263B4" w:rsidTr="008236C5">
        <w:tc>
          <w:tcPr>
            <w:tcW w:w="2082"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FONTE DO INDICADOR</w:t>
            </w:r>
          </w:p>
        </w:tc>
      </w:tr>
      <w:tr w:rsidR="004D332F" w:rsidRPr="00B263B4" w:rsidTr="008236C5">
        <w:tc>
          <w:tcPr>
            <w:tcW w:w="2082" w:type="dxa"/>
            <w:vMerge w:val="restart"/>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100%</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4D332F" w:rsidRPr="00B263B4" w:rsidRDefault="00004E46" w:rsidP="008236C5">
            <w:pPr>
              <w:jc w:val="both"/>
              <w:rPr>
                <w:rFonts w:ascii="Times New Roman" w:hAnsi="Times New Roman" w:cs="Times New Roman"/>
              </w:rPr>
            </w:pPr>
            <w:r w:rsidRPr="00B263B4">
              <w:rPr>
                <w:rFonts w:ascii="Times New Roman" w:hAnsi="Times New Roman" w:cs="Times New Roman"/>
              </w:rPr>
              <w:t>80</w:t>
            </w:r>
            <w:r w:rsidR="004D332F" w:rsidRPr="00B263B4">
              <w:rPr>
                <w:rFonts w:ascii="Times New Roman" w:hAnsi="Times New Roman" w:cs="Times New Roman"/>
              </w:rPr>
              <w:t>%</w:t>
            </w:r>
          </w:p>
        </w:tc>
        <w:tc>
          <w:tcPr>
            <w:tcW w:w="2083" w:type="dxa"/>
          </w:tcPr>
          <w:p w:rsidR="004D332F" w:rsidRPr="00B263B4" w:rsidRDefault="004D332F" w:rsidP="009A03ED">
            <w:pPr>
              <w:jc w:val="both"/>
              <w:rPr>
                <w:rFonts w:ascii="Times New Roman" w:hAnsi="Times New Roman" w:cs="Times New Roman"/>
              </w:rPr>
            </w:pPr>
            <w:r w:rsidRPr="00B263B4">
              <w:rPr>
                <w:rFonts w:ascii="Times New Roman" w:hAnsi="Times New Roman" w:cs="Times New Roman"/>
              </w:rPr>
              <w:t xml:space="preserve">Censo </w:t>
            </w:r>
            <w:r w:rsidR="009A03ED" w:rsidRPr="00B263B4">
              <w:rPr>
                <w:rFonts w:ascii="Times New Roman" w:hAnsi="Times New Roman" w:cs="Times New Roman"/>
              </w:rPr>
              <w:t>Populacional</w:t>
            </w:r>
            <w:r w:rsidRPr="00B263B4">
              <w:rPr>
                <w:rFonts w:ascii="Times New Roman" w:hAnsi="Times New Roman" w:cs="Times New Roman"/>
              </w:rPr>
              <w:t xml:space="preserve"> 2010 – IBGE</w:t>
            </w:r>
          </w:p>
        </w:tc>
      </w:tr>
      <w:tr w:rsidR="004D332F" w:rsidRPr="00B263B4" w:rsidTr="008236C5">
        <w:tc>
          <w:tcPr>
            <w:tcW w:w="2082" w:type="dxa"/>
            <w:vMerge/>
          </w:tcPr>
          <w:p w:rsidR="004D332F" w:rsidRPr="00B263B4" w:rsidRDefault="004D332F" w:rsidP="008236C5">
            <w:pPr>
              <w:jc w:val="both"/>
              <w:rPr>
                <w:rFonts w:ascii="Times New Roman" w:hAnsi="Times New Roman" w:cs="Times New Roman"/>
              </w:rPr>
            </w:pPr>
          </w:p>
        </w:tc>
        <w:tc>
          <w:tcPr>
            <w:tcW w:w="2083" w:type="dxa"/>
          </w:tcPr>
          <w:p w:rsidR="00BD7742" w:rsidRPr="00B263B4" w:rsidRDefault="00BD7742" w:rsidP="00BD7742">
            <w:pPr>
              <w:jc w:val="center"/>
              <w:rPr>
                <w:rFonts w:ascii="Times New Roman" w:hAnsi="Times New Roman" w:cs="Times New Roman"/>
              </w:rPr>
            </w:pPr>
            <w:r w:rsidRPr="00B263B4">
              <w:rPr>
                <w:rFonts w:ascii="Times New Roman" w:hAnsi="Times New Roman" w:cs="Times New Roman"/>
              </w:rPr>
              <w:t>DADO MUNICI</w:t>
            </w:r>
            <w:r w:rsidR="004D332F" w:rsidRPr="00B263B4">
              <w:rPr>
                <w:rFonts w:ascii="Times New Roman" w:hAnsi="Times New Roman" w:cs="Times New Roman"/>
              </w:rPr>
              <w:t>PAL</w:t>
            </w:r>
          </w:p>
        </w:tc>
        <w:tc>
          <w:tcPr>
            <w:tcW w:w="2083" w:type="dxa"/>
          </w:tcPr>
          <w:p w:rsidR="004D332F" w:rsidRPr="00B263B4" w:rsidRDefault="00733E49" w:rsidP="008236C5">
            <w:pPr>
              <w:jc w:val="both"/>
              <w:rPr>
                <w:rFonts w:ascii="Times New Roman" w:hAnsi="Times New Roman" w:cs="Times New Roman"/>
              </w:rPr>
            </w:pPr>
            <w:r w:rsidRPr="00B263B4">
              <w:rPr>
                <w:rFonts w:ascii="Times New Roman" w:hAnsi="Times New Roman" w:cs="Times New Roman"/>
              </w:rPr>
              <w:t>Sem dados</w:t>
            </w:r>
          </w:p>
        </w:tc>
        <w:tc>
          <w:tcPr>
            <w:tcW w:w="2083" w:type="dxa"/>
          </w:tcPr>
          <w:p w:rsidR="004D332F" w:rsidRPr="00B263B4" w:rsidRDefault="00733E49" w:rsidP="008236C5">
            <w:pPr>
              <w:jc w:val="both"/>
              <w:rPr>
                <w:rFonts w:ascii="Times New Roman" w:hAnsi="Times New Roman" w:cs="Times New Roman"/>
              </w:rPr>
            </w:pPr>
            <w:r w:rsidRPr="00B263B4">
              <w:rPr>
                <w:rFonts w:ascii="Times New Roman" w:hAnsi="Times New Roman" w:cs="Times New Roman"/>
              </w:rPr>
              <w:t>Sem fonte</w:t>
            </w:r>
          </w:p>
        </w:tc>
      </w:tr>
    </w:tbl>
    <w:p w:rsidR="003F7AF1" w:rsidRDefault="003F7AF1" w:rsidP="00943435">
      <w:pPr>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202A04" w:rsidRPr="00B263B4" w:rsidTr="007D740C">
        <w:tc>
          <w:tcPr>
            <w:tcW w:w="2082" w:type="dxa"/>
          </w:tcPr>
          <w:p w:rsidR="00202A04" w:rsidRPr="00B263B4" w:rsidRDefault="00202A04" w:rsidP="00202A04">
            <w:pPr>
              <w:jc w:val="center"/>
              <w:rPr>
                <w:rFonts w:ascii="Times New Roman" w:hAnsi="Times New Roman" w:cs="Times New Roman"/>
              </w:rPr>
            </w:pPr>
            <w:r w:rsidRPr="00B263B4">
              <w:rPr>
                <w:rFonts w:ascii="Times New Roman" w:hAnsi="Times New Roman" w:cs="Times New Roman"/>
              </w:rPr>
              <w:t xml:space="preserve">Indicador </w:t>
            </w:r>
            <w:proofErr w:type="gramStart"/>
            <w:r w:rsidRPr="00B263B4">
              <w:rPr>
                <w:rFonts w:ascii="Times New Roman" w:hAnsi="Times New Roman" w:cs="Times New Roman"/>
              </w:rPr>
              <w:t>3</w:t>
            </w:r>
            <w:proofErr w:type="gramEnd"/>
            <w:r w:rsidRPr="00B263B4">
              <w:rPr>
                <w:rFonts w:ascii="Times New Roman" w:hAnsi="Times New Roman" w:cs="Times New Roman"/>
              </w:rPr>
              <w:t>.B</w:t>
            </w:r>
          </w:p>
          <w:p w:rsidR="00202A04" w:rsidRPr="00B263B4" w:rsidRDefault="00202A04" w:rsidP="007D740C">
            <w:pPr>
              <w:jc w:val="both"/>
              <w:rPr>
                <w:rFonts w:ascii="Times New Roman" w:hAnsi="Times New Roman" w:cs="Times New Roman"/>
              </w:rPr>
            </w:pPr>
          </w:p>
        </w:tc>
        <w:tc>
          <w:tcPr>
            <w:tcW w:w="6249" w:type="dxa"/>
            <w:gridSpan w:val="3"/>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Percentual da população de 15 a 17 anos que frequenta o ensino médio ou possui a educação básica completa.</w:t>
            </w:r>
          </w:p>
        </w:tc>
      </w:tr>
      <w:tr w:rsidR="00202A04" w:rsidRPr="00B263B4" w:rsidTr="007D740C">
        <w:tc>
          <w:tcPr>
            <w:tcW w:w="2082" w:type="dxa"/>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FONTE DO INDICADOR</w:t>
            </w:r>
          </w:p>
        </w:tc>
      </w:tr>
      <w:tr w:rsidR="00202A04" w:rsidRPr="00B263B4" w:rsidTr="007D740C">
        <w:tc>
          <w:tcPr>
            <w:tcW w:w="2082" w:type="dxa"/>
            <w:vMerge w:val="restart"/>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85%</w:t>
            </w:r>
          </w:p>
        </w:tc>
        <w:tc>
          <w:tcPr>
            <w:tcW w:w="2083" w:type="dxa"/>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48,8%</w:t>
            </w:r>
          </w:p>
        </w:tc>
        <w:tc>
          <w:tcPr>
            <w:tcW w:w="2083" w:type="dxa"/>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Censo Populacional 2010 – IBGE</w:t>
            </w:r>
          </w:p>
        </w:tc>
      </w:tr>
      <w:tr w:rsidR="00202A04" w:rsidRPr="00B263B4" w:rsidTr="007D740C">
        <w:tc>
          <w:tcPr>
            <w:tcW w:w="2082" w:type="dxa"/>
            <w:vMerge/>
          </w:tcPr>
          <w:p w:rsidR="00202A04" w:rsidRPr="00B263B4" w:rsidRDefault="00202A04" w:rsidP="007D740C">
            <w:pPr>
              <w:jc w:val="both"/>
              <w:rPr>
                <w:rFonts w:ascii="Times New Roman" w:hAnsi="Times New Roman" w:cs="Times New Roman"/>
              </w:rPr>
            </w:pPr>
          </w:p>
        </w:tc>
        <w:tc>
          <w:tcPr>
            <w:tcW w:w="2083" w:type="dxa"/>
          </w:tcPr>
          <w:p w:rsidR="00202A04" w:rsidRDefault="00202A04" w:rsidP="007D740C">
            <w:pPr>
              <w:jc w:val="center"/>
              <w:rPr>
                <w:rFonts w:ascii="Times New Roman" w:hAnsi="Times New Roman" w:cs="Times New Roman"/>
              </w:rPr>
            </w:pPr>
            <w:r w:rsidRPr="00B263B4">
              <w:rPr>
                <w:rFonts w:ascii="Times New Roman" w:hAnsi="Times New Roman" w:cs="Times New Roman"/>
              </w:rPr>
              <w:t>DADO MUNICIPAL</w:t>
            </w:r>
          </w:p>
          <w:p w:rsidR="00E002AF" w:rsidRPr="00B263B4" w:rsidRDefault="00E002AF" w:rsidP="007D740C">
            <w:pPr>
              <w:jc w:val="center"/>
              <w:rPr>
                <w:rFonts w:ascii="Times New Roman" w:hAnsi="Times New Roman" w:cs="Times New Roman"/>
              </w:rPr>
            </w:pPr>
          </w:p>
        </w:tc>
        <w:tc>
          <w:tcPr>
            <w:tcW w:w="2083" w:type="dxa"/>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Sem dados</w:t>
            </w:r>
          </w:p>
        </w:tc>
        <w:tc>
          <w:tcPr>
            <w:tcW w:w="2083" w:type="dxa"/>
          </w:tcPr>
          <w:p w:rsidR="00202A04" w:rsidRPr="00B263B4" w:rsidRDefault="00202A04" w:rsidP="007D740C">
            <w:pPr>
              <w:jc w:val="both"/>
              <w:rPr>
                <w:rFonts w:ascii="Times New Roman" w:hAnsi="Times New Roman" w:cs="Times New Roman"/>
              </w:rPr>
            </w:pPr>
            <w:r w:rsidRPr="00B263B4">
              <w:rPr>
                <w:rFonts w:ascii="Times New Roman" w:hAnsi="Times New Roman" w:cs="Times New Roman"/>
              </w:rPr>
              <w:t>Sem fonte</w:t>
            </w:r>
          </w:p>
        </w:tc>
      </w:tr>
    </w:tbl>
    <w:p w:rsidR="00202A04" w:rsidRDefault="00202A04" w:rsidP="00943435">
      <w:pPr>
        <w:jc w:val="both"/>
        <w:rPr>
          <w:rFonts w:ascii="Times New Roman" w:hAnsi="Times New Roman" w:cs="Times New Roman"/>
          <w:sz w:val="24"/>
          <w:szCs w:val="24"/>
        </w:rPr>
      </w:pPr>
    </w:p>
    <w:p w:rsidR="00202A04" w:rsidRDefault="00202A04" w:rsidP="00943435">
      <w:pPr>
        <w:jc w:val="both"/>
        <w:rPr>
          <w:rFonts w:ascii="Times New Roman" w:hAnsi="Times New Roman" w:cs="Times New Roman"/>
          <w:sz w:val="24"/>
          <w:szCs w:val="24"/>
        </w:rPr>
      </w:pPr>
    </w:p>
    <w:p w:rsidR="00361A4C" w:rsidRDefault="00361A4C" w:rsidP="00943435">
      <w:pPr>
        <w:jc w:val="both"/>
        <w:rPr>
          <w:rFonts w:ascii="Times New Roman" w:hAnsi="Times New Roman" w:cs="Times New Roman"/>
          <w:sz w:val="24"/>
          <w:szCs w:val="24"/>
        </w:rPr>
      </w:pPr>
    </w:p>
    <w:p w:rsidR="00361A4C" w:rsidRDefault="00361A4C" w:rsidP="00943435">
      <w:pPr>
        <w:jc w:val="both"/>
        <w:rPr>
          <w:rFonts w:ascii="Times New Roman" w:hAnsi="Times New Roman" w:cs="Times New Roman"/>
          <w:sz w:val="24"/>
          <w:szCs w:val="24"/>
        </w:rPr>
      </w:pPr>
    </w:p>
    <w:p w:rsidR="00361A4C" w:rsidRDefault="00361A4C" w:rsidP="00943435">
      <w:pPr>
        <w:jc w:val="both"/>
        <w:rPr>
          <w:rFonts w:ascii="Times New Roman" w:hAnsi="Times New Roman" w:cs="Times New Roman"/>
          <w:sz w:val="24"/>
          <w:szCs w:val="24"/>
        </w:rPr>
      </w:pPr>
    </w:p>
    <w:p w:rsidR="00361A4C" w:rsidRDefault="00361A4C" w:rsidP="00943435">
      <w:pPr>
        <w:jc w:val="both"/>
        <w:rPr>
          <w:rFonts w:ascii="Times New Roman" w:hAnsi="Times New Roman" w:cs="Times New Roman"/>
          <w:sz w:val="24"/>
          <w:szCs w:val="24"/>
        </w:rPr>
      </w:pPr>
    </w:p>
    <w:p w:rsidR="002D3310" w:rsidRPr="00361A4C" w:rsidRDefault="00F01C84" w:rsidP="00FF2AAC">
      <w:pPr>
        <w:pStyle w:val="PargrafodaLista"/>
        <w:numPr>
          <w:ilvl w:val="0"/>
          <w:numId w:val="20"/>
        </w:numPr>
        <w:autoSpaceDE w:val="0"/>
        <w:autoSpaceDN w:val="0"/>
        <w:adjustRightInd w:val="0"/>
        <w:spacing w:after="0" w:line="240" w:lineRule="auto"/>
        <w:rPr>
          <w:rFonts w:ascii="Times New Roman" w:hAnsi="Times New Roman" w:cs="Times New Roman"/>
          <w:b/>
          <w:sz w:val="24"/>
          <w:szCs w:val="24"/>
        </w:rPr>
      </w:pPr>
      <w:r w:rsidRPr="00670DB9">
        <w:rPr>
          <w:rFonts w:ascii="Times New Roman" w:hAnsi="Times New Roman" w:cs="Times New Roman"/>
          <w:b/>
          <w:sz w:val="28"/>
          <w:szCs w:val="28"/>
        </w:rPr>
        <w:t xml:space="preserve">Meta sobre </w:t>
      </w:r>
      <w:r w:rsidR="00216EAD">
        <w:rPr>
          <w:rFonts w:ascii="Times New Roman" w:hAnsi="Times New Roman" w:cs="Times New Roman"/>
          <w:b/>
          <w:sz w:val="28"/>
          <w:szCs w:val="28"/>
        </w:rPr>
        <w:t>Educação Especial/Inclusiva</w:t>
      </w:r>
    </w:p>
    <w:p w:rsidR="00361A4C" w:rsidRPr="00361A4C" w:rsidRDefault="00361A4C" w:rsidP="00361A4C">
      <w:pPr>
        <w:autoSpaceDE w:val="0"/>
        <w:autoSpaceDN w:val="0"/>
        <w:adjustRightInd w:val="0"/>
        <w:spacing w:after="0" w:line="240" w:lineRule="auto"/>
        <w:rPr>
          <w:rFonts w:ascii="Times New Roman" w:hAnsi="Times New Roman" w:cs="Times New Roman"/>
          <w:b/>
          <w:sz w:val="24"/>
          <w:szCs w:val="24"/>
        </w:rPr>
      </w:pPr>
    </w:p>
    <w:p w:rsidR="00FF2AAC" w:rsidRPr="00FF2AAC" w:rsidRDefault="00FF2AAC" w:rsidP="00FF2AAC">
      <w:pPr>
        <w:autoSpaceDE w:val="0"/>
        <w:autoSpaceDN w:val="0"/>
        <w:adjustRightInd w:val="0"/>
        <w:spacing w:after="0" w:line="240" w:lineRule="auto"/>
        <w:ind w:left="567"/>
        <w:rPr>
          <w:rFonts w:ascii="Times New Roman" w:hAnsi="Times New Roman" w:cs="Times New Roman"/>
          <w:b/>
          <w:sz w:val="24"/>
          <w:szCs w:val="24"/>
        </w:rPr>
      </w:pPr>
    </w:p>
    <w:p w:rsidR="007E7F2C" w:rsidRDefault="00A158C9"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Met</w:t>
      </w:r>
      <w:r w:rsidR="00B04D9A" w:rsidRPr="00B263B4">
        <w:rPr>
          <w:rFonts w:ascii="Times New Roman" w:hAnsi="Times New Roman" w:cs="Times New Roman"/>
          <w:sz w:val="24"/>
          <w:szCs w:val="24"/>
        </w:rPr>
        <w:t>a</w:t>
      </w:r>
      <w:r w:rsidR="007E7F2C" w:rsidRPr="00B263B4">
        <w:rPr>
          <w:rFonts w:ascii="Times New Roman" w:hAnsi="Times New Roman" w:cs="Times New Roman"/>
          <w:sz w:val="24"/>
          <w:szCs w:val="24"/>
        </w:rPr>
        <w:t xml:space="preserve"> 4 – Universalizar, para a população de </w:t>
      </w:r>
      <w:proofErr w:type="gramStart"/>
      <w:r w:rsidR="007E7F2C" w:rsidRPr="00B263B4">
        <w:rPr>
          <w:rFonts w:ascii="Times New Roman" w:hAnsi="Times New Roman" w:cs="Times New Roman"/>
          <w:sz w:val="24"/>
          <w:szCs w:val="24"/>
        </w:rPr>
        <w:t>4</w:t>
      </w:r>
      <w:proofErr w:type="gramEnd"/>
      <w:r w:rsidR="007E7F2C" w:rsidRPr="00B263B4">
        <w:rPr>
          <w:rFonts w:ascii="Times New Roman" w:hAnsi="Times New Roman" w:cs="Times New Roman"/>
          <w:sz w:val="24"/>
          <w:szCs w:val="24"/>
        </w:rPr>
        <w:t xml:space="preserve"> (quatro) a 17 (dezessete) anos com deficiências, transtornos globais do desenvolvimento, transtornos do espectro autista e altas habilidades ou </w:t>
      </w:r>
      <w:proofErr w:type="spellStart"/>
      <w:r w:rsidR="007E7F2C" w:rsidRPr="00B263B4">
        <w:rPr>
          <w:rFonts w:ascii="Times New Roman" w:hAnsi="Times New Roman" w:cs="Times New Roman"/>
          <w:sz w:val="24"/>
          <w:szCs w:val="24"/>
        </w:rPr>
        <w:t>superdotação</w:t>
      </w:r>
      <w:proofErr w:type="spellEnd"/>
      <w:r w:rsidR="007E7F2C" w:rsidRPr="00B263B4">
        <w:rPr>
          <w:rFonts w:ascii="Times New Roman" w:hAnsi="Times New Roman" w:cs="Times New Roman"/>
          <w:sz w:val="24"/>
          <w:szCs w:val="24"/>
        </w:rPr>
        <w:t xml:space="preserve">, o acesso à educação básica e AEE, preferencialmente na rede regular de ensino, com a garantia de atendimento aos serviços especializados. </w:t>
      </w:r>
    </w:p>
    <w:p w:rsidR="00361A4C" w:rsidRPr="00B263B4" w:rsidRDefault="00361A4C" w:rsidP="004461DD">
      <w:pPr>
        <w:spacing w:after="0" w:line="240" w:lineRule="auto"/>
        <w:ind w:firstLine="708"/>
        <w:jc w:val="both"/>
        <w:rPr>
          <w:rFonts w:ascii="Times New Roman" w:hAnsi="Times New Roman" w:cs="Times New Roman"/>
          <w:sz w:val="24"/>
          <w:szCs w:val="24"/>
        </w:rPr>
      </w:pPr>
    </w:p>
    <w:p w:rsidR="00DD5663" w:rsidRPr="00B263B4" w:rsidRDefault="00DD5663" w:rsidP="00052317">
      <w:pPr>
        <w:spacing w:after="0" w:line="240" w:lineRule="auto"/>
        <w:ind w:firstLine="357"/>
        <w:jc w:val="both"/>
        <w:rPr>
          <w:rFonts w:ascii="Times New Roman" w:hAnsi="Times New Roman" w:cs="Times New Roman"/>
          <w:sz w:val="24"/>
          <w:szCs w:val="24"/>
        </w:rPr>
      </w:pPr>
    </w:p>
    <w:p w:rsidR="000036BC" w:rsidRPr="00B263B4" w:rsidRDefault="00E459E2"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Quando tratamos de educação inclusiva estamos oportunizando a igualdade da cidadania. Um Município que atenta para essa situação se encontra em um caminho para consolida</w:t>
      </w:r>
      <w:r w:rsidR="000036BC" w:rsidRPr="00B263B4">
        <w:rPr>
          <w:rFonts w:ascii="Times New Roman" w:hAnsi="Times New Roman" w:cs="Times New Roman"/>
          <w:sz w:val="24"/>
          <w:szCs w:val="24"/>
        </w:rPr>
        <w:t>ção de um</w:t>
      </w:r>
      <w:r w:rsidR="00E07AD3" w:rsidRPr="00B263B4">
        <w:rPr>
          <w:rFonts w:ascii="Times New Roman" w:hAnsi="Times New Roman" w:cs="Times New Roman"/>
          <w:sz w:val="24"/>
          <w:szCs w:val="24"/>
        </w:rPr>
        <w:t>a</w:t>
      </w:r>
      <w:r w:rsidR="000036BC" w:rsidRPr="00B263B4">
        <w:rPr>
          <w:rFonts w:ascii="Times New Roman" w:hAnsi="Times New Roman" w:cs="Times New Roman"/>
          <w:sz w:val="24"/>
          <w:szCs w:val="24"/>
        </w:rPr>
        <w:t xml:space="preserve"> sociedade também igualitária e desenvolvida, com pensamentos voltados para um futuro promissor, com um conhecimento que permite a existência do ser humano em todas as suas dimensões fazendo parte de um todo sustentável. </w:t>
      </w:r>
    </w:p>
    <w:p w:rsidR="003D08FC" w:rsidRPr="00B263B4" w:rsidRDefault="000134CC"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Para</w:t>
      </w:r>
      <w:r w:rsidR="00F9052F" w:rsidRPr="00B263B4">
        <w:rPr>
          <w:rFonts w:ascii="Times New Roman" w:hAnsi="Times New Roman" w:cs="Times New Roman"/>
          <w:sz w:val="24"/>
          <w:szCs w:val="24"/>
        </w:rPr>
        <w:t xml:space="preserve"> educação especial</w:t>
      </w:r>
      <w:r w:rsidRPr="00B263B4">
        <w:rPr>
          <w:rFonts w:ascii="Times New Roman" w:hAnsi="Times New Roman" w:cs="Times New Roman"/>
          <w:sz w:val="24"/>
          <w:szCs w:val="24"/>
        </w:rPr>
        <w:t>, se levarmos em conta os índices apresentados e os compararmos com os índices do censo do IBGE 2010 e do INEP no censo educacional de 2015, podemos verificar que as estratégias para atingir a meta estão sendo levadas a cabo. Isso se deve ao fato de que a própria meta aponta 100% (cem por cento) preferencialmente na rede regular de ensino</w:t>
      </w:r>
      <w:r w:rsidR="00043C17" w:rsidRPr="00B263B4">
        <w:rPr>
          <w:rFonts w:ascii="Times New Roman" w:hAnsi="Times New Roman" w:cs="Times New Roman"/>
          <w:sz w:val="24"/>
          <w:szCs w:val="24"/>
        </w:rPr>
        <w:t xml:space="preserve"> e os que procuram a matrícula a conseguem. </w:t>
      </w:r>
      <w:r w:rsidRPr="00B263B4">
        <w:rPr>
          <w:rFonts w:ascii="Times New Roman" w:hAnsi="Times New Roman" w:cs="Times New Roman"/>
          <w:sz w:val="24"/>
          <w:szCs w:val="24"/>
        </w:rPr>
        <w:t>Quando na rede regular, os atendimentos nos AEE assumem vital importância para o trabalho pedagógico desenvolvido pela escola. Aos que não se beneficiam da rede regular deve-se ofertar estudos em instituições que lhes deem condições para o exercício da cidadania.</w:t>
      </w:r>
    </w:p>
    <w:p w:rsidR="00242125" w:rsidRDefault="00242125" w:rsidP="00052317">
      <w:pPr>
        <w:spacing w:after="0" w:line="240" w:lineRule="auto"/>
        <w:ind w:firstLine="357"/>
        <w:jc w:val="both"/>
        <w:rPr>
          <w:rFonts w:ascii="Times New Roman" w:hAnsi="Times New Roman" w:cs="Times New Roman"/>
          <w:color w:val="FF0000"/>
          <w:sz w:val="24"/>
          <w:szCs w:val="24"/>
        </w:rPr>
      </w:pPr>
    </w:p>
    <w:p w:rsidR="00361A4C" w:rsidRDefault="00361A4C" w:rsidP="00052317">
      <w:pPr>
        <w:spacing w:after="0" w:line="240" w:lineRule="auto"/>
        <w:ind w:firstLine="357"/>
        <w:jc w:val="both"/>
        <w:rPr>
          <w:rFonts w:ascii="Times New Roman" w:hAnsi="Times New Roman" w:cs="Times New Roman"/>
          <w:color w:val="FF0000"/>
          <w:sz w:val="24"/>
          <w:szCs w:val="24"/>
        </w:rPr>
      </w:pPr>
    </w:p>
    <w:p w:rsidR="00361A4C" w:rsidRDefault="00361A4C" w:rsidP="00052317">
      <w:pPr>
        <w:spacing w:after="0" w:line="240" w:lineRule="auto"/>
        <w:ind w:firstLine="357"/>
        <w:jc w:val="both"/>
        <w:rPr>
          <w:rFonts w:ascii="Times New Roman" w:hAnsi="Times New Roman" w:cs="Times New Roman"/>
          <w:color w:val="FF0000"/>
          <w:sz w:val="24"/>
          <w:szCs w:val="24"/>
        </w:rPr>
      </w:pPr>
    </w:p>
    <w:p w:rsidR="00361A4C" w:rsidRDefault="00361A4C" w:rsidP="00052317">
      <w:pPr>
        <w:spacing w:after="0" w:line="240" w:lineRule="auto"/>
        <w:ind w:firstLine="357"/>
        <w:jc w:val="both"/>
        <w:rPr>
          <w:rFonts w:ascii="Times New Roman" w:hAnsi="Times New Roman" w:cs="Times New Roman"/>
          <w:color w:val="FF0000"/>
          <w:sz w:val="24"/>
          <w:szCs w:val="24"/>
        </w:rPr>
      </w:pPr>
    </w:p>
    <w:p w:rsidR="00202F4E" w:rsidRDefault="00202F4E" w:rsidP="00052317">
      <w:pPr>
        <w:spacing w:after="0" w:line="240" w:lineRule="auto"/>
        <w:ind w:firstLine="357"/>
        <w:jc w:val="both"/>
        <w:rPr>
          <w:rFonts w:ascii="Times New Roman" w:hAnsi="Times New Roman" w:cs="Times New Roman"/>
          <w:color w:val="FF0000"/>
          <w:sz w:val="24"/>
          <w:szCs w:val="24"/>
        </w:rPr>
      </w:pPr>
    </w:p>
    <w:p w:rsidR="00202F4E" w:rsidRDefault="00202F4E" w:rsidP="00052317">
      <w:pPr>
        <w:spacing w:after="0" w:line="240" w:lineRule="auto"/>
        <w:ind w:firstLine="357"/>
        <w:jc w:val="both"/>
        <w:rPr>
          <w:rFonts w:ascii="Times New Roman" w:hAnsi="Times New Roman" w:cs="Times New Roman"/>
          <w:color w:val="FF0000"/>
          <w:sz w:val="24"/>
          <w:szCs w:val="24"/>
        </w:rPr>
      </w:pPr>
    </w:p>
    <w:p w:rsidR="00361A4C" w:rsidRDefault="00361A4C" w:rsidP="00CA7A2D">
      <w:pPr>
        <w:spacing w:after="0" w:line="240" w:lineRule="auto"/>
        <w:jc w:val="both"/>
        <w:rPr>
          <w:rFonts w:ascii="Times New Roman" w:hAnsi="Times New Roman" w:cs="Times New Roman"/>
          <w:sz w:val="24"/>
          <w:szCs w:val="24"/>
        </w:rPr>
      </w:pPr>
    </w:p>
    <w:p w:rsidR="00361A4C" w:rsidRDefault="00361A4C" w:rsidP="00052317">
      <w:pPr>
        <w:spacing w:after="0" w:line="240" w:lineRule="auto"/>
        <w:ind w:firstLine="357"/>
        <w:jc w:val="both"/>
        <w:rPr>
          <w:rFonts w:ascii="Times New Roman" w:hAnsi="Times New Roman" w:cs="Times New Roman"/>
          <w:sz w:val="24"/>
          <w:szCs w:val="24"/>
        </w:rPr>
      </w:pPr>
    </w:p>
    <w:p w:rsidR="00361A4C" w:rsidRDefault="00361A4C" w:rsidP="00052317">
      <w:pPr>
        <w:spacing w:after="0" w:line="240" w:lineRule="auto"/>
        <w:ind w:firstLine="357"/>
        <w:jc w:val="both"/>
        <w:rPr>
          <w:rFonts w:ascii="Times New Roman" w:hAnsi="Times New Roman" w:cs="Times New Roman"/>
          <w:sz w:val="24"/>
          <w:szCs w:val="24"/>
        </w:rPr>
      </w:pPr>
    </w:p>
    <w:p w:rsidR="00361A4C" w:rsidRPr="00B263B4" w:rsidRDefault="00361A4C" w:rsidP="00052317">
      <w:pPr>
        <w:spacing w:after="0" w:line="240" w:lineRule="auto"/>
        <w:ind w:firstLine="357"/>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B263B4" w:rsidTr="008236C5">
        <w:tc>
          <w:tcPr>
            <w:tcW w:w="2082" w:type="dxa"/>
          </w:tcPr>
          <w:p w:rsidR="004D332F" w:rsidRPr="00B263B4" w:rsidRDefault="004D332F" w:rsidP="008236C5">
            <w:pPr>
              <w:jc w:val="center"/>
              <w:rPr>
                <w:rFonts w:ascii="Times New Roman" w:hAnsi="Times New Roman" w:cs="Times New Roman"/>
              </w:rPr>
            </w:pPr>
            <w:r w:rsidRPr="00B263B4">
              <w:rPr>
                <w:rFonts w:ascii="Times New Roman" w:hAnsi="Times New Roman" w:cs="Times New Roman"/>
              </w:rPr>
              <w:t xml:space="preserve">Indicador </w:t>
            </w:r>
            <w:proofErr w:type="gramStart"/>
            <w:r w:rsidR="002E7FDF" w:rsidRPr="00B263B4">
              <w:rPr>
                <w:rFonts w:ascii="Times New Roman" w:hAnsi="Times New Roman" w:cs="Times New Roman"/>
              </w:rPr>
              <w:t>4</w:t>
            </w:r>
            <w:proofErr w:type="gramEnd"/>
            <w:r w:rsidR="00DD5550" w:rsidRPr="00B263B4">
              <w:rPr>
                <w:rFonts w:ascii="Times New Roman" w:hAnsi="Times New Roman" w:cs="Times New Roman"/>
              </w:rPr>
              <w:t>.</w:t>
            </w:r>
            <w:r w:rsidRPr="00B263B4">
              <w:rPr>
                <w:rFonts w:ascii="Times New Roman" w:hAnsi="Times New Roman" w:cs="Times New Roman"/>
              </w:rPr>
              <w:t>A</w:t>
            </w:r>
          </w:p>
          <w:p w:rsidR="004D332F" w:rsidRPr="00B263B4" w:rsidRDefault="004D332F" w:rsidP="008236C5">
            <w:pPr>
              <w:jc w:val="both"/>
              <w:rPr>
                <w:rFonts w:ascii="Times New Roman" w:hAnsi="Times New Roman" w:cs="Times New Roman"/>
              </w:rPr>
            </w:pPr>
          </w:p>
        </w:tc>
        <w:tc>
          <w:tcPr>
            <w:tcW w:w="6249" w:type="dxa"/>
            <w:gridSpan w:val="3"/>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Percentual</w:t>
            </w:r>
            <w:r w:rsidR="002E7FDF" w:rsidRPr="00B263B4">
              <w:rPr>
                <w:rFonts w:ascii="Times New Roman" w:hAnsi="Times New Roman" w:cs="Times New Roman"/>
              </w:rPr>
              <w:t xml:space="preserve"> da população de 4 a 17 anos</w:t>
            </w:r>
            <w:r w:rsidR="008A4332" w:rsidRPr="00B263B4">
              <w:rPr>
                <w:rFonts w:ascii="Times New Roman" w:hAnsi="Times New Roman" w:cs="Times New Roman"/>
              </w:rPr>
              <w:t xml:space="preserve"> de idade</w:t>
            </w:r>
            <w:r w:rsidR="002E7FDF" w:rsidRPr="00B263B4">
              <w:rPr>
                <w:rFonts w:ascii="Times New Roman" w:hAnsi="Times New Roman" w:cs="Times New Roman"/>
              </w:rPr>
              <w:t xml:space="preserve"> com deficiência</w:t>
            </w:r>
            <w:r w:rsidRPr="00B263B4">
              <w:rPr>
                <w:rFonts w:ascii="Times New Roman" w:hAnsi="Times New Roman" w:cs="Times New Roman"/>
              </w:rPr>
              <w:t xml:space="preserve"> que frequenta a escola.</w:t>
            </w:r>
          </w:p>
        </w:tc>
      </w:tr>
      <w:tr w:rsidR="004D332F" w:rsidRPr="00B263B4" w:rsidTr="008236C5">
        <w:tc>
          <w:tcPr>
            <w:tcW w:w="2082"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FONTE DO INDICADOR</w:t>
            </w:r>
          </w:p>
        </w:tc>
      </w:tr>
      <w:tr w:rsidR="004D332F" w:rsidRPr="00B263B4" w:rsidTr="008236C5">
        <w:tc>
          <w:tcPr>
            <w:tcW w:w="2082" w:type="dxa"/>
            <w:vMerge w:val="restart"/>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100%</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4D332F" w:rsidRPr="00B263B4" w:rsidRDefault="002E7FDF" w:rsidP="008236C5">
            <w:pPr>
              <w:jc w:val="both"/>
              <w:rPr>
                <w:rFonts w:ascii="Times New Roman" w:hAnsi="Times New Roman" w:cs="Times New Roman"/>
              </w:rPr>
            </w:pPr>
            <w:r w:rsidRPr="00B263B4">
              <w:rPr>
                <w:rFonts w:ascii="Times New Roman" w:hAnsi="Times New Roman" w:cs="Times New Roman"/>
              </w:rPr>
              <w:t>73,4</w:t>
            </w:r>
            <w:r w:rsidR="004D332F" w:rsidRPr="00B263B4">
              <w:rPr>
                <w:rFonts w:ascii="Times New Roman" w:hAnsi="Times New Roman" w:cs="Times New Roman"/>
              </w:rPr>
              <w:t>%</w:t>
            </w:r>
          </w:p>
        </w:tc>
        <w:tc>
          <w:tcPr>
            <w:tcW w:w="2083" w:type="dxa"/>
          </w:tcPr>
          <w:p w:rsidR="004D332F" w:rsidRPr="00B263B4" w:rsidRDefault="004D332F" w:rsidP="009A03ED">
            <w:pPr>
              <w:jc w:val="both"/>
              <w:rPr>
                <w:rFonts w:ascii="Times New Roman" w:hAnsi="Times New Roman" w:cs="Times New Roman"/>
              </w:rPr>
            </w:pPr>
            <w:r w:rsidRPr="00B263B4">
              <w:rPr>
                <w:rFonts w:ascii="Times New Roman" w:hAnsi="Times New Roman" w:cs="Times New Roman"/>
              </w:rPr>
              <w:t xml:space="preserve">Censo </w:t>
            </w:r>
            <w:r w:rsidR="009A03ED" w:rsidRPr="00B263B4">
              <w:rPr>
                <w:rFonts w:ascii="Times New Roman" w:hAnsi="Times New Roman" w:cs="Times New Roman"/>
              </w:rPr>
              <w:t>Populacional</w:t>
            </w:r>
            <w:r w:rsidRPr="00B263B4">
              <w:rPr>
                <w:rFonts w:ascii="Times New Roman" w:hAnsi="Times New Roman" w:cs="Times New Roman"/>
              </w:rPr>
              <w:t xml:space="preserve"> 2010 – IBGE</w:t>
            </w:r>
          </w:p>
        </w:tc>
      </w:tr>
      <w:tr w:rsidR="004D332F" w:rsidRPr="00B263B4" w:rsidTr="008236C5">
        <w:tc>
          <w:tcPr>
            <w:tcW w:w="2082" w:type="dxa"/>
            <w:vMerge/>
          </w:tcPr>
          <w:p w:rsidR="004D332F" w:rsidRPr="00B263B4" w:rsidRDefault="004D332F" w:rsidP="008236C5">
            <w:pPr>
              <w:jc w:val="both"/>
              <w:rPr>
                <w:rFonts w:ascii="Times New Roman" w:hAnsi="Times New Roman" w:cs="Times New Roman"/>
              </w:rPr>
            </w:pPr>
          </w:p>
        </w:tc>
        <w:tc>
          <w:tcPr>
            <w:tcW w:w="2083" w:type="dxa"/>
          </w:tcPr>
          <w:p w:rsidR="004D332F" w:rsidRPr="00B263B4" w:rsidRDefault="0092676E" w:rsidP="008236C5">
            <w:pPr>
              <w:jc w:val="center"/>
              <w:rPr>
                <w:rFonts w:ascii="Times New Roman" w:hAnsi="Times New Roman" w:cs="Times New Roman"/>
              </w:rPr>
            </w:pPr>
            <w:r w:rsidRPr="00B263B4">
              <w:rPr>
                <w:rFonts w:ascii="Times New Roman" w:hAnsi="Times New Roman" w:cs="Times New Roman"/>
              </w:rPr>
              <w:t>DADO MUNICI</w:t>
            </w:r>
            <w:r w:rsidR="004D332F" w:rsidRPr="00B263B4">
              <w:rPr>
                <w:rFonts w:ascii="Times New Roman" w:hAnsi="Times New Roman" w:cs="Times New Roman"/>
              </w:rPr>
              <w:t>PAL</w:t>
            </w:r>
          </w:p>
          <w:p w:rsidR="004D332F" w:rsidRPr="00B263B4" w:rsidRDefault="004D332F" w:rsidP="008236C5">
            <w:pPr>
              <w:jc w:val="both"/>
              <w:rPr>
                <w:rFonts w:ascii="Times New Roman" w:hAnsi="Times New Roman" w:cs="Times New Roman"/>
              </w:rPr>
            </w:pPr>
          </w:p>
        </w:tc>
        <w:tc>
          <w:tcPr>
            <w:tcW w:w="2083" w:type="dxa"/>
          </w:tcPr>
          <w:p w:rsidR="004D332F" w:rsidRPr="00B263B4" w:rsidRDefault="008A4332" w:rsidP="008236C5">
            <w:pPr>
              <w:jc w:val="both"/>
              <w:rPr>
                <w:rFonts w:ascii="Times New Roman" w:hAnsi="Times New Roman" w:cs="Times New Roman"/>
              </w:rPr>
            </w:pPr>
            <w:r w:rsidRPr="00B263B4">
              <w:rPr>
                <w:rFonts w:ascii="Times New Roman" w:hAnsi="Times New Roman" w:cs="Times New Roman"/>
              </w:rPr>
              <w:t>Sem dados</w:t>
            </w:r>
          </w:p>
        </w:tc>
        <w:tc>
          <w:tcPr>
            <w:tcW w:w="2083" w:type="dxa"/>
          </w:tcPr>
          <w:p w:rsidR="004D332F" w:rsidRPr="00B263B4" w:rsidRDefault="008A4332" w:rsidP="008236C5">
            <w:pPr>
              <w:jc w:val="both"/>
              <w:rPr>
                <w:rFonts w:ascii="Times New Roman" w:hAnsi="Times New Roman" w:cs="Times New Roman"/>
              </w:rPr>
            </w:pPr>
            <w:r w:rsidRPr="00B263B4">
              <w:rPr>
                <w:rFonts w:ascii="Times New Roman" w:hAnsi="Times New Roman" w:cs="Times New Roman"/>
              </w:rPr>
              <w:t>Sem fonte</w:t>
            </w:r>
          </w:p>
        </w:tc>
      </w:tr>
    </w:tbl>
    <w:p w:rsidR="00A158C9" w:rsidRPr="00B263B4" w:rsidRDefault="00A158C9" w:rsidP="00B43011">
      <w:pPr>
        <w:rPr>
          <w:rFonts w:ascii="Times New Roman" w:hAnsi="Times New Roman" w:cs="Times New Roman"/>
          <w:color w:val="FF0000"/>
        </w:rPr>
      </w:pPr>
    </w:p>
    <w:tbl>
      <w:tblPr>
        <w:tblStyle w:val="Tabelacomgrade"/>
        <w:tblW w:w="0" w:type="auto"/>
        <w:tblLook w:val="04A0" w:firstRow="1" w:lastRow="0" w:firstColumn="1" w:lastColumn="0" w:noHBand="0" w:noVBand="1"/>
      </w:tblPr>
      <w:tblGrid>
        <w:gridCol w:w="2082"/>
        <w:gridCol w:w="2083"/>
        <w:gridCol w:w="2083"/>
        <w:gridCol w:w="2083"/>
      </w:tblGrid>
      <w:tr w:rsidR="004D332F" w:rsidRPr="00B263B4" w:rsidTr="008236C5">
        <w:tc>
          <w:tcPr>
            <w:tcW w:w="2082" w:type="dxa"/>
          </w:tcPr>
          <w:p w:rsidR="004D332F" w:rsidRPr="00B263B4" w:rsidRDefault="004D332F" w:rsidP="008236C5">
            <w:pPr>
              <w:jc w:val="center"/>
              <w:rPr>
                <w:rFonts w:ascii="Times New Roman" w:hAnsi="Times New Roman" w:cs="Times New Roman"/>
              </w:rPr>
            </w:pPr>
            <w:r w:rsidRPr="00B263B4">
              <w:rPr>
                <w:rFonts w:ascii="Times New Roman" w:hAnsi="Times New Roman" w:cs="Times New Roman"/>
              </w:rPr>
              <w:t xml:space="preserve">Indicador </w:t>
            </w:r>
            <w:proofErr w:type="gramStart"/>
            <w:r w:rsidR="002E7FDF" w:rsidRPr="00B263B4">
              <w:rPr>
                <w:rFonts w:ascii="Times New Roman" w:hAnsi="Times New Roman" w:cs="Times New Roman"/>
              </w:rPr>
              <w:t>4</w:t>
            </w:r>
            <w:proofErr w:type="gramEnd"/>
            <w:r w:rsidR="00DD5550" w:rsidRPr="00B263B4">
              <w:rPr>
                <w:rFonts w:ascii="Times New Roman" w:hAnsi="Times New Roman" w:cs="Times New Roman"/>
              </w:rPr>
              <w:t>.</w:t>
            </w:r>
            <w:r w:rsidR="002E7FDF" w:rsidRPr="00B263B4">
              <w:rPr>
                <w:rFonts w:ascii="Times New Roman" w:hAnsi="Times New Roman" w:cs="Times New Roman"/>
              </w:rPr>
              <w:t>B</w:t>
            </w:r>
          </w:p>
          <w:p w:rsidR="004D332F" w:rsidRPr="00B263B4" w:rsidRDefault="004D332F" w:rsidP="008236C5">
            <w:pPr>
              <w:jc w:val="both"/>
              <w:rPr>
                <w:rFonts w:ascii="Times New Roman" w:hAnsi="Times New Roman" w:cs="Times New Roman"/>
              </w:rPr>
            </w:pPr>
          </w:p>
        </w:tc>
        <w:tc>
          <w:tcPr>
            <w:tcW w:w="6249" w:type="dxa"/>
            <w:gridSpan w:val="3"/>
          </w:tcPr>
          <w:p w:rsidR="004D332F" w:rsidRPr="00B263B4" w:rsidRDefault="004D332F" w:rsidP="002E7FDF">
            <w:pPr>
              <w:jc w:val="both"/>
              <w:rPr>
                <w:rFonts w:ascii="Times New Roman" w:hAnsi="Times New Roman" w:cs="Times New Roman"/>
              </w:rPr>
            </w:pPr>
            <w:r w:rsidRPr="00B263B4">
              <w:rPr>
                <w:rFonts w:ascii="Times New Roman" w:hAnsi="Times New Roman" w:cs="Times New Roman"/>
              </w:rPr>
              <w:t xml:space="preserve">Percentual de </w:t>
            </w:r>
            <w:r w:rsidR="002E7FDF" w:rsidRPr="00B263B4">
              <w:rPr>
                <w:rFonts w:ascii="Times New Roman" w:hAnsi="Times New Roman" w:cs="Times New Roman"/>
              </w:rPr>
              <w:t xml:space="preserve">matrículas de alunos de 4 a 17 anos de idade com deficiência, </w:t>
            </w:r>
            <w:r w:rsidR="008A4332" w:rsidRPr="00B263B4">
              <w:rPr>
                <w:rFonts w:ascii="Times New Roman" w:hAnsi="Times New Roman" w:cs="Times New Roman"/>
              </w:rPr>
              <w:t>TGD</w:t>
            </w:r>
            <w:r w:rsidR="002E7FDF" w:rsidRPr="00B263B4">
              <w:rPr>
                <w:rFonts w:ascii="Times New Roman" w:hAnsi="Times New Roman" w:cs="Times New Roman"/>
              </w:rPr>
              <w:t xml:space="preserve"> e altas habilidades ou </w:t>
            </w:r>
            <w:proofErr w:type="spellStart"/>
            <w:r w:rsidR="002E7FDF" w:rsidRPr="00B263B4">
              <w:rPr>
                <w:rFonts w:ascii="Times New Roman" w:hAnsi="Times New Roman" w:cs="Times New Roman"/>
              </w:rPr>
              <w:t>superdotação</w:t>
            </w:r>
            <w:proofErr w:type="spellEnd"/>
            <w:r w:rsidR="008A4332" w:rsidRPr="00B263B4">
              <w:rPr>
                <w:rFonts w:ascii="Times New Roman" w:hAnsi="Times New Roman" w:cs="Times New Roman"/>
              </w:rPr>
              <w:t xml:space="preserve"> que estudam em classes comuns da educação básica</w:t>
            </w:r>
            <w:r w:rsidRPr="00B263B4">
              <w:rPr>
                <w:rFonts w:ascii="Times New Roman" w:hAnsi="Times New Roman" w:cs="Times New Roman"/>
              </w:rPr>
              <w:t>.</w:t>
            </w:r>
          </w:p>
        </w:tc>
      </w:tr>
      <w:tr w:rsidR="004D332F" w:rsidRPr="00B263B4" w:rsidTr="008236C5">
        <w:tc>
          <w:tcPr>
            <w:tcW w:w="2082"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FONTE DO INDICADOR</w:t>
            </w:r>
          </w:p>
        </w:tc>
      </w:tr>
      <w:tr w:rsidR="004D332F" w:rsidRPr="00B263B4" w:rsidTr="008236C5">
        <w:tc>
          <w:tcPr>
            <w:tcW w:w="2082" w:type="dxa"/>
            <w:vMerge w:val="restart"/>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100%</w:t>
            </w:r>
          </w:p>
        </w:tc>
        <w:tc>
          <w:tcPr>
            <w:tcW w:w="2083" w:type="dxa"/>
          </w:tcPr>
          <w:p w:rsidR="007B4399" w:rsidRPr="00B263B4" w:rsidRDefault="004D332F" w:rsidP="008236C5">
            <w:pPr>
              <w:jc w:val="both"/>
              <w:rPr>
                <w:rFonts w:ascii="Times New Roman" w:hAnsi="Times New Roman" w:cs="Times New Roman"/>
              </w:rPr>
            </w:pPr>
            <w:r w:rsidRPr="00B263B4">
              <w:rPr>
                <w:rFonts w:ascii="Times New Roman" w:hAnsi="Times New Roman" w:cs="Times New Roman"/>
              </w:rPr>
              <w:t xml:space="preserve">DADO OFICIAL </w:t>
            </w:r>
          </w:p>
          <w:p w:rsidR="007B4399" w:rsidRPr="00B263B4" w:rsidRDefault="007B4399" w:rsidP="008236C5">
            <w:pPr>
              <w:jc w:val="both"/>
              <w:rPr>
                <w:rFonts w:ascii="Times New Roman" w:hAnsi="Times New Roman" w:cs="Times New Roman"/>
              </w:rPr>
            </w:pPr>
          </w:p>
        </w:tc>
        <w:tc>
          <w:tcPr>
            <w:tcW w:w="2083" w:type="dxa"/>
          </w:tcPr>
          <w:p w:rsidR="004D332F" w:rsidRPr="00B263B4" w:rsidRDefault="001A466D" w:rsidP="008236C5">
            <w:pPr>
              <w:jc w:val="both"/>
              <w:rPr>
                <w:rFonts w:ascii="Times New Roman" w:hAnsi="Times New Roman" w:cs="Times New Roman"/>
              </w:rPr>
            </w:pPr>
            <w:r w:rsidRPr="00B263B4">
              <w:rPr>
                <w:rFonts w:ascii="Times New Roman" w:hAnsi="Times New Roman" w:cs="Times New Roman"/>
              </w:rPr>
              <w:t>92,44</w:t>
            </w:r>
            <w:r w:rsidR="00F9052F" w:rsidRPr="00B263B4">
              <w:rPr>
                <w:rFonts w:ascii="Times New Roman" w:hAnsi="Times New Roman" w:cs="Times New Roman"/>
              </w:rPr>
              <w:t>%</w:t>
            </w:r>
          </w:p>
        </w:tc>
        <w:tc>
          <w:tcPr>
            <w:tcW w:w="2083" w:type="dxa"/>
          </w:tcPr>
          <w:p w:rsidR="004D332F" w:rsidRPr="00B263B4" w:rsidRDefault="004D332F" w:rsidP="002E7FDF">
            <w:pPr>
              <w:jc w:val="both"/>
              <w:rPr>
                <w:rFonts w:ascii="Times New Roman" w:hAnsi="Times New Roman" w:cs="Times New Roman"/>
              </w:rPr>
            </w:pPr>
            <w:r w:rsidRPr="00B263B4">
              <w:rPr>
                <w:rFonts w:ascii="Times New Roman" w:hAnsi="Times New Roman" w:cs="Times New Roman"/>
              </w:rPr>
              <w:t xml:space="preserve">Censo </w:t>
            </w:r>
            <w:r w:rsidR="002E7FDF" w:rsidRPr="00B263B4">
              <w:rPr>
                <w:rFonts w:ascii="Times New Roman" w:hAnsi="Times New Roman" w:cs="Times New Roman"/>
              </w:rPr>
              <w:t>INEP</w:t>
            </w:r>
            <w:r w:rsidR="008A4332" w:rsidRPr="00B263B4">
              <w:rPr>
                <w:rFonts w:ascii="Times New Roman" w:hAnsi="Times New Roman" w:cs="Times New Roman"/>
              </w:rPr>
              <w:t xml:space="preserve"> 201</w:t>
            </w:r>
            <w:r w:rsidR="00F9052F" w:rsidRPr="00B263B4">
              <w:rPr>
                <w:rFonts w:ascii="Times New Roman" w:hAnsi="Times New Roman" w:cs="Times New Roman"/>
              </w:rPr>
              <w:t>5</w:t>
            </w:r>
          </w:p>
        </w:tc>
      </w:tr>
      <w:tr w:rsidR="004D332F" w:rsidRPr="00B263B4" w:rsidTr="008236C5">
        <w:tc>
          <w:tcPr>
            <w:tcW w:w="2082" w:type="dxa"/>
            <w:vMerge/>
          </w:tcPr>
          <w:p w:rsidR="004D332F" w:rsidRPr="00B263B4" w:rsidRDefault="004D332F" w:rsidP="008236C5">
            <w:pPr>
              <w:jc w:val="both"/>
              <w:rPr>
                <w:rFonts w:ascii="Times New Roman" w:hAnsi="Times New Roman" w:cs="Times New Roman"/>
              </w:rPr>
            </w:pPr>
          </w:p>
        </w:tc>
        <w:tc>
          <w:tcPr>
            <w:tcW w:w="2083" w:type="dxa"/>
          </w:tcPr>
          <w:p w:rsidR="004D332F" w:rsidRPr="00B263B4" w:rsidRDefault="004D332F" w:rsidP="007B4399">
            <w:pPr>
              <w:jc w:val="center"/>
              <w:rPr>
                <w:rFonts w:ascii="Times New Roman" w:hAnsi="Times New Roman" w:cs="Times New Roman"/>
              </w:rPr>
            </w:pPr>
            <w:r w:rsidRPr="00B263B4">
              <w:rPr>
                <w:rFonts w:ascii="Times New Roman" w:hAnsi="Times New Roman" w:cs="Times New Roman"/>
              </w:rPr>
              <w:t>DADO MUN</w:t>
            </w:r>
            <w:r w:rsidR="0092676E" w:rsidRPr="00B263B4">
              <w:rPr>
                <w:rFonts w:ascii="Times New Roman" w:hAnsi="Times New Roman" w:cs="Times New Roman"/>
              </w:rPr>
              <w:t>ICI</w:t>
            </w:r>
            <w:r w:rsidRPr="00B263B4">
              <w:rPr>
                <w:rFonts w:ascii="Times New Roman" w:hAnsi="Times New Roman" w:cs="Times New Roman"/>
              </w:rPr>
              <w:t>PAL</w:t>
            </w:r>
          </w:p>
          <w:p w:rsidR="007B4399" w:rsidRPr="00B263B4" w:rsidRDefault="007B4399" w:rsidP="007B4399">
            <w:pPr>
              <w:jc w:val="center"/>
              <w:rPr>
                <w:rFonts w:ascii="Times New Roman" w:hAnsi="Times New Roman" w:cs="Times New Roman"/>
              </w:rPr>
            </w:pPr>
          </w:p>
        </w:tc>
        <w:tc>
          <w:tcPr>
            <w:tcW w:w="2083" w:type="dxa"/>
          </w:tcPr>
          <w:p w:rsidR="004D332F" w:rsidRPr="00B263B4" w:rsidRDefault="00F9052F" w:rsidP="008236C5">
            <w:pPr>
              <w:jc w:val="both"/>
              <w:rPr>
                <w:rFonts w:ascii="Times New Roman" w:hAnsi="Times New Roman" w:cs="Times New Roman"/>
              </w:rPr>
            </w:pPr>
            <w:r w:rsidRPr="00B263B4">
              <w:rPr>
                <w:rFonts w:ascii="Times New Roman" w:hAnsi="Times New Roman" w:cs="Times New Roman"/>
              </w:rPr>
              <w:t>Sem dados</w:t>
            </w:r>
          </w:p>
        </w:tc>
        <w:tc>
          <w:tcPr>
            <w:tcW w:w="2083" w:type="dxa"/>
          </w:tcPr>
          <w:p w:rsidR="004D332F" w:rsidRPr="00B263B4" w:rsidRDefault="00F9052F" w:rsidP="008236C5">
            <w:pPr>
              <w:jc w:val="both"/>
              <w:rPr>
                <w:rFonts w:ascii="Times New Roman" w:hAnsi="Times New Roman" w:cs="Times New Roman"/>
              </w:rPr>
            </w:pPr>
            <w:r w:rsidRPr="00B263B4">
              <w:rPr>
                <w:rFonts w:ascii="Times New Roman" w:hAnsi="Times New Roman" w:cs="Times New Roman"/>
              </w:rPr>
              <w:t>Sem fonte</w:t>
            </w:r>
          </w:p>
        </w:tc>
      </w:tr>
    </w:tbl>
    <w:p w:rsidR="00202F4E" w:rsidRPr="00CA7A2D" w:rsidRDefault="00202F4E" w:rsidP="00CA7A2D">
      <w:pPr>
        <w:autoSpaceDE w:val="0"/>
        <w:autoSpaceDN w:val="0"/>
        <w:adjustRightInd w:val="0"/>
        <w:spacing w:after="0" w:line="240" w:lineRule="auto"/>
        <w:rPr>
          <w:rFonts w:ascii="Times New Roman" w:hAnsi="Times New Roman" w:cs="Times New Roman"/>
          <w:b/>
          <w:sz w:val="28"/>
          <w:szCs w:val="28"/>
        </w:rPr>
      </w:pPr>
    </w:p>
    <w:p w:rsidR="00202F4E" w:rsidRDefault="00202F4E" w:rsidP="00361A4C">
      <w:pPr>
        <w:pStyle w:val="PargrafodaLista"/>
        <w:autoSpaceDE w:val="0"/>
        <w:autoSpaceDN w:val="0"/>
        <w:adjustRightInd w:val="0"/>
        <w:spacing w:after="0" w:line="240" w:lineRule="auto"/>
        <w:ind w:left="360"/>
        <w:rPr>
          <w:rFonts w:ascii="Times New Roman" w:hAnsi="Times New Roman" w:cs="Times New Roman"/>
          <w:b/>
          <w:sz w:val="28"/>
          <w:szCs w:val="28"/>
        </w:rPr>
      </w:pPr>
    </w:p>
    <w:p w:rsidR="00361A4C" w:rsidRDefault="00361A4C" w:rsidP="00361A4C">
      <w:pPr>
        <w:pStyle w:val="PargrafodaLista"/>
        <w:autoSpaceDE w:val="0"/>
        <w:autoSpaceDN w:val="0"/>
        <w:adjustRightInd w:val="0"/>
        <w:spacing w:after="0" w:line="240" w:lineRule="auto"/>
        <w:ind w:left="360"/>
        <w:rPr>
          <w:rFonts w:ascii="Times New Roman" w:hAnsi="Times New Roman" w:cs="Times New Roman"/>
          <w:b/>
          <w:sz w:val="28"/>
          <w:szCs w:val="28"/>
        </w:rPr>
      </w:pPr>
    </w:p>
    <w:p w:rsidR="007D1A06" w:rsidRDefault="00216EAD" w:rsidP="00A158C9">
      <w:pPr>
        <w:pStyle w:val="PargrafodaLista"/>
        <w:numPr>
          <w:ilvl w:val="0"/>
          <w:numId w:val="20"/>
        </w:num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Meta sobre A</w:t>
      </w:r>
      <w:r w:rsidR="00F01C84" w:rsidRPr="00670DB9">
        <w:rPr>
          <w:rFonts w:ascii="Times New Roman" w:hAnsi="Times New Roman" w:cs="Times New Roman"/>
          <w:b/>
          <w:sz w:val="28"/>
          <w:szCs w:val="28"/>
        </w:rPr>
        <w:t xml:space="preserve">lfabetização </w:t>
      </w:r>
    </w:p>
    <w:p w:rsidR="00361A4C" w:rsidRDefault="00361A4C" w:rsidP="00361A4C">
      <w:pPr>
        <w:pStyle w:val="PargrafodaLista"/>
        <w:autoSpaceDE w:val="0"/>
        <w:autoSpaceDN w:val="0"/>
        <w:adjustRightInd w:val="0"/>
        <w:spacing w:after="0" w:line="240" w:lineRule="auto"/>
        <w:ind w:left="360"/>
        <w:rPr>
          <w:rFonts w:ascii="Times New Roman" w:hAnsi="Times New Roman" w:cs="Times New Roman"/>
          <w:b/>
          <w:sz w:val="28"/>
          <w:szCs w:val="28"/>
        </w:rPr>
      </w:pPr>
    </w:p>
    <w:p w:rsidR="000849E1" w:rsidRDefault="000849E1" w:rsidP="000849E1">
      <w:pPr>
        <w:autoSpaceDE w:val="0"/>
        <w:autoSpaceDN w:val="0"/>
        <w:adjustRightInd w:val="0"/>
        <w:spacing w:after="0" w:line="240" w:lineRule="auto"/>
        <w:rPr>
          <w:rFonts w:ascii="Times New Roman" w:hAnsi="Times New Roman" w:cs="Times New Roman"/>
          <w:b/>
          <w:sz w:val="28"/>
          <w:szCs w:val="28"/>
        </w:rPr>
      </w:pPr>
    </w:p>
    <w:p w:rsidR="00202F4E" w:rsidRPr="000849E1" w:rsidRDefault="00202F4E" w:rsidP="000849E1">
      <w:pPr>
        <w:autoSpaceDE w:val="0"/>
        <w:autoSpaceDN w:val="0"/>
        <w:adjustRightInd w:val="0"/>
        <w:spacing w:after="0" w:line="240" w:lineRule="auto"/>
        <w:rPr>
          <w:rFonts w:ascii="Times New Roman" w:hAnsi="Times New Roman" w:cs="Times New Roman"/>
          <w:b/>
          <w:sz w:val="28"/>
          <w:szCs w:val="28"/>
        </w:rPr>
      </w:pPr>
    </w:p>
    <w:p w:rsidR="00A158C9" w:rsidRDefault="00A158C9"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Meta</w:t>
      </w:r>
      <w:r w:rsidR="007E7F2C" w:rsidRPr="00B263B4">
        <w:rPr>
          <w:rFonts w:ascii="Times New Roman" w:hAnsi="Times New Roman" w:cs="Times New Roman"/>
          <w:sz w:val="24"/>
          <w:szCs w:val="24"/>
        </w:rPr>
        <w:t xml:space="preserve"> 5 - Alfabetizar todas as crianças, no máximo, até o final do 3º (terceiro) ano do Ensino Fundamental.</w:t>
      </w:r>
    </w:p>
    <w:p w:rsidR="00361A4C" w:rsidRPr="00B263B4" w:rsidRDefault="00361A4C" w:rsidP="004461DD">
      <w:pPr>
        <w:spacing w:after="0" w:line="240" w:lineRule="auto"/>
        <w:ind w:firstLine="708"/>
        <w:jc w:val="both"/>
        <w:rPr>
          <w:rFonts w:ascii="Times New Roman" w:hAnsi="Times New Roman" w:cs="Times New Roman"/>
          <w:sz w:val="24"/>
          <w:szCs w:val="24"/>
        </w:rPr>
      </w:pPr>
    </w:p>
    <w:p w:rsidR="00DD5663" w:rsidRPr="00B263B4" w:rsidRDefault="00DD5663" w:rsidP="00052317">
      <w:pPr>
        <w:spacing w:after="0" w:line="240" w:lineRule="auto"/>
        <w:ind w:firstLine="357"/>
        <w:jc w:val="both"/>
        <w:rPr>
          <w:rFonts w:ascii="Times New Roman" w:hAnsi="Times New Roman" w:cs="Times New Roman"/>
          <w:sz w:val="24"/>
          <w:szCs w:val="24"/>
        </w:rPr>
      </w:pPr>
    </w:p>
    <w:p w:rsidR="003A0DB8" w:rsidRPr="00B263B4" w:rsidRDefault="003A0DB8"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O ciclo de alfabetização é um ponto crucial para a efetivação do Plano Municipal de Educação, consequentemente assume para o município uma dimensão de primeira grandeza. Ter a certeza de que no território municipal </w:t>
      </w:r>
      <w:proofErr w:type="gramStart"/>
      <w:r w:rsidRPr="00B263B4">
        <w:rPr>
          <w:rFonts w:ascii="Times New Roman" w:hAnsi="Times New Roman" w:cs="Times New Roman"/>
          <w:sz w:val="24"/>
          <w:szCs w:val="24"/>
        </w:rPr>
        <w:t>as</w:t>
      </w:r>
      <w:proofErr w:type="gramEnd"/>
      <w:r w:rsidRPr="00B263B4">
        <w:rPr>
          <w:rFonts w:ascii="Times New Roman" w:hAnsi="Times New Roman" w:cs="Times New Roman"/>
          <w:sz w:val="24"/>
          <w:szCs w:val="24"/>
        </w:rPr>
        <w:t xml:space="preserve"> crianças estejam alfabetizadas ao final do ciclo, significa dizer que todo processo de aprendizado, que se estenderá até o final do ensino médio, será realizado com características ímpares de qualidade. Supõe-se aqui um alunado preparado para continuar seus estudos em instituições superiores e que venham somar seus conhecimentos e serviços às comunidades em que se inserem no território municipal.</w:t>
      </w:r>
      <w:r w:rsidR="005567BB" w:rsidRPr="00B263B4">
        <w:rPr>
          <w:rFonts w:ascii="Times New Roman" w:hAnsi="Times New Roman" w:cs="Times New Roman"/>
          <w:sz w:val="24"/>
          <w:szCs w:val="24"/>
        </w:rPr>
        <w:t xml:space="preserve"> Os desafios para essa meta são grandes, superá-los importa em grandes oportunidades para o munícipe e o próprio desenvolvimento do Município.</w:t>
      </w:r>
    </w:p>
    <w:p w:rsidR="000849E1" w:rsidRPr="00B263B4" w:rsidRDefault="003A0DB8" w:rsidP="00052317">
      <w:pPr>
        <w:spacing w:after="0" w:line="240" w:lineRule="auto"/>
        <w:ind w:firstLine="357"/>
        <w:jc w:val="both"/>
        <w:rPr>
          <w:rFonts w:ascii="Times New Roman" w:hAnsi="Times New Roman" w:cs="Times New Roman"/>
          <w:sz w:val="24"/>
          <w:szCs w:val="24"/>
        </w:rPr>
      </w:pPr>
      <w:r w:rsidRPr="00B263B4">
        <w:rPr>
          <w:rFonts w:ascii="Times New Roman" w:hAnsi="Times New Roman" w:cs="Times New Roman"/>
          <w:sz w:val="24"/>
          <w:szCs w:val="24"/>
        </w:rPr>
        <w:t xml:space="preserve"> </w:t>
      </w:r>
      <w:r w:rsidR="004461DD" w:rsidRPr="00B263B4">
        <w:rPr>
          <w:rFonts w:ascii="Times New Roman" w:hAnsi="Times New Roman" w:cs="Times New Roman"/>
          <w:sz w:val="24"/>
          <w:szCs w:val="24"/>
        </w:rPr>
        <w:tab/>
      </w:r>
      <w:r w:rsidR="004843F3" w:rsidRPr="00B263B4">
        <w:rPr>
          <w:rFonts w:ascii="Times New Roman" w:hAnsi="Times New Roman" w:cs="Times New Roman"/>
          <w:sz w:val="24"/>
          <w:szCs w:val="24"/>
        </w:rPr>
        <w:t>O caminho para a alfabetização completa dentro do ciclo que se apresenta ainda está aquém do desejado. A formação continuada que propõe nova</w:t>
      </w:r>
      <w:r w:rsidR="00027389" w:rsidRPr="00B263B4">
        <w:rPr>
          <w:rFonts w:ascii="Times New Roman" w:hAnsi="Times New Roman" w:cs="Times New Roman"/>
          <w:sz w:val="24"/>
          <w:szCs w:val="24"/>
        </w:rPr>
        <w:t>s tecnologias de abordagem</w:t>
      </w:r>
      <w:proofErr w:type="gramStart"/>
      <w:r w:rsidR="00027389" w:rsidRPr="00B263B4">
        <w:rPr>
          <w:rFonts w:ascii="Times New Roman" w:hAnsi="Times New Roman" w:cs="Times New Roman"/>
          <w:sz w:val="24"/>
          <w:szCs w:val="24"/>
        </w:rPr>
        <w:t xml:space="preserve">, </w:t>
      </w:r>
      <w:r w:rsidR="004843F3" w:rsidRPr="00B263B4">
        <w:rPr>
          <w:rFonts w:ascii="Times New Roman" w:hAnsi="Times New Roman" w:cs="Times New Roman"/>
          <w:sz w:val="24"/>
          <w:szCs w:val="24"/>
        </w:rPr>
        <w:t>devem</w:t>
      </w:r>
      <w:proofErr w:type="gramEnd"/>
      <w:r w:rsidR="004843F3" w:rsidRPr="00B263B4">
        <w:rPr>
          <w:rFonts w:ascii="Times New Roman" w:hAnsi="Times New Roman" w:cs="Times New Roman"/>
          <w:sz w:val="24"/>
          <w:szCs w:val="24"/>
        </w:rPr>
        <w:t xml:space="preserve"> ser ofertadas pelas mantenedoras em parcerias com as instituiçõ</w:t>
      </w:r>
      <w:r w:rsidR="00FF7F68" w:rsidRPr="00B263B4">
        <w:rPr>
          <w:rFonts w:ascii="Times New Roman" w:hAnsi="Times New Roman" w:cs="Times New Roman"/>
          <w:sz w:val="24"/>
          <w:szCs w:val="24"/>
        </w:rPr>
        <w:t>es de educação superior,</w:t>
      </w:r>
      <w:r w:rsidR="00027389" w:rsidRPr="00B263B4">
        <w:rPr>
          <w:rFonts w:ascii="Times New Roman" w:hAnsi="Times New Roman" w:cs="Times New Roman"/>
          <w:sz w:val="24"/>
          <w:szCs w:val="24"/>
        </w:rPr>
        <w:t xml:space="preserve"> esse</w:t>
      </w:r>
      <w:r w:rsidR="004843F3" w:rsidRPr="00B263B4">
        <w:rPr>
          <w:rFonts w:ascii="Times New Roman" w:hAnsi="Times New Roman" w:cs="Times New Roman"/>
          <w:sz w:val="24"/>
          <w:szCs w:val="24"/>
        </w:rPr>
        <w:t>nciais para o aperfeiçoamento docente. O trabalho constante do docente bem preparado reflete diretamente na qualidade educacional e na superação desses índices que devem atingir a excelência ao final de vigência deste Plano Municipal de Educação.</w:t>
      </w:r>
    </w:p>
    <w:p w:rsidR="00052317" w:rsidRDefault="00052317" w:rsidP="00052317">
      <w:pPr>
        <w:spacing w:after="0" w:line="240" w:lineRule="auto"/>
        <w:ind w:firstLine="357"/>
        <w:jc w:val="both"/>
        <w:rPr>
          <w:rFonts w:ascii="Times New Roman" w:hAnsi="Times New Roman" w:cs="Times New Roman"/>
          <w:sz w:val="24"/>
          <w:szCs w:val="24"/>
        </w:rPr>
      </w:pPr>
    </w:p>
    <w:p w:rsidR="00D36CA2" w:rsidRDefault="00D36CA2" w:rsidP="00CA7A2D">
      <w:pPr>
        <w:spacing w:after="0" w:line="240" w:lineRule="auto"/>
        <w:jc w:val="both"/>
        <w:rPr>
          <w:rFonts w:ascii="Times New Roman" w:hAnsi="Times New Roman" w:cs="Times New Roman"/>
          <w:sz w:val="24"/>
          <w:szCs w:val="24"/>
        </w:rPr>
      </w:pPr>
    </w:p>
    <w:p w:rsidR="00361A4C" w:rsidRDefault="00361A4C" w:rsidP="00052317">
      <w:pPr>
        <w:spacing w:after="0" w:line="240" w:lineRule="auto"/>
        <w:ind w:firstLine="357"/>
        <w:jc w:val="both"/>
        <w:rPr>
          <w:rFonts w:ascii="Times New Roman" w:hAnsi="Times New Roman" w:cs="Times New Roman"/>
          <w:sz w:val="24"/>
          <w:szCs w:val="24"/>
        </w:rPr>
      </w:pPr>
    </w:p>
    <w:p w:rsidR="00CA7A2D" w:rsidRDefault="00CA7A2D" w:rsidP="00052317">
      <w:pPr>
        <w:spacing w:after="0" w:line="240" w:lineRule="auto"/>
        <w:ind w:firstLine="357"/>
        <w:jc w:val="both"/>
        <w:rPr>
          <w:rFonts w:ascii="Times New Roman" w:hAnsi="Times New Roman" w:cs="Times New Roman"/>
          <w:sz w:val="24"/>
          <w:szCs w:val="24"/>
        </w:rPr>
      </w:pPr>
    </w:p>
    <w:p w:rsidR="00CA7A2D" w:rsidRPr="00B263B4" w:rsidRDefault="00CA7A2D" w:rsidP="00052317">
      <w:pPr>
        <w:spacing w:after="0" w:line="240" w:lineRule="auto"/>
        <w:ind w:firstLine="357"/>
        <w:jc w:val="both"/>
        <w:rPr>
          <w:rFonts w:ascii="Times New Roman" w:hAnsi="Times New Roman" w:cs="Times New Roman"/>
          <w:sz w:val="24"/>
          <w:szCs w:val="24"/>
        </w:rPr>
      </w:pPr>
    </w:p>
    <w:p w:rsidR="00E5630C" w:rsidRPr="00B263B4" w:rsidRDefault="00E5630C" w:rsidP="00CA7A2D">
      <w:pPr>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957A80" w:rsidTr="008236C5">
        <w:tc>
          <w:tcPr>
            <w:tcW w:w="2082" w:type="dxa"/>
          </w:tcPr>
          <w:p w:rsidR="004D332F" w:rsidRPr="00957A80" w:rsidRDefault="004D332F" w:rsidP="008236C5">
            <w:pPr>
              <w:jc w:val="center"/>
              <w:rPr>
                <w:rFonts w:ascii="Times New Roman" w:hAnsi="Times New Roman" w:cs="Times New Roman"/>
                <w:sz w:val="21"/>
                <w:szCs w:val="21"/>
              </w:rPr>
            </w:pPr>
            <w:r w:rsidRPr="00957A80">
              <w:rPr>
                <w:rFonts w:ascii="Times New Roman" w:hAnsi="Times New Roman" w:cs="Times New Roman"/>
                <w:sz w:val="21"/>
                <w:szCs w:val="21"/>
              </w:rPr>
              <w:t xml:space="preserve">Indicador </w:t>
            </w:r>
            <w:proofErr w:type="gramStart"/>
            <w:r w:rsidR="00F0280A" w:rsidRPr="00957A80">
              <w:rPr>
                <w:rFonts w:ascii="Times New Roman" w:hAnsi="Times New Roman" w:cs="Times New Roman"/>
                <w:sz w:val="21"/>
                <w:szCs w:val="21"/>
              </w:rPr>
              <w:t>5</w:t>
            </w:r>
            <w:proofErr w:type="gramEnd"/>
            <w:r w:rsidR="00DD5550" w:rsidRPr="00957A80">
              <w:rPr>
                <w:rFonts w:ascii="Times New Roman" w:hAnsi="Times New Roman" w:cs="Times New Roman"/>
                <w:sz w:val="21"/>
                <w:szCs w:val="21"/>
              </w:rPr>
              <w:t>.</w:t>
            </w:r>
            <w:r w:rsidRPr="00957A80">
              <w:rPr>
                <w:rFonts w:ascii="Times New Roman" w:hAnsi="Times New Roman" w:cs="Times New Roman"/>
                <w:sz w:val="21"/>
                <w:szCs w:val="21"/>
              </w:rPr>
              <w:t>A</w:t>
            </w:r>
          </w:p>
          <w:p w:rsidR="004D332F" w:rsidRPr="00957A80" w:rsidRDefault="004D332F" w:rsidP="008236C5">
            <w:pPr>
              <w:jc w:val="both"/>
              <w:rPr>
                <w:rFonts w:ascii="Times New Roman" w:hAnsi="Times New Roman" w:cs="Times New Roman"/>
                <w:sz w:val="21"/>
                <w:szCs w:val="21"/>
              </w:rPr>
            </w:pPr>
          </w:p>
        </w:tc>
        <w:tc>
          <w:tcPr>
            <w:tcW w:w="6249" w:type="dxa"/>
            <w:gridSpan w:val="3"/>
          </w:tcPr>
          <w:p w:rsidR="004D332F" w:rsidRPr="00957A80" w:rsidRDefault="00F0280A" w:rsidP="008236C5">
            <w:pPr>
              <w:jc w:val="both"/>
              <w:rPr>
                <w:rFonts w:ascii="Times New Roman" w:hAnsi="Times New Roman" w:cs="Times New Roman"/>
                <w:sz w:val="21"/>
                <w:szCs w:val="21"/>
              </w:rPr>
            </w:pPr>
            <w:r w:rsidRPr="00957A80">
              <w:rPr>
                <w:rFonts w:ascii="Times New Roman" w:hAnsi="Times New Roman" w:cs="Times New Roman"/>
                <w:sz w:val="21"/>
                <w:szCs w:val="21"/>
              </w:rPr>
              <w:t xml:space="preserve">Estudantes com proficiência insuficiente em Leitura (nível </w:t>
            </w:r>
            <w:proofErr w:type="gramStart"/>
            <w:r w:rsidRPr="00957A80">
              <w:rPr>
                <w:rFonts w:ascii="Times New Roman" w:hAnsi="Times New Roman" w:cs="Times New Roman"/>
                <w:sz w:val="21"/>
                <w:szCs w:val="21"/>
              </w:rPr>
              <w:t>1</w:t>
            </w:r>
            <w:proofErr w:type="gramEnd"/>
            <w:r w:rsidRPr="00957A80">
              <w:rPr>
                <w:rFonts w:ascii="Times New Roman" w:hAnsi="Times New Roman" w:cs="Times New Roman"/>
                <w:sz w:val="21"/>
                <w:szCs w:val="21"/>
              </w:rPr>
              <w:t xml:space="preserve"> da escala de proficiência)</w:t>
            </w:r>
            <w:r w:rsidR="004D332F" w:rsidRPr="00957A80">
              <w:rPr>
                <w:rFonts w:ascii="Times New Roman" w:hAnsi="Times New Roman" w:cs="Times New Roman"/>
                <w:sz w:val="21"/>
                <w:szCs w:val="21"/>
              </w:rPr>
              <w:t>.</w:t>
            </w:r>
          </w:p>
        </w:tc>
      </w:tr>
      <w:tr w:rsidR="004D332F" w:rsidRPr="00957A80" w:rsidTr="008236C5">
        <w:tc>
          <w:tcPr>
            <w:tcW w:w="2082" w:type="dxa"/>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META PREVISTA PARA O PERÍODO</w:t>
            </w:r>
          </w:p>
        </w:tc>
        <w:tc>
          <w:tcPr>
            <w:tcW w:w="4166" w:type="dxa"/>
            <w:gridSpan w:val="2"/>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META ALCANÇADA NO PERÍODO</w:t>
            </w:r>
          </w:p>
        </w:tc>
        <w:tc>
          <w:tcPr>
            <w:tcW w:w="2083" w:type="dxa"/>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FONTE DO INDICADOR</w:t>
            </w:r>
          </w:p>
        </w:tc>
      </w:tr>
      <w:tr w:rsidR="004D332F" w:rsidRPr="00957A80" w:rsidTr="008236C5">
        <w:tc>
          <w:tcPr>
            <w:tcW w:w="2082" w:type="dxa"/>
            <w:vMerge w:val="restart"/>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0%</w:t>
            </w:r>
          </w:p>
        </w:tc>
        <w:tc>
          <w:tcPr>
            <w:tcW w:w="2083" w:type="dxa"/>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 xml:space="preserve">DADO OFICIAL </w:t>
            </w:r>
          </w:p>
          <w:p w:rsidR="00000306" w:rsidRPr="00957A80" w:rsidRDefault="00000306" w:rsidP="008236C5">
            <w:pPr>
              <w:jc w:val="both"/>
              <w:rPr>
                <w:rFonts w:ascii="Times New Roman" w:hAnsi="Times New Roman" w:cs="Times New Roman"/>
                <w:sz w:val="21"/>
                <w:szCs w:val="21"/>
              </w:rPr>
            </w:pPr>
          </w:p>
        </w:tc>
        <w:tc>
          <w:tcPr>
            <w:tcW w:w="2083" w:type="dxa"/>
          </w:tcPr>
          <w:p w:rsidR="004D332F" w:rsidRPr="00957A80" w:rsidRDefault="00000306" w:rsidP="008236C5">
            <w:pPr>
              <w:jc w:val="both"/>
              <w:rPr>
                <w:rFonts w:ascii="Times New Roman" w:hAnsi="Times New Roman" w:cs="Times New Roman"/>
                <w:sz w:val="21"/>
                <w:szCs w:val="21"/>
              </w:rPr>
            </w:pPr>
            <w:r w:rsidRPr="00957A80">
              <w:rPr>
                <w:rFonts w:ascii="Times New Roman" w:hAnsi="Times New Roman" w:cs="Times New Roman"/>
                <w:sz w:val="21"/>
                <w:szCs w:val="21"/>
              </w:rPr>
              <w:t>6,19</w:t>
            </w:r>
            <w:r w:rsidR="004D332F" w:rsidRPr="00957A80">
              <w:rPr>
                <w:rFonts w:ascii="Times New Roman" w:hAnsi="Times New Roman" w:cs="Times New Roman"/>
                <w:sz w:val="21"/>
                <w:szCs w:val="21"/>
              </w:rPr>
              <w:t>%</w:t>
            </w:r>
          </w:p>
        </w:tc>
        <w:tc>
          <w:tcPr>
            <w:tcW w:w="2083" w:type="dxa"/>
          </w:tcPr>
          <w:p w:rsidR="004D332F" w:rsidRPr="00957A80" w:rsidRDefault="00F0280A" w:rsidP="008236C5">
            <w:pPr>
              <w:jc w:val="both"/>
              <w:rPr>
                <w:rFonts w:ascii="Times New Roman" w:hAnsi="Times New Roman" w:cs="Times New Roman"/>
                <w:sz w:val="21"/>
                <w:szCs w:val="21"/>
              </w:rPr>
            </w:pPr>
            <w:r w:rsidRPr="00957A80">
              <w:rPr>
                <w:rFonts w:ascii="Times New Roman" w:hAnsi="Times New Roman" w:cs="Times New Roman"/>
                <w:sz w:val="21"/>
                <w:szCs w:val="21"/>
              </w:rPr>
              <w:t>ANA 201</w:t>
            </w:r>
            <w:r w:rsidR="00000306" w:rsidRPr="00957A80">
              <w:rPr>
                <w:rFonts w:ascii="Times New Roman" w:hAnsi="Times New Roman" w:cs="Times New Roman"/>
                <w:sz w:val="21"/>
                <w:szCs w:val="21"/>
              </w:rPr>
              <w:t>6</w:t>
            </w:r>
          </w:p>
        </w:tc>
      </w:tr>
      <w:tr w:rsidR="004D332F" w:rsidRPr="00957A80" w:rsidTr="008236C5">
        <w:tc>
          <w:tcPr>
            <w:tcW w:w="2082" w:type="dxa"/>
            <w:vMerge/>
          </w:tcPr>
          <w:p w:rsidR="004D332F" w:rsidRPr="00957A80" w:rsidRDefault="004D332F" w:rsidP="008236C5">
            <w:pPr>
              <w:jc w:val="both"/>
              <w:rPr>
                <w:rFonts w:ascii="Times New Roman" w:hAnsi="Times New Roman" w:cs="Times New Roman"/>
                <w:sz w:val="21"/>
                <w:szCs w:val="21"/>
              </w:rPr>
            </w:pPr>
          </w:p>
        </w:tc>
        <w:tc>
          <w:tcPr>
            <w:tcW w:w="2083" w:type="dxa"/>
          </w:tcPr>
          <w:p w:rsidR="004D332F" w:rsidRPr="00957A80" w:rsidRDefault="00000306" w:rsidP="00000306">
            <w:pPr>
              <w:jc w:val="center"/>
              <w:rPr>
                <w:rFonts w:ascii="Times New Roman" w:hAnsi="Times New Roman" w:cs="Times New Roman"/>
                <w:sz w:val="21"/>
                <w:szCs w:val="21"/>
              </w:rPr>
            </w:pPr>
            <w:r w:rsidRPr="00957A80">
              <w:rPr>
                <w:rFonts w:ascii="Times New Roman" w:hAnsi="Times New Roman" w:cs="Times New Roman"/>
                <w:sz w:val="21"/>
                <w:szCs w:val="21"/>
              </w:rPr>
              <w:t>DADO MUNICI</w:t>
            </w:r>
            <w:r w:rsidR="004D332F" w:rsidRPr="00957A80">
              <w:rPr>
                <w:rFonts w:ascii="Times New Roman" w:hAnsi="Times New Roman" w:cs="Times New Roman"/>
                <w:sz w:val="21"/>
                <w:szCs w:val="21"/>
              </w:rPr>
              <w:t>PAL</w:t>
            </w:r>
          </w:p>
          <w:p w:rsidR="00000306" w:rsidRPr="00957A80" w:rsidRDefault="00000306" w:rsidP="00000306">
            <w:pPr>
              <w:jc w:val="center"/>
              <w:rPr>
                <w:rFonts w:ascii="Times New Roman" w:hAnsi="Times New Roman" w:cs="Times New Roman"/>
                <w:sz w:val="21"/>
                <w:szCs w:val="21"/>
              </w:rPr>
            </w:pPr>
          </w:p>
        </w:tc>
        <w:tc>
          <w:tcPr>
            <w:tcW w:w="2083" w:type="dxa"/>
          </w:tcPr>
          <w:p w:rsidR="004D332F" w:rsidRPr="00957A80" w:rsidRDefault="0021431C" w:rsidP="008236C5">
            <w:pPr>
              <w:jc w:val="both"/>
              <w:rPr>
                <w:rFonts w:ascii="Times New Roman" w:hAnsi="Times New Roman" w:cs="Times New Roman"/>
                <w:sz w:val="21"/>
                <w:szCs w:val="21"/>
              </w:rPr>
            </w:pPr>
            <w:r w:rsidRPr="00957A80">
              <w:rPr>
                <w:rFonts w:ascii="Times New Roman" w:hAnsi="Times New Roman" w:cs="Times New Roman"/>
                <w:sz w:val="21"/>
                <w:szCs w:val="21"/>
              </w:rPr>
              <w:lastRenderedPageBreak/>
              <w:t>Sem dados</w:t>
            </w:r>
          </w:p>
        </w:tc>
        <w:tc>
          <w:tcPr>
            <w:tcW w:w="2083" w:type="dxa"/>
          </w:tcPr>
          <w:p w:rsidR="004D332F" w:rsidRPr="00957A80" w:rsidRDefault="0021431C" w:rsidP="008236C5">
            <w:pPr>
              <w:jc w:val="both"/>
              <w:rPr>
                <w:rFonts w:ascii="Times New Roman" w:hAnsi="Times New Roman" w:cs="Times New Roman"/>
                <w:sz w:val="21"/>
                <w:szCs w:val="21"/>
              </w:rPr>
            </w:pPr>
            <w:r w:rsidRPr="00957A80">
              <w:rPr>
                <w:rFonts w:ascii="Times New Roman" w:hAnsi="Times New Roman" w:cs="Times New Roman"/>
                <w:sz w:val="21"/>
                <w:szCs w:val="21"/>
              </w:rPr>
              <w:t>Sem fonte</w:t>
            </w:r>
          </w:p>
        </w:tc>
      </w:tr>
    </w:tbl>
    <w:p w:rsidR="004D332F" w:rsidRPr="00957A80" w:rsidRDefault="004D332F" w:rsidP="00B04D9A">
      <w:pPr>
        <w:jc w:val="both"/>
        <w:rPr>
          <w:rFonts w:ascii="Times New Roman" w:hAnsi="Times New Roman" w:cs="Times New Roman"/>
          <w:sz w:val="21"/>
          <w:szCs w:val="21"/>
        </w:rPr>
      </w:pPr>
    </w:p>
    <w:tbl>
      <w:tblPr>
        <w:tblStyle w:val="Tabelacomgrade"/>
        <w:tblW w:w="0" w:type="auto"/>
        <w:tblLook w:val="04A0" w:firstRow="1" w:lastRow="0" w:firstColumn="1" w:lastColumn="0" w:noHBand="0" w:noVBand="1"/>
      </w:tblPr>
      <w:tblGrid>
        <w:gridCol w:w="2082"/>
        <w:gridCol w:w="2083"/>
        <w:gridCol w:w="2083"/>
        <w:gridCol w:w="2083"/>
      </w:tblGrid>
      <w:tr w:rsidR="004D332F" w:rsidRPr="00957A80" w:rsidTr="008236C5">
        <w:tc>
          <w:tcPr>
            <w:tcW w:w="2082" w:type="dxa"/>
          </w:tcPr>
          <w:p w:rsidR="004D332F" w:rsidRPr="00957A80" w:rsidRDefault="004D332F" w:rsidP="008236C5">
            <w:pPr>
              <w:jc w:val="center"/>
              <w:rPr>
                <w:rFonts w:ascii="Times New Roman" w:hAnsi="Times New Roman" w:cs="Times New Roman"/>
                <w:sz w:val="21"/>
                <w:szCs w:val="21"/>
              </w:rPr>
            </w:pPr>
            <w:r w:rsidRPr="00957A80">
              <w:rPr>
                <w:rFonts w:ascii="Times New Roman" w:hAnsi="Times New Roman" w:cs="Times New Roman"/>
                <w:sz w:val="21"/>
                <w:szCs w:val="21"/>
              </w:rPr>
              <w:t xml:space="preserve">Indicador </w:t>
            </w:r>
            <w:proofErr w:type="gramStart"/>
            <w:r w:rsidR="00F0280A" w:rsidRPr="00957A80">
              <w:rPr>
                <w:rFonts w:ascii="Times New Roman" w:hAnsi="Times New Roman" w:cs="Times New Roman"/>
                <w:sz w:val="21"/>
                <w:szCs w:val="21"/>
              </w:rPr>
              <w:t>5</w:t>
            </w:r>
            <w:proofErr w:type="gramEnd"/>
            <w:r w:rsidR="00DD5550" w:rsidRPr="00957A80">
              <w:rPr>
                <w:rFonts w:ascii="Times New Roman" w:hAnsi="Times New Roman" w:cs="Times New Roman"/>
                <w:sz w:val="21"/>
                <w:szCs w:val="21"/>
              </w:rPr>
              <w:t>.</w:t>
            </w:r>
            <w:r w:rsidR="00F0280A" w:rsidRPr="00957A80">
              <w:rPr>
                <w:rFonts w:ascii="Times New Roman" w:hAnsi="Times New Roman" w:cs="Times New Roman"/>
                <w:sz w:val="21"/>
                <w:szCs w:val="21"/>
              </w:rPr>
              <w:t>B</w:t>
            </w:r>
          </w:p>
          <w:p w:rsidR="004D332F" w:rsidRPr="00957A80" w:rsidRDefault="004D332F" w:rsidP="008236C5">
            <w:pPr>
              <w:jc w:val="both"/>
              <w:rPr>
                <w:rFonts w:ascii="Times New Roman" w:hAnsi="Times New Roman" w:cs="Times New Roman"/>
                <w:sz w:val="21"/>
                <w:szCs w:val="21"/>
              </w:rPr>
            </w:pPr>
          </w:p>
        </w:tc>
        <w:tc>
          <w:tcPr>
            <w:tcW w:w="6249" w:type="dxa"/>
            <w:gridSpan w:val="3"/>
          </w:tcPr>
          <w:p w:rsidR="004D332F" w:rsidRPr="00957A80" w:rsidRDefault="00680D52" w:rsidP="008236C5">
            <w:pPr>
              <w:jc w:val="both"/>
              <w:rPr>
                <w:rFonts w:ascii="Times New Roman" w:hAnsi="Times New Roman" w:cs="Times New Roman"/>
                <w:sz w:val="21"/>
                <w:szCs w:val="21"/>
              </w:rPr>
            </w:pPr>
            <w:r w:rsidRPr="00957A80">
              <w:rPr>
                <w:rFonts w:ascii="Times New Roman" w:hAnsi="Times New Roman" w:cs="Times New Roman"/>
                <w:sz w:val="21"/>
                <w:szCs w:val="21"/>
              </w:rPr>
              <w:t>Estudantes com proficiência insuficiente em Escrita (níveis 1, 2 e 3 da escala de proficiência).</w:t>
            </w:r>
          </w:p>
        </w:tc>
      </w:tr>
      <w:tr w:rsidR="004D332F" w:rsidRPr="00957A80" w:rsidTr="008236C5">
        <w:tc>
          <w:tcPr>
            <w:tcW w:w="2082" w:type="dxa"/>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META PREVISTA PARA O PERÍODO</w:t>
            </w:r>
          </w:p>
        </w:tc>
        <w:tc>
          <w:tcPr>
            <w:tcW w:w="4166" w:type="dxa"/>
            <w:gridSpan w:val="2"/>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META ALCANÇADA NO PERÍODO</w:t>
            </w:r>
          </w:p>
        </w:tc>
        <w:tc>
          <w:tcPr>
            <w:tcW w:w="2083" w:type="dxa"/>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FONTE DO INDICADOR</w:t>
            </w:r>
          </w:p>
        </w:tc>
      </w:tr>
      <w:tr w:rsidR="004D332F" w:rsidRPr="00957A80" w:rsidTr="008236C5">
        <w:tc>
          <w:tcPr>
            <w:tcW w:w="2082" w:type="dxa"/>
            <w:vMerge w:val="restart"/>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0%</w:t>
            </w:r>
          </w:p>
        </w:tc>
        <w:tc>
          <w:tcPr>
            <w:tcW w:w="2083" w:type="dxa"/>
          </w:tcPr>
          <w:p w:rsidR="004D332F" w:rsidRPr="00957A80" w:rsidRDefault="004D332F" w:rsidP="008236C5">
            <w:pPr>
              <w:jc w:val="both"/>
              <w:rPr>
                <w:rFonts w:ascii="Times New Roman" w:hAnsi="Times New Roman" w:cs="Times New Roman"/>
                <w:sz w:val="21"/>
                <w:szCs w:val="21"/>
              </w:rPr>
            </w:pPr>
            <w:r w:rsidRPr="00957A80">
              <w:rPr>
                <w:rFonts w:ascii="Times New Roman" w:hAnsi="Times New Roman" w:cs="Times New Roman"/>
                <w:sz w:val="21"/>
                <w:szCs w:val="21"/>
              </w:rPr>
              <w:t xml:space="preserve">DADO OFICIAL </w:t>
            </w:r>
          </w:p>
        </w:tc>
        <w:tc>
          <w:tcPr>
            <w:tcW w:w="2083" w:type="dxa"/>
          </w:tcPr>
          <w:p w:rsidR="004D332F" w:rsidRPr="00957A80" w:rsidRDefault="00000306" w:rsidP="008236C5">
            <w:pPr>
              <w:jc w:val="both"/>
              <w:rPr>
                <w:rFonts w:ascii="Times New Roman" w:hAnsi="Times New Roman" w:cs="Times New Roman"/>
                <w:sz w:val="21"/>
                <w:szCs w:val="21"/>
              </w:rPr>
            </w:pPr>
            <w:r w:rsidRPr="00957A80">
              <w:rPr>
                <w:rFonts w:ascii="Times New Roman" w:hAnsi="Times New Roman" w:cs="Times New Roman"/>
                <w:sz w:val="21"/>
                <w:szCs w:val="21"/>
              </w:rPr>
              <w:t>20,89</w:t>
            </w:r>
            <w:r w:rsidR="004D332F" w:rsidRPr="00957A80">
              <w:rPr>
                <w:rFonts w:ascii="Times New Roman" w:hAnsi="Times New Roman" w:cs="Times New Roman"/>
                <w:sz w:val="21"/>
                <w:szCs w:val="21"/>
              </w:rPr>
              <w:t>%</w:t>
            </w:r>
          </w:p>
        </w:tc>
        <w:tc>
          <w:tcPr>
            <w:tcW w:w="2083" w:type="dxa"/>
          </w:tcPr>
          <w:p w:rsidR="004D332F" w:rsidRPr="00957A80" w:rsidRDefault="00000306" w:rsidP="008236C5">
            <w:pPr>
              <w:jc w:val="both"/>
              <w:rPr>
                <w:rFonts w:ascii="Times New Roman" w:hAnsi="Times New Roman" w:cs="Times New Roman"/>
                <w:sz w:val="21"/>
                <w:szCs w:val="21"/>
              </w:rPr>
            </w:pPr>
            <w:r w:rsidRPr="00957A80">
              <w:rPr>
                <w:rFonts w:ascii="Times New Roman" w:hAnsi="Times New Roman" w:cs="Times New Roman"/>
                <w:sz w:val="21"/>
                <w:szCs w:val="21"/>
              </w:rPr>
              <w:t>ANA 2016</w:t>
            </w:r>
          </w:p>
          <w:p w:rsidR="00000306" w:rsidRPr="00957A80" w:rsidRDefault="00000306" w:rsidP="008236C5">
            <w:pPr>
              <w:jc w:val="both"/>
              <w:rPr>
                <w:rFonts w:ascii="Times New Roman" w:hAnsi="Times New Roman" w:cs="Times New Roman"/>
                <w:sz w:val="21"/>
                <w:szCs w:val="21"/>
              </w:rPr>
            </w:pPr>
          </w:p>
        </w:tc>
      </w:tr>
      <w:tr w:rsidR="004D332F" w:rsidRPr="00957A80" w:rsidTr="008236C5">
        <w:tc>
          <w:tcPr>
            <w:tcW w:w="2082" w:type="dxa"/>
            <w:vMerge/>
          </w:tcPr>
          <w:p w:rsidR="004D332F" w:rsidRPr="00957A80" w:rsidRDefault="004D332F" w:rsidP="008236C5">
            <w:pPr>
              <w:jc w:val="both"/>
              <w:rPr>
                <w:rFonts w:ascii="Times New Roman" w:hAnsi="Times New Roman" w:cs="Times New Roman"/>
                <w:sz w:val="21"/>
                <w:szCs w:val="21"/>
              </w:rPr>
            </w:pPr>
          </w:p>
        </w:tc>
        <w:tc>
          <w:tcPr>
            <w:tcW w:w="2083" w:type="dxa"/>
          </w:tcPr>
          <w:p w:rsidR="004D332F" w:rsidRPr="00957A80" w:rsidRDefault="00000306" w:rsidP="00000306">
            <w:pPr>
              <w:jc w:val="center"/>
              <w:rPr>
                <w:rFonts w:ascii="Times New Roman" w:hAnsi="Times New Roman" w:cs="Times New Roman"/>
                <w:sz w:val="21"/>
                <w:szCs w:val="21"/>
              </w:rPr>
            </w:pPr>
            <w:r w:rsidRPr="00957A80">
              <w:rPr>
                <w:rFonts w:ascii="Times New Roman" w:hAnsi="Times New Roman" w:cs="Times New Roman"/>
                <w:sz w:val="21"/>
                <w:szCs w:val="21"/>
              </w:rPr>
              <w:t>DADO MUNICI</w:t>
            </w:r>
            <w:r w:rsidR="004D332F" w:rsidRPr="00957A80">
              <w:rPr>
                <w:rFonts w:ascii="Times New Roman" w:hAnsi="Times New Roman" w:cs="Times New Roman"/>
                <w:sz w:val="21"/>
                <w:szCs w:val="21"/>
              </w:rPr>
              <w:t>PAL</w:t>
            </w:r>
          </w:p>
          <w:p w:rsidR="00000306" w:rsidRPr="00957A80" w:rsidRDefault="00000306" w:rsidP="00000306">
            <w:pPr>
              <w:jc w:val="center"/>
              <w:rPr>
                <w:rFonts w:ascii="Times New Roman" w:hAnsi="Times New Roman" w:cs="Times New Roman"/>
                <w:sz w:val="21"/>
                <w:szCs w:val="21"/>
              </w:rPr>
            </w:pPr>
          </w:p>
        </w:tc>
        <w:tc>
          <w:tcPr>
            <w:tcW w:w="2083" w:type="dxa"/>
          </w:tcPr>
          <w:p w:rsidR="004D332F" w:rsidRPr="00957A80" w:rsidRDefault="0021431C" w:rsidP="008236C5">
            <w:pPr>
              <w:jc w:val="both"/>
              <w:rPr>
                <w:rFonts w:ascii="Times New Roman" w:hAnsi="Times New Roman" w:cs="Times New Roman"/>
                <w:sz w:val="21"/>
                <w:szCs w:val="21"/>
              </w:rPr>
            </w:pPr>
            <w:r w:rsidRPr="00957A80">
              <w:rPr>
                <w:rFonts w:ascii="Times New Roman" w:hAnsi="Times New Roman" w:cs="Times New Roman"/>
                <w:sz w:val="21"/>
                <w:szCs w:val="21"/>
              </w:rPr>
              <w:t>Sem dados</w:t>
            </w:r>
          </w:p>
        </w:tc>
        <w:tc>
          <w:tcPr>
            <w:tcW w:w="2083" w:type="dxa"/>
          </w:tcPr>
          <w:p w:rsidR="004D332F" w:rsidRPr="00957A80" w:rsidRDefault="0021431C" w:rsidP="008236C5">
            <w:pPr>
              <w:jc w:val="both"/>
              <w:rPr>
                <w:rFonts w:ascii="Times New Roman" w:hAnsi="Times New Roman" w:cs="Times New Roman"/>
                <w:sz w:val="21"/>
                <w:szCs w:val="21"/>
              </w:rPr>
            </w:pPr>
            <w:r w:rsidRPr="00957A80">
              <w:rPr>
                <w:rFonts w:ascii="Times New Roman" w:hAnsi="Times New Roman" w:cs="Times New Roman"/>
                <w:sz w:val="21"/>
                <w:szCs w:val="21"/>
              </w:rPr>
              <w:t>Sem fonte</w:t>
            </w:r>
          </w:p>
        </w:tc>
      </w:tr>
    </w:tbl>
    <w:p w:rsidR="004D332F" w:rsidRPr="00957A80" w:rsidRDefault="004D332F" w:rsidP="00B04D9A">
      <w:pPr>
        <w:jc w:val="both"/>
        <w:rPr>
          <w:rFonts w:ascii="Times New Roman" w:hAnsi="Times New Roman" w:cs="Times New Roman"/>
          <w:sz w:val="21"/>
          <w:szCs w:val="21"/>
        </w:rPr>
      </w:pPr>
    </w:p>
    <w:tbl>
      <w:tblPr>
        <w:tblStyle w:val="Tabelacomgrade"/>
        <w:tblW w:w="0" w:type="auto"/>
        <w:tblLook w:val="04A0" w:firstRow="1" w:lastRow="0" w:firstColumn="1" w:lastColumn="0" w:noHBand="0" w:noVBand="1"/>
      </w:tblPr>
      <w:tblGrid>
        <w:gridCol w:w="2082"/>
        <w:gridCol w:w="2083"/>
        <w:gridCol w:w="2083"/>
        <w:gridCol w:w="2083"/>
      </w:tblGrid>
      <w:tr w:rsidR="00F0280A" w:rsidRPr="00957A80" w:rsidTr="008236C5">
        <w:tc>
          <w:tcPr>
            <w:tcW w:w="2082" w:type="dxa"/>
          </w:tcPr>
          <w:p w:rsidR="00F0280A" w:rsidRPr="00957A80" w:rsidRDefault="00F0280A" w:rsidP="008236C5">
            <w:pPr>
              <w:jc w:val="center"/>
              <w:rPr>
                <w:rFonts w:ascii="Times New Roman" w:hAnsi="Times New Roman" w:cs="Times New Roman"/>
                <w:sz w:val="21"/>
                <w:szCs w:val="21"/>
              </w:rPr>
            </w:pPr>
            <w:r w:rsidRPr="00957A80">
              <w:rPr>
                <w:rFonts w:ascii="Times New Roman" w:hAnsi="Times New Roman" w:cs="Times New Roman"/>
                <w:sz w:val="21"/>
                <w:szCs w:val="21"/>
              </w:rPr>
              <w:t xml:space="preserve">Indicador </w:t>
            </w:r>
            <w:proofErr w:type="gramStart"/>
            <w:r w:rsidR="00DD5550" w:rsidRPr="00957A80">
              <w:rPr>
                <w:rFonts w:ascii="Times New Roman" w:hAnsi="Times New Roman" w:cs="Times New Roman"/>
                <w:sz w:val="21"/>
                <w:szCs w:val="21"/>
              </w:rPr>
              <w:t>5</w:t>
            </w:r>
            <w:proofErr w:type="gramEnd"/>
            <w:r w:rsidR="00DD5550" w:rsidRPr="00957A80">
              <w:rPr>
                <w:rFonts w:ascii="Times New Roman" w:hAnsi="Times New Roman" w:cs="Times New Roman"/>
                <w:sz w:val="21"/>
                <w:szCs w:val="21"/>
              </w:rPr>
              <w:t>.</w:t>
            </w:r>
            <w:r w:rsidRPr="00957A80">
              <w:rPr>
                <w:rFonts w:ascii="Times New Roman" w:hAnsi="Times New Roman" w:cs="Times New Roman"/>
                <w:sz w:val="21"/>
                <w:szCs w:val="21"/>
              </w:rPr>
              <w:t>C</w:t>
            </w:r>
          </w:p>
          <w:p w:rsidR="00F0280A" w:rsidRPr="00957A80" w:rsidRDefault="00F0280A" w:rsidP="008236C5">
            <w:pPr>
              <w:jc w:val="both"/>
              <w:rPr>
                <w:rFonts w:ascii="Times New Roman" w:hAnsi="Times New Roman" w:cs="Times New Roman"/>
                <w:sz w:val="21"/>
                <w:szCs w:val="21"/>
              </w:rPr>
            </w:pPr>
          </w:p>
        </w:tc>
        <w:tc>
          <w:tcPr>
            <w:tcW w:w="6249" w:type="dxa"/>
            <w:gridSpan w:val="3"/>
          </w:tcPr>
          <w:p w:rsidR="00F0280A" w:rsidRPr="00957A80" w:rsidRDefault="00680D52" w:rsidP="008236C5">
            <w:pPr>
              <w:jc w:val="both"/>
              <w:rPr>
                <w:rFonts w:ascii="Times New Roman" w:hAnsi="Times New Roman" w:cs="Times New Roman"/>
                <w:sz w:val="21"/>
                <w:szCs w:val="21"/>
              </w:rPr>
            </w:pPr>
            <w:r w:rsidRPr="00957A80">
              <w:rPr>
                <w:rFonts w:ascii="Times New Roman" w:hAnsi="Times New Roman" w:cs="Times New Roman"/>
                <w:sz w:val="21"/>
                <w:szCs w:val="21"/>
              </w:rPr>
              <w:t xml:space="preserve">Estudantes com proficiência insuficiente em Matemática (níveis </w:t>
            </w:r>
            <w:proofErr w:type="gramStart"/>
            <w:r w:rsidRPr="00957A80">
              <w:rPr>
                <w:rFonts w:ascii="Times New Roman" w:hAnsi="Times New Roman" w:cs="Times New Roman"/>
                <w:sz w:val="21"/>
                <w:szCs w:val="21"/>
              </w:rPr>
              <w:t>1</w:t>
            </w:r>
            <w:proofErr w:type="gramEnd"/>
            <w:r w:rsidRPr="00957A80">
              <w:rPr>
                <w:rFonts w:ascii="Times New Roman" w:hAnsi="Times New Roman" w:cs="Times New Roman"/>
                <w:sz w:val="21"/>
                <w:szCs w:val="21"/>
              </w:rPr>
              <w:t xml:space="preserve"> e 2 da escala de proficiência).</w:t>
            </w:r>
          </w:p>
        </w:tc>
      </w:tr>
      <w:tr w:rsidR="00F0280A" w:rsidRPr="00957A80" w:rsidTr="008236C5">
        <w:tc>
          <w:tcPr>
            <w:tcW w:w="2082" w:type="dxa"/>
          </w:tcPr>
          <w:p w:rsidR="00F0280A" w:rsidRPr="00957A80" w:rsidRDefault="00F0280A" w:rsidP="008236C5">
            <w:pPr>
              <w:jc w:val="both"/>
              <w:rPr>
                <w:rFonts w:ascii="Times New Roman" w:hAnsi="Times New Roman" w:cs="Times New Roman"/>
                <w:sz w:val="21"/>
                <w:szCs w:val="21"/>
              </w:rPr>
            </w:pPr>
            <w:r w:rsidRPr="00957A80">
              <w:rPr>
                <w:rFonts w:ascii="Times New Roman" w:hAnsi="Times New Roman" w:cs="Times New Roman"/>
                <w:sz w:val="21"/>
                <w:szCs w:val="21"/>
              </w:rPr>
              <w:t>META PREVISTA PARA O PERÍODO</w:t>
            </w:r>
          </w:p>
        </w:tc>
        <w:tc>
          <w:tcPr>
            <w:tcW w:w="4166" w:type="dxa"/>
            <w:gridSpan w:val="2"/>
          </w:tcPr>
          <w:p w:rsidR="00F0280A" w:rsidRPr="00957A80" w:rsidRDefault="00F0280A" w:rsidP="008236C5">
            <w:pPr>
              <w:jc w:val="both"/>
              <w:rPr>
                <w:rFonts w:ascii="Times New Roman" w:hAnsi="Times New Roman" w:cs="Times New Roman"/>
                <w:sz w:val="21"/>
                <w:szCs w:val="21"/>
              </w:rPr>
            </w:pPr>
            <w:r w:rsidRPr="00957A80">
              <w:rPr>
                <w:rFonts w:ascii="Times New Roman" w:hAnsi="Times New Roman" w:cs="Times New Roman"/>
                <w:sz w:val="21"/>
                <w:szCs w:val="21"/>
              </w:rPr>
              <w:t>META ALCANÇADA NO PERÍODO</w:t>
            </w:r>
          </w:p>
        </w:tc>
        <w:tc>
          <w:tcPr>
            <w:tcW w:w="2083" w:type="dxa"/>
          </w:tcPr>
          <w:p w:rsidR="00F0280A" w:rsidRPr="00957A80" w:rsidRDefault="00F0280A" w:rsidP="008236C5">
            <w:pPr>
              <w:jc w:val="both"/>
              <w:rPr>
                <w:rFonts w:ascii="Times New Roman" w:hAnsi="Times New Roman" w:cs="Times New Roman"/>
                <w:sz w:val="21"/>
                <w:szCs w:val="21"/>
              </w:rPr>
            </w:pPr>
            <w:r w:rsidRPr="00957A80">
              <w:rPr>
                <w:rFonts w:ascii="Times New Roman" w:hAnsi="Times New Roman" w:cs="Times New Roman"/>
                <w:sz w:val="21"/>
                <w:szCs w:val="21"/>
              </w:rPr>
              <w:t>FONTE DO INDICADOR</w:t>
            </w:r>
          </w:p>
        </w:tc>
      </w:tr>
      <w:tr w:rsidR="00F0280A" w:rsidRPr="00957A80" w:rsidTr="008236C5">
        <w:tc>
          <w:tcPr>
            <w:tcW w:w="2082" w:type="dxa"/>
            <w:vMerge w:val="restart"/>
          </w:tcPr>
          <w:p w:rsidR="00F0280A" w:rsidRPr="00957A80" w:rsidRDefault="00F0280A" w:rsidP="008236C5">
            <w:pPr>
              <w:jc w:val="both"/>
              <w:rPr>
                <w:rFonts w:ascii="Times New Roman" w:hAnsi="Times New Roman" w:cs="Times New Roman"/>
                <w:sz w:val="21"/>
                <w:szCs w:val="21"/>
              </w:rPr>
            </w:pPr>
            <w:r w:rsidRPr="00957A80">
              <w:rPr>
                <w:rFonts w:ascii="Times New Roman" w:hAnsi="Times New Roman" w:cs="Times New Roman"/>
                <w:sz w:val="21"/>
                <w:szCs w:val="21"/>
              </w:rPr>
              <w:t>0%</w:t>
            </w:r>
          </w:p>
        </w:tc>
        <w:tc>
          <w:tcPr>
            <w:tcW w:w="2083" w:type="dxa"/>
          </w:tcPr>
          <w:p w:rsidR="00F0280A" w:rsidRPr="00957A80" w:rsidRDefault="00F0280A" w:rsidP="008236C5">
            <w:pPr>
              <w:jc w:val="both"/>
              <w:rPr>
                <w:rFonts w:ascii="Times New Roman" w:hAnsi="Times New Roman" w:cs="Times New Roman"/>
                <w:sz w:val="21"/>
                <w:szCs w:val="21"/>
              </w:rPr>
            </w:pPr>
            <w:r w:rsidRPr="00957A80">
              <w:rPr>
                <w:rFonts w:ascii="Times New Roman" w:hAnsi="Times New Roman" w:cs="Times New Roman"/>
                <w:sz w:val="21"/>
                <w:szCs w:val="21"/>
              </w:rPr>
              <w:t xml:space="preserve">DADO OFICIAL </w:t>
            </w:r>
          </w:p>
          <w:p w:rsidR="00000306" w:rsidRPr="00957A80" w:rsidRDefault="00000306" w:rsidP="008236C5">
            <w:pPr>
              <w:jc w:val="both"/>
              <w:rPr>
                <w:rFonts w:ascii="Times New Roman" w:hAnsi="Times New Roman" w:cs="Times New Roman"/>
                <w:sz w:val="21"/>
                <w:szCs w:val="21"/>
              </w:rPr>
            </w:pPr>
          </w:p>
        </w:tc>
        <w:tc>
          <w:tcPr>
            <w:tcW w:w="2083" w:type="dxa"/>
          </w:tcPr>
          <w:p w:rsidR="00F0280A" w:rsidRPr="00957A80" w:rsidRDefault="00000306" w:rsidP="008236C5">
            <w:pPr>
              <w:jc w:val="both"/>
              <w:rPr>
                <w:rFonts w:ascii="Times New Roman" w:hAnsi="Times New Roman" w:cs="Times New Roman"/>
                <w:sz w:val="21"/>
                <w:szCs w:val="21"/>
              </w:rPr>
            </w:pPr>
            <w:r w:rsidRPr="00957A80">
              <w:rPr>
                <w:rFonts w:ascii="Times New Roman" w:hAnsi="Times New Roman" w:cs="Times New Roman"/>
                <w:sz w:val="21"/>
                <w:szCs w:val="21"/>
              </w:rPr>
              <w:t>30,98</w:t>
            </w:r>
            <w:r w:rsidR="00F0280A" w:rsidRPr="00957A80">
              <w:rPr>
                <w:rFonts w:ascii="Times New Roman" w:hAnsi="Times New Roman" w:cs="Times New Roman"/>
                <w:sz w:val="21"/>
                <w:szCs w:val="21"/>
              </w:rPr>
              <w:t>%</w:t>
            </w:r>
          </w:p>
        </w:tc>
        <w:tc>
          <w:tcPr>
            <w:tcW w:w="2083" w:type="dxa"/>
          </w:tcPr>
          <w:p w:rsidR="00F0280A" w:rsidRPr="00957A80" w:rsidRDefault="00680D52" w:rsidP="008236C5">
            <w:pPr>
              <w:jc w:val="both"/>
              <w:rPr>
                <w:rFonts w:ascii="Times New Roman" w:hAnsi="Times New Roman" w:cs="Times New Roman"/>
                <w:sz w:val="21"/>
                <w:szCs w:val="21"/>
              </w:rPr>
            </w:pPr>
            <w:r w:rsidRPr="00957A80">
              <w:rPr>
                <w:rFonts w:ascii="Times New Roman" w:hAnsi="Times New Roman" w:cs="Times New Roman"/>
                <w:sz w:val="21"/>
                <w:szCs w:val="21"/>
              </w:rPr>
              <w:t>ANA 201</w:t>
            </w:r>
            <w:r w:rsidR="00000306" w:rsidRPr="00957A80">
              <w:rPr>
                <w:rFonts w:ascii="Times New Roman" w:hAnsi="Times New Roman" w:cs="Times New Roman"/>
                <w:sz w:val="21"/>
                <w:szCs w:val="21"/>
              </w:rPr>
              <w:t>6</w:t>
            </w:r>
          </w:p>
        </w:tc>
      </w:tr>
      <w:tr w:rsidR="00F0280A" w:rsidRPr="00957A80" w:rsidTr="008236C5">
        <w:tc>
          <w:tcPr>
            <w:tcW w:w="2082" w:type="dxa"/>
            <w:vMerge/>
          </w:tcPr>
          <w:p w:rsidR="00F0280A" w:rsidRPr="00957A80" w:rsidRDefault="00F0280A" w:rsidP="008236C5">
            <w:pPr>
              <w:jc w:val="both"/>
              <w:rPr>
                <w:rFonts w:ascii="Times New Roman" w:hAnsi="Times New Roman" w:cs="Times New Roman"/>
                <w:sz w:val="21"/>
                <w:szCs w:val="21"/>
              </w:rPr>
            </w:pPr>
          </w:p>
        </w:tc>
        <w:tc>
          <w:tcPr>
            <w:tcW w:w="2083" w:type="dxa"/>
          </w:tcPr>
          <w:p w:rsidR="00F0280A" w:rsidRPr="00957A80" w:rsidRDefault="00000306" w:rsidP="00000306">
            <w:pPr>
              <w:jc w:val="center"/>
              <w:rPr>
                <w:rFonts w:ascii="Times New Roman" w:hAnsi="Times New Roman" w:cs="Times New Roman"/>
                <w:sz w:val="21"/>
                <w:szCs w:val="21"/>
              </w:rPr>
            </w:pPr>
            <w:r w:rsidRPr="00957A80">
              <w:rPr>
                <w:rFonts w:ascii="Times New Roman" w:hAnsi="Times New Roman" w:cs="Times New Roman"/>
                <w:sz w:val="21"/>
                <w:szCs w:val="21"/>
              </w:rPr>
              <w:t>DADO MUNICI</w:t>
            </w:r>
            <w:r w:rsidR="00F0280A" w:rsidRPr="00957A80">
              <w:rPr>
                <w:rFonts w:ascii="Times New Roman" w:hAnsi="Times New Roman" w:cs="Times New Roman"/>
                <w:sz w:val="21"/>
                <w:szCs w:val="21"/>
              </w:rPr>
              <w:t>PAL</w:t>
            </w:r>
          </w:p>
          <w:p w:rsidR="00000306" w:rsidRPr="00957A80" w:rsidRDefault="00000306" w:rsidP="00000306">
            <w:pPr>
              <w:jc w:val="center"/>
              <w:rPr>
                <w:rFonts w:ascii="Times New Roman" w:hAnsi="Times New Roman" w:cs="Times New Roman"/>
                <w:sz w:val="21"/>
                <w:szCs w:val="21"/>
              </w:rPr>
            </w:pPr>
          </w:p>
        </w:tc>
        <w:tc>
          <w:tcPr>
            <w:tcW w:w="2083" w:type="dxa"/>
          </w:tcPr>
          <w:p w:rsidR="00F0280A" w:rsidRPr="00957A80" w:rsidRDefault="0021431C" w:rsidP="008236C5">
            <w:pPr>
              <w:jc w:val="both"/>
              <w:rPr>
                <w:rFonts w:ascii="Times New Roman" w:hAnsi="Times New Roman" w:cs="Times New Roman"/>
                <w:sz w:val="21"/>
                <w:szCs w:val="21"/>
              </w:rPr>
            </w:pPr>
            <w:r w:rsidRPr="00957A80">
              <w:rPr>
                <w:rFonts w:ascii="Times New Roman" w:hAnsi="Times New Roman" w:cs="Times New Roman"/>
                <w:sz w:val="21"/>
                <w:szCs w:val="21"/>
              </w:rPr>
              <w:t>Sem dados</w:t>
            </w:r>
          </w:p>
        </w:tc>
        <w:tc>
          <w:tcPr>
            <w:tcW w:w="2083" w:type="dxa"/>
          </w:tcPr>
          <w:p w:rsidR="00F0280A" w:rsidRPr="00957A80" w:rsidRDefault="0021431C" w:rsidP="008236C5">
            <w:pPr>
              <w:jc w:val="both"/>
              <w:rPr>
                <w:rFonts w:ascii="Times New Roman" w:hAnsi="Times New Roman" w:cs="Times New Roman"/>
                <w:sz w:val="21"/>
                <w:szCs w:val="21"/>
              </w:rPr>
            </w:pPr>
            <w:r w:rsidRPr="00957A80">
              <w:rPr>
                <w:rFonts w:ascii="Times New Roman" w:hAnsi="Times New Roman" w:cs="Times New Roman"/>
                <w:sz w:val="21"/>
                <w:szCs w:val="21"/>
              </w:rPr>
              <w:t>Sem fonte</w:t>
            </w:r>
          </w:p>
        </w:tc>
      </w:tr>
    </w:tbl>
    <w:p w:rsidR="002D2F7B" w:rsidRDefault="002D2F7B" w:rsidP="00943579">
      <w:pPr>
        <w:rPr>
          <w:rFonts w:ascii="Times New Roman" w:hAnsi="Times New Roman" w:cs="Times New Roman"/>
          <w:b/>
          <w:color w:val="FF0000"/>
          <w:sz w:val="24"/>
          <w:szCs w:val="24"/>
        </w:rPr>
      </w:pPr>
    </w:p>
    <w:p w:rsidR="00957A80" w:rsidRDefault="00957A80" w:rsidP="00943579">
      <w:pPr>
        <w:rPr>
          <w:rFonts w:ascii="Times New Roman" w:hAnsi="Times New Roman" w:cs="Times New Roman"/>
          <w:b/>
          <w:color w:val="FF0000"/>
          <w:sz w:val="24"/>
          <w:szCs w:val="24"/>
        </w:rPr>
      </w:pPr>
    </w:p>
    <w:p w:rsidR="00957A80" w:rsidRPr="00943579" w:rsidRDefault="00957A80" w:rsidP="00943579">
      <w:pPr>
        <w:rPr>
          <w:rFonts w:ascii="Times New Roman" w:hAnsi="Times New Roman" w:cs="Times New Roman"/>
          <w:b/>
          <w:color w:val="FF0000"/>
          <w:sz w:val="24"/>
          <w:szCs w:val="24"/>
        </w:rPr>
      </w:pPr>
    </w:p>
    <w:p w:rsidR="00943579" w:rsidRPr="00943579" w:rsidRDefault="00943579" w:rsidP="00943579">
      <w:pPr>
        <w:pStyle w:val="PargrafodaLista"/>
        <w:ind w:left="360"/>
        <w:rPr>
          <w:rFonts w:ascii="Times New Roman" w:hAnsi="Times New Roman" w:cs="Times New Roman"/>
          <w:b/>
          <w:color w:val="FF0000"/>
          <w:sz w:val="24"/>
          <w:szCs w:val="24"/>
        </w:rPr>
      </w:pPr>
    </w:p>
    <w:p w:rsidR="00F01C84" w:rsidRPr="00957A80" w:rsidRDefault="00F01C84" w:rsidP="00052317">
      <w:pPr>
        <w:pStyle w:val="PargrafodaLista"/>
        <w:numPr>
          <w:ilvl w:val="0"/>
          <w:numId w:val="20"/>
        </w:numPr>
        <w:rPr>
          <w:rFonts w:ascii="Times New Roman" w:hAnsi="Times New Roman" w:cs="Times New Roman"/>
          <w:b/>
          <w:color w:val="FF0000"/>
          <w:sz w:val="24"/>
          <w:szCs w:val="24"/>
        </w:rPr>
      </w:pPr>
      <w:r w:rsidRPr="00052317">
        <w:rPr>
          <w:rFonts w:ascii="Times New Roman" w:hAnsi="Times New Roman" w:cs="Times New Roman"/>
          <w:b/>
          <w:sz w:val="28"/>
          <w:szCs w:val="28"/>
        </w:rPr>
        <w:t>Meta sobre Educação Integral</w:t>
      </w:r>
    </w:p>
    <w:p w:rsidR="00957A80" w:rsidRDefault="00957A80" w:rsidP="00957A80">
      <w:pPr>
        <w:pStyle w:val="PargrafodaLista"/>
        <w:ind w:left="360"/>
        <w:rPr>
          <w:rFonts w:ascii="Times New Roman" w:hAnsi="Times New Roman" w:cs="Times New Roman"/>
          <w:b/>
          <w:color w:val="FF0000"/>
          <w:sz w:val="24"/>
          <w:szCs w:val="24"/>
        </w:rPr>
      </w:pPr>
    </w:p>
    <w:p w:rsidR="00D36CA2" w:rsidRPr="00052317" w:rsidRDefault="00D36CA2" w:rsidP="00957A80">
      <w:pPr>
        <w:pStyle w:val="PargrafodaLista"/>
        <w:ind w:left="360"/>
        <w:rPr>
          <w:rFonts w:ascii="Times New Roman" w:hAnsi="Times New Roman" w:cs="Times New Roman"/>
          <w:b/>
          <w:color w:val="FF0000"/>
          <w:sz w:val="24"/>
          <w:szCs w:val="24"/>
        </w:rPr>
      </w:pPr>
    </w:p>
    <w:p w:rsidR="007E7F2C" w:rsidRPr="00B263B4" w:rsidRDefault="00A158C9"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Meta</w:t>
      </w:r>
      <w:r w:rsidR="007E7F2C" w:rsidRPr="00B263B4">
        <w:rPr>
          <w:rFonts w:ascii="Times New Roman" w:hAnsi="Times New Roman" w:cs="Times New Roman"/>
          <w:sz w:val="24"/>
          <w:szCs w:val="24"/>
        </w:rPr>
        <w:t xml:space="preserve"> 6 - Oferecer educação em tempo integral em, no mínimo, 50% (cinquenta por cento) das escolas públicas no Município, de forma a atender, pelo menos, 25% (vinte e cinco por cento) dos (as) alunos (as) da educação básica. </w:t>
      </w:r>
    </w:p>
    <w:p w:rsidR="00DD5663" w:rsidRDefault="00DD5663" w:rsidP="00052317">
      <w:pPr>
        <w:spacing w:after="0" w:line="240" w:lineRule="auto"/>
        <w:ind w:firstLine="357"/>
        <w:jc w:val="both"/>
        <w:rPr>
          <w:rFonts w:ascii="Times New Roman" w:hAnsi="Times New Roman" w:cs="Times New Roman"/>
          <w:sz w:val="24"/>
          <w:szCs w:val="24"/>
        </w:rPr>
      </w:pPr>
    </w:p>
    <w:p w:rsidR="00957A80" w:rsidRPr="00B263B4" w:rsidRDefault="00957A80" w:rsidP="00052317">
      <w:pPr>
        <w:spacing w:after="0" w:line="240" w:lineRule="auto"/>
        <w:ind w:firstLine="357"/>
        <w:jc w:val="both"/>
        <w:rPr>
          <w:rFonts w:ascii="Times New Roman" w:hAnsi="Times New Roman" w:cs="Times New Roman"/>
          <w:sz w:val="24"/>
          <w:szCs w:val="24"/>
        </w:rPr>
      </w:pPr>
    </w:p>
    <w:p w:rsidR="00891357" w:rsidRPr="00B263B4" w:rsidRDefault="00891357"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Ofertar a educação integral é ir além do conhecimento do conteúdo, é permitir o aprendizado numa dimensão mais prática. Dentro da Educação Básica a educação integral pressupõe criar condições para um aperfeiçoamento de habilidades que se tornarão base para uma profissão, de um menor aprendiz a um profissional técnico que atenda as demandas da comunidade e ao mesmo tempo </w:t>
      </w:r>
      <w:proofErr w:type="spellStart"/>
      <w:r w:rsidRPr="00B263B4">
        <w:rPr>
          <w:rFonts w:ascii="Times New Roman" w:hAnsi="Times New Roman" w:cs="Times New Roman"/>
          <w:sz w:val="24"/>
          <w:szCs w:val="24"/>
        </w:rPr>
        <w:t>oportunizadora</w:t>
      </w:r>
      <w:proofErr w:type="spellEnd"/>
      <w:r w:rsidRPr="00B263B4">
        <w:rPr>
          <w:rFonts w:ascii="Times New Roman" w:hAnsi="Times New Roman" w:cs="Times New Roman"/>
          <w:sz w:val="24"/>
          <w:szCs w:val="24"/>
        </w:rPr>
        <w:t xml:space="preserve"> para cursos mais especializados como uma graduação. </w:t>
      </w:r>
    </w:p>
    <w:p w:rsidR="00E16C10" w:rsidRDefault="00EE0861"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Apesar dos índices favoráveis, </w:t>
      </w:r>
      <w:r w:rsidR="00DE4CC3" w:rsidRPr="00B263B4">
        <w:rPr>
          <w:rFonts w:ascii="Times New Roman" w:hAnsi="Times New Roman" w:cs="Times New Roman"/>
          <w:sz w:val="24"/>
          <w:szCs w:val="24"/>
        </w:rPr>
        <w:t xml:space="preserve">mantenedoras das redes de ensino da educação básica no território municipal devem atender as estratégias de tomada de ações, ainda não iniciadas, para que se efetive um planejamento para atingir o pretendido da meta. Importância também, a ser </w:t>
      </w:r>
      <w:proofErr w:type="gramStart"/>
      <w:r w:rsidR="00DE4CC3" w:rsidRPr="00B263B4">
        <w:rPr>
          <w:rFonts w:ascii="Times New Roman" w:hAnsi="Times New Roman" w:cs="Times New Roman"/>
          <w:sz w:val="24"/>
          <w:szCs w:val="24"/>
        </w:rPr>
        <w:t>levada em conta</w:t>
      </w:r>
      <w:r w:rsidRPr="00B263B4">
        <w:rPr>
          <w:rFonts w:ascii="Times New Roman" w:hAnsi="Times New Roman" w:cs="Times New Roman"/>
          <w:sz w:val="24"/>
          <w:szCs w:val="24"/>
        </w:rPr>
        <w:t>,</w:t>
      </w:r>
      <w:r w:rsidR="00DE4CC3" w:rsidRPr="00B263B4">
        <w:rPr>
          <w:rFonts w:ascii="Times New Roman" w:hAnsi="Times New Roman" w:cs="Times New Roman"/>
          <w:sz w:val="24"/>
          <w:szCs w:val="24"/>
        </w:rPr>
        <w:t xml:space="preserve"> presente nas estratégias</w:t>
      </w:r>
      <w:proofErr w:type="gramEnd"/>
      <w:r w:rsidR="00DE4CC3" w:rsidRPr="00B263B4">
        <w:rPr>
          <w:rFonts w:ascii="Times New Roman" w:hAnsi="Times New Roman" w:cs="Times New Roman"/>
          <w:sz w:val="24"/>
          <w:szCs w:val="24"/>
        </w:rPr>
        <w:t>, é a atenção especial à pobreza e à vulnerabil</w:t>
      </w:r>
      <w:r w:rsidR="00081C39" w:rsidRPr="00B263B4">
        <w:rPr>
          <w:rFonts w:ascii="Times New Roman" w:hAnsi="Times New Roman" w:cs="Times New Roman"/>
          <w:sz w:val="24"/>
          <w:szCs w:val="24"/>
        </w:rPr>
        <w:t xml:space="preserve">idade social demandada por esta parcela do alunado. O trabalho integral do docente, na mesma escola há que ser considerado não só para </w:t>
      </w:r>
      <w:r w:rsidR="00FF7F68" w:rsidRPr="00B263B4">
        <w:rPr>
          <w:rFonts w:ascii="Times New Roman" w:hAnsi="Times New Roman" w:cs="Times New Roman"/>
          <w:sz w:val="24"/>
          <w:szCs w:val="24"/>
        </w:rPr>
        <w:t>a</w:t>
      </w:r>
      <w:r w:rsidR="00081C39" w:rsidRPr="00B263B4">
        <w:rPr>
          <w:rFonts w:ascii="Times New Roman" w:hAnsi="Times New Roman" w:cs="Times New Roman"/>
          <w:sz w:val="24"/>
          <w:szCs w:val="24"/>
        </w:rPr>
        <w:t xml:space="preserve">tingir </w:t>
      </w:r>
      <w:r w:rsidR="00FF7F68" w:rsidRPr="00B263B4">
        <w:rPr>
          <w:rFonts w:ascii="Times New Roman" w:hAnsi="Times New Roman" w:cs="Times New Roman"/>
          <w:sz w:val="24"/>
          <w:szCs w:val="24"/>
        </w:rPr>
        <w:t>a</w:t>
      </w:r>
      <w:r w:rsidR="00081C39" w:rsidRPr="00B263B4">
        <w:rPr>
          <w:rFonts w:ascii="Times New Roman" w:hAnsi="Times New Roman" w:cs="Times New Roman"/>
          <w:sz w:val="24"/>
          <w:szCs w:val="24"/>
        </w:rPr>
        <w:t xml:space="preserve"> meta </w:t>
      </w:r>
      <w:r w:rsidR="00FF7F68" w:rsidRPr="00B263B4">
        <w:rPr>
          <w:rFonts w:ascii="Times New Roman" w:hAnsi="Times New Roman" w:cs="Times New Roman"/>
          <w:sz w:val="24"/>
          <w:szCs w:val="24"/>
        </w:rPr>
        <w:t>como também</w:t>
      </w:r>
      <w:r w:rsidR="00081C39" w:rsidRPr="00B263B4">
        <w:rPr>
          <w:rFonts w:ascii="Times New Roman" w:hAnsi="Times New Roman" w:cs="Times New Roman"/>
          <w:sz w:val="24"/>
          <w:szCs w:val="24"/>
        </w:rPr>
        <w:t xml:space="preserve"> a qualidade desejada p</w:t>
      </w:r>
      <w:r w:rsidR="00FF7F68" w:rsidRPr="00B263B4">
        <w:rPr>
          <w:rFonts w:ascii="Times New Roman" w:hAnsi="Times New Roman" w:cs="Times New Roman"/>
          <w:sz w:val="24"/>
          <w:szCs w:val="24"/>
        </w:rPr>
        <w:t>a</w:t>
      </w:r>
      <w:r w:rsidR="00081C39" w:rsidRPr="00B263B4">
        <w:rPr>
          <w:rFonts w:ascii="Times New Roman" w:hAnsi="Times New Roman" w:cs="Times New Roman"/>
          <w:sz w:val="24"/>
          <w:szCs w:val="24"/>
        </w:rPr>
        <w:t>ra a educação integral.</w:t>
      </w:r>
    </w:p>
    <w:p w:rsidR="00957A80" w:rsidRDefault="00957A80" w:rsidP="004461DD">
      <w:pPr>
        <w:spacing w:after="0" w:line="240" w:lineRule="auto"/>
        <w:ind w:firstLine="708"/>
        <w:jc w:val="both"/>
        <w:rPr>
          <w:rFonts w:ascii="Times New Roman" w:hAnsi="Times New Roman" w:cs="Times New Roman"/>
          <w:sz w:val="24"/>
          <w:szCs w:val="24"/>
        </w:rPr>
      </w:pPr>
    </w:p>
    <w:p w:rsidR="00957A80" w:rsidRDefault="00957A80" w:rsidP="004461DD">
      <w:pPr>
        <w:spacing w:after="0" w:line="240" w:lineRule="auto"/>
        <w:ind w:firstLine="708"/>
        <w:jc w:val="both"/>
        <w:rPr>
          <w:rFonts w:ascii="Times New Roman" w:hAnsi="Times New Roman" w:cs="Times New Roman"/>
          <w:sz w:val="24"/>
          <w:szCs w:val="24"/>
        </w:rPr>
      </w:pPr>
    </w:p>
    <w:p w:rsidR="00957A80" w:rsidRDefault="00957A80" w:rsidP="004461DD">
      <w:pPr>
        <w:spacing w:after="0" w:line="240" w:lineRule="auto"/>
        <w:ind w:firstLine="708"/>
        <w:jc w:val="both"/>
        <w:rPr>
          <w:rFonts w:ascii="Times New Roman" w:hAnsi="Times New Roman" w:cs="Times New Roman"/>
          <w:sz w:val="24"/>
          <w:szCs w:val="24"/>
        </w:rPr>
      </w:pPr>
    </w:p>
    <w:p w:rsidR="00957A80" w:rsidRDefault="00957A80" w:rsidP="004461DD">
      <w:pPr>
        <w:spacing w:after="0" w:line="240" w:lineRule="auto"/>
        <w:ind w:firstLine="708"/>
        <w:jc w:val="both"/>
        <w:rPr>
          <w:rFonts w:ascii="Times New Roman" w:hAnsi="Times New Roman" w:cs="Times New Roman"/>
          <w:sz w:val="24"/>
          <w:szCs w:val="24"/>
        </w:rPr>
      </w:pPr>
    </w:p>
    <w:p w:rsidR="00D718E5" w:rsidRDefault="00D718E5" w:rsidP="004461DD">
      <w:pPr>
        <w:spacing w:after="0" w:line="240" w:lineRule="auto"/>
        <w:ind w:firstLine="708"/>
        <w:jc w:val="both"/>
        <w:rPr>
          <w:rFonts w:ascii="Times New Roman" w:hAnsi="Times New Roman" w:cs="Times New Roman"/>
          <w:sz w:val="24"/>
          <w:szCs w:val="24"/>
        </w:rPr>
      </w:pPr>
    </w:p>
    <w:p w:rsidR="00957A80" w:rsidRDefault="00957A80" w:rsidP="004461DD">
      <w:pPr>
        <w:spacing w:after="0" w:line="240" w:lineRule="auto"/>
        <w:ind w:firstLine="708"/>
        <w:jc w:val="both"/>
        <w:rPr>
          <w:rFonts w:ascii="Times New Roman" w:hAnsi="Times New Roman" w:cs="Times New Roman"/>
          <w:sz w:val="24"/>
          <w:szCs w:val="24"/>
        </w:rPr>
      </w:pPr>
    </w:p>
    <w:p w:rsidR="00957A80" w:rsidRDefault="00957A80" w:rsidP="004461DD">
      <w:pPr>
        <w:spacing w:after="0" w:line="240" w:lineRule="auto"/>
        <w:ind w:firstLine="708"/>
        <w:jc w:val="both"/>
        <w:rPr>
          <w:rFonts w:ascii="Times New Roman" w:hAnsi="Times New Roman" w:cs="Times New Roman"/>
          <w:sz w:val="24"/>
          <w:szCs w:val="24"/>
        </w:rPr>
      </w:pPr>
    </w:p>
    <w:p w:rsidR="00957A80" w:rsidRPr="00B263B4" w:rsidRDefault="00957A80" w:rsidP="004461DD">
      <w:pPr>
        <w:spacing w:after="0" w:line="240" w:lineRule="auto"/>
        <w:ind w:firstLine="708"/>
        <w:jc w:val="both"/>
        <w:rPr>
          <w:rFonts w:ascii="Times New Roman" w:hAnsi="Times New Roman" w:cs="Times New Roman"/>
          <w:sz w:val="24"/>
          <w:szCs w:val="24"/>
        </w:rPr>
      </w:pPr>
    </w:p>
    <w:p w:rsidR="00052317" w:rsidRPr="00B263B4" w:rsidRDefault="00052317" w:rsidP="00052317">
      <w:pPr>
        <w:spacing w:after="0" w:line="240" w:lineRule="auto"/>
        <w:ind w:firstLine="357"/>
        <w:jc w:val="both"/>
        <w:rPr>
          <w:rFonts w:ascii="Times New Roman" w:hAnsi="Times New Roman" w:cs="Times New Roman"/>
          <w:sz w:val="24"/>
          <w:szCs w:val="24"/>
        </w:rPr>
      </w:pPr>
    </w:p>
    <w:p w:rsidR="00E5630C" w:rsidRPr="00B263B4" w:rsidRDefault="00E5630C" w:rsidP="00B263B4">
      <w:pPr>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B263B4" w:rsidTr="001B0DA6">
        <w:tc>
          <w:tcPr>
            <w:tcW w:w="2082" w:type="dxa"/>
          </w:tcPr>
          <w:p w:rsidR="004D332F" w:rsidRPr="00B263B4" w:rsidRDefault="004D332F" w:rsidP="008236C5">
            <w:pPr>
              <w:jc w:val="center"/>
              <w:rPr>
                <w:rFonts w:ascii="Times New Roman" w:hAnsi="Times New Roman" w:cs="Times New Roman"/>
              </w:rPr>
            </w:pPr>
            <w:r w:rsidRPr="00B263B4">
              <w:rPr>
                <w:rFonts w:ascii="Times New Roman" w:hAnsi="Times New Roman" w:cs="Times New Roman"/>
              </w:rPr>
              <w:t xml:space="preserve">Indicador </w:t>
            </w:r>
            <w:proofErr w:type="gramStart"/>
            <w:r w:rsidR="00D5479C" w:rsidRPr="00B263B4">
              <w:rPr>
                <w:rFonts w:ascii="Times New Roman" w:hAnsi="Times New Roman" w:cs="Times New Roman"/>
              </w:rPr>
              <w:t>6</w:t>
            </w:r>
            <w:proofErr w:type="gramEnd"/>
            <w:r w:rsidR="00DD5550" w:rsidRPr="00B263B4">
              <w:rPr>
                <w:rFonts w:ascii="Times New Roman" w:hAnsi="Times New Roman" w:cs="Times New Roman"/>
              </w:rPr>
              <w:t>.</w:t>
            </w:r>
            <w:r w:rsidRPr="00B263B4">
              <w:rPr>
                <w:rFonts w:ascii="Times New Roman" w:hAnsi="Times New Roman" w:cs="Times New Roman"/>
              </w:rPr>
              <w:t>A</w:t>
            </w:r>
          </w:p>
          <w:p w:rsidR="004D332F" w:rsidRPr="00B263B4" w:rsidRDefault="004D332F" w:rsidP="008236C5">
            <w:pPr>
              <w:jc w:val="both"/>
              <w:rPr>
                <w:rFonts w:ascii="Times New Roman" w:hAnsi="Times New Roman" w:cs="Times New Roman"/>
              </w:rPr>
            </w:pPr>
          </w:p>
        </w:tc>
        <w:tc>
          <w:tcPr>
            <w:tcW w:w="6249" w:type="dxa"/>
            <w:gridSpan w:val="3"/>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Percentual de </w:t>
            </w:r>
            <w:r w:rsidR="00D5479C" w:rsidRPr="00B263B4">
              <w:rPr>
                <w:rFonts w:ascii="Times New Roman" w:hAnsi="Times New Roman" w:cs="Times New Roman"/>
              </w:rPr>
              <w:t>alunos da educação básica pública em tempo integral</w:t>
            </w:r>
            <w:r w:rsidRPr="00B263B4">
              <w:rPr>
                <w:rFonts w:ascii="Times New Roman" w:hAnsi="Times New Roman" w:cs="Times New Roman"/>
              </w:rPr>
              <w:t>.</w:t>
            </w:r>
          </w:p>
        </w:tc>
      </w:tr>
      <w:tr w:rsidR="004D332F" w:rsidRPr="00B263B4" w:rsidTr="001B0DA6">
        <w:tc>
          <w:tcPr>
            <w:tcW w:w="2082"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FONTE DO INDICADOR</w:t>
            </w:r>
          </w:p>
        </w:tc>
      </w:tr>
      <w:tr w:rsidR="004D332F" w:rsidRPr="00B263B4" w:rsidTr="001B0DA6">
        <w:tc>
          <w:tcPr>
            <w:tcW w:w="2082" w:type="dxa"/>
            <w:vMerge w:val="restart"/>
          </w:tcPr>
          <w:p w:rsidR="004D332F" w:rsidRPr="00B263B4" w:rsidRDefault="00D5479C" w:rsidP="008236C5">
            <w:pPr>
              <w:jc w:val="both"/>
              <w:rPr>
                <w:rFonts w:ascii="Times New Roman" w:hAnsi="Times New Roman" w:cs="Times New Roman"/>
              </w:rPr>
            </w:pPr>
            <w:r w:rsidRPr="00B263B4">
              <w:rPr>
                <w:rFonts w:ascii="Times New Roman" w:hAnsi="Times New Roman" w:cs="Times New Roman"/>
              </w:rPr>
              <w:lastRenderedPageBreak/>
              <w:t>25</w:t>
            </w:r>
            <w:r w:rsidR="004D332F" w:rsidRPr="00B263B4">
              <w:rPr>
                <w:rFonts w:ascii="Times New Roman" w:hAnsi="Times New Roman" w:cs="Times New Roman"/>
              </w:rPr>
              <w:t>%</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4D332F" w:rsidRPr="00B263B4" w:rsidRDefault="0021431C" w:rsidP="008236C5">
            <w:pPr>
              <w:jc w:val="both"/>
              <w:rPr>
                <w:rFonts w:ascii="Times New Roman" w:hAnsi="Times New Roman" w:cs="Times New Roman"/>
              </w:rPr>
            </w:pPr>
            <w:r w:rsidRPr="00B263B4">
              <w:rPr>
                <w:rFonts w:ascii="Times New Roman" w:hAnsi="Times New Roman" w:cs="Times New Roman"/>
              </w:rPr>
              <w:t>15,2</w:t>
            </w:r>
            <w:r w:rsidR="004D332F" w:rsidRPr="00B263B4">
              <w:rPr>
                <w:rFonts w:ascii="Times New Roman" w:hAnsi="Times New Roman" w:cs="Times New Roman"/>
              </w:rPr>
              <w:t>%</w:t>
            </w:r>
          </w:p>
        </w:tc>
        <w:tc>
          <w:tcPr>
            <w:tcW w:w="2083" w:type="dxa"/>
          </w:tcPr>
          <w:p w:rsidR="004D332F" w:rsidRPr="00B263B4" w:rsidRDefault="00D5479C" w:rsidP="008236C5">
            <w:pPr>
              <w:jc w:val="both"/>
              <w:rPr>
                <w:rFonts w:ascii="Times New Roman" w:hAnsi="Times New Roman" w:cs="Times New Roman"/>
              </w:rPr>
            </w:pPr>
            <w:r w:rsidRPr="00B263B4">
              <w:rPr>
                <w:rFonts w:ascii="Times New Roman" w:hAnsi="Times New Roman" w:cs="Times New Roman"/>
              </w:rPr>
              <w:t>INEP Censo Educacional</w:t>
            </w:r>
            <w:r w:rsidR="004D332F" w:rsidRPr="00B263B4">
              <w:rPr>
                <w:rFonts w:ascii="Times New Roman" w:hAnsi="Times New Roman" w:cs="Times New Roman"/>
              </w:rPr>
              <w:t xml:space="preserve"> 201</w:t>
            </w:r>
            <w:r w:rsidR="0021431C" w:rsidRPr="00B263B4">
              <w:rPr>
                <w:rFonts w:ascii="Times New Roman" w:hAnsi="Times New Roman" w:cs="Times New Roman"/>
              </w:rPr>
              <w:t>5</w:t>
            </w:r>
          </w:p>
        </w:tc>
      </w:tr>
      <w:tr w:rsidR="004D332F" w:rsidRPr="00B263B4" w:rsidTr="001B0DA6">
        <w:tc>
          <w:tcPr>
            <w:tcW w:w="2082" w:type="dxa"/>
            <w:vMerge/>
          </w:tcPr>
          <w:p w:rsidR="004D332F" w:rsidRPr="00B263B4" w:rsidRDefault="004D332F" w:rsidP="008236C5">
            <w:pPr>
              <w:jc w:val="both"/>
              <w:rPr>
                <w:rFonts w:ascii="Times New Roman" w:hAnsi="Times New Roman" w:cs="Times New Roman"/>
              </w:rPr>
            </w:pPr>
          </w:p>
        </w:tc>
        <w:tc>
          <w:tcPr>
            <w:tcW w:w="2083" w:type="dxa"/>
          </w:tcPr>
          <w:p w:rsidR="004D332F" w:rsidRPr="00B263B4" w:rsidRDefault="00027389" w:rsidP="008E23B7">
            <w:pPr>
              <w:jc w:val="center"/>
              <w:rPr>
                <w:rFonts w:ascii="Times New Roman" w:hAnsi="Times New Roman" w:cs="Times New Roman"/>
              </w:rPr>
            </w:pPr>
            <w:r w:rsidRPr="00B263B4">
              <w:rPr>
                <w:rFonts w:ascii="Times New Roman" w:hAnsi="Times New Roman" w:cs="Times New Roman"/>
              </w:rPr>
              <w:t>DADO MUNICI</w:t>
            </w:r>
            <w:r w:rsidR="004D332F" w:rsidRPr="00B263B4">
              <w:rPr>
                <w:rFonts w:ascii="Times New Roman" w:hAnsi="Times New Roman" w:cs="Times New Roman"/>
              </w:rPr>
              <w:t>PAL</w:t>
            </w:r>
          </w:p>
          <w:p w:rsidR="004D332F" w:rsidRPr="00B263B4" w:rsidRDefault="004D332F" w:rsidP="008236C5">
            <w:pPr>
              <w:jc w:val="both"/>
              <w:rPr>
                <w:rFonts w:ascii="Times New Roman" w:hAnsi="Times New Roman" w:cs="Times New Roman"/>
              </w:rPr>
            </w:pPr>
          </w:p>
        </w:tc>
        <w:tc>
          <w:tcPr>
            <w:tcW w:w="2083" w:type="dxa"/>
          </w:tcPr>
          <w:p w:rsidR="004D332F" w:rsidRPr="00B263B4" w:rsidRDefault="0021431C" w:rsidP="008236C5">
            <w:pPr>
              <w:jc w:val="both"/>
              <w:rPr>
                <w:rFonts w:ascii="Times New Roman" w:hAnsi="Times New Roman" w:cs="Times New Roman"/>
              </w:rPr>
            </w:pPr>
            <w:r w:rsidRPr="00B263B4">
              <w:rPr>
                <w:rFonts w:ascii="Times New Roman" w:hAnsi="Times New Roman" w:cs="Times New Roman"/>
              </w:rPr>
              <w:t>Sem dados</w:t>
            </w:r>
          </w:p>
        </w:tc>
        <w:tc>
          <w:tcPr>
            <w:tcW w:w="2083" w:type="dxa"/>
          </w:tcPr>
          <w:p w:rsidR="004D332F" w:rsidRPr="00B263B4" w:rsidRDefault="0021431C" w:rsidP="008236C5">
            <w:pPr>
              <w:jc w:val="both"/>
              <w:rPr>
                <w:rFonts w:ascii="Times New Roman" w:hAnsi="Times New Roman" w:cs="Times New Roman"/>
              </w:rPr>
            </w:pPr>
            <w:r w:rsidRPr="00B263B4">
              <w:rPr>
                <w:rFonts w:ascii="Times New Roman" w:hAnsi="Times New Roman" w:cs="Times New Roman"/>
              </w:rPr>
              <w:t>Sem fonte</w:t>
            </w:r>
          </w:p>
        </w:tc>
      </w:tr>
    </w:tbl>
    <w:p w:rsidR="00325638" w:rsidRPr="00B263B4" w:rsidRDefault="00325638" w:rsidP="007D1A06">
      <w:pPr>
        <w:rPr>
          <w:rFonts w:ascii="Times New Roman" w:hAnsi="Times New Roman" w:cs="Times New Roman"/>
          <w:color w:val="FF0000"/>
        </w:rPr>
      </w:pPr>
    </w:p>
    <w:tbl>
      <w:tblPr>
        <w:tblStyle w:val="Tabelacomgrade"/>
        <w:tblW w:w="0" w:type="auto"/>
        <w:tblLook w:val="04A0" w:firstRow="1" w:lastRow="0" w:firstColumn="1" w:lastColumn="0" w:noHBand="0" w:noVBand="1"/>
      </w:tblPr>
      <w:tblGrid>
        <w:gridCol w:w="2082"/>
        <w:gridCol w:w="2083"/>
        <w:gridCol w:w="2083"/>
        <w:gridCol w:w="2083"/>
      </w:tblGrid>
      <w:tr w:rsidR="004D332F" w:rsidRPr="00B263B4" w:rsidTr="001B0DA6">
        <w:tc>
          <w:tcPr>
            <w:tcW w:w="2082" w:type="dxa"/>
          </w:tcPr>
          <w:p w:rsidR="004D332F" w:rsidRPr="00B263B4" w:rsidRDefault="004D332F" w:rsidP="008236C5">
            <w:pPr>
              <w:jc w:val="center"/>
              <w:rPr>
                <w:rFonts w:ascii="Times New Roman" w:hAnsi="Times New Roman" w:cs="Times New Roman"/>
              </w:rPr>
            </w:pPr>
            <w:r w:rsidRPr="00B263B4">
              <w:rPr>
                <w:rFonts w:ascii="Times New Roman" w:hAnsi="Times New Roman" w:cs="Times New Roman"/>
              </w:rPr>
              <w:t xml:space="preserve">Indicador </w:t>
            </w:r>
            <w:proofErr w:type="gramStart"/>
            <w:r w:rsidR="00660923" w:rsidRPr="00B263B4">
              <w:rPr>
                <w:rFonts w:ascii="Times New Roman" w:hAnsi="Times New Roman" w:cs="Times New Roman"/>
              </w:rPr>
              <w:t>6</w:t>
            </w:r>
            <w:proofErr w:type="gramEnd"/>
            <w:r w:rsidR="00DD5550" w:rsidRPr="00B263B4">
              <w:rPr>
                <w:rFonts w:ascii="Times New Roman" w:hAnsi="Times New Roman" w:cs="Times New Roman"/>
              </w:rPr>
              <w:t>.</w:t>
            </w:r>
            <w:r w:rsidR="00660923" w:rsidRPr="00B263B4">
              <w:rPr>
                <w:rFonts w:ascii="Times New Roman" w:hAnsi="Times New Roman" w:cs="Times New Roman"/>
              </w:rPr>
              <w:t>B</w:t>
            </w:r>
          </w:p>
          <w:p w:rsidR="004D332F" w:rsidRPr="00B263B4" w:rsidRDefault="004D332F" w:rsidP="008236C5">
            <w:pPr>
              <w:jc w:val="both"/>
              <w:rPr>
                <w:rFonts w:ascii="Times New Roman" w:hAnsi="Times New Roman" w:cs="Times New Roman"/>
              </w:rPr>
            </w:pPr>
          </w:p>
        </w:tc>
        <w:tc>
          <w:tcPr>
            <w:tcW w:w="6249" w:type="dxa"/>
            <w:gridSpan w:val="3"/>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Percentual de </w:t>
            </w:r>
            <w:r w:rsidR="00660923" w:rsidRPr="00B263B4">
              <w:rPr>
                <w:rFonts w:ascii="Times New Roman" w:hAnsi="Times New Roman" w:cs="Times New Roman"/>
              </w:rPr>
              <w:t xml:space="preserve">escolas públicas com ao menos um aluno que </w:t>
            </w:r>
            <w:proofErr w:type="gramStart"/>
            <w:r w:rsidR="00660923" w:rsidRPr="00B263B4">
              <w:rPr>
                <w:rFonts w:ascii="Times New Roman" w:hAnsi="Times New Roman" w:cs="Times New Roman"/>
              </w:rPr>
              <w:t>permanece no mínimo 7 horas diárias</w:t>
            </w:r>
            <w:proofErr w:type="gramEnd"/>
            <w:r w:rsidR="00660923" w:rsidRPr="00B263B4">
              <w:rPr>
                <w:rFonts w:ascii="Times New Roman" w:hAnsi="Times New Roman" w:cs="Times New Roman"/>
              </w:rPr>
              <w:t xml:space="preserve"> em atividades escolares</w:t>
            </w:r>
            <w:r w:rsidRPr="00B263B4">
              <w:rPr>
                <w:rFonts w:ascii="Times New Roman" w:hAnsi="Times New Roman" w:cs="Times New Roman"/>
              </w:rPr>
              <w:t>.</w:t>
            </w:r>
          </w:p>
        </w:tc>
      </w:tr>
      <w:tr w:rsidR="004D332F" w:rsidRPr="00B263B4" w:rsidTr="001B0DA6">
        <w:tc>
          <w:tcPr>
            <w:tcW w:w="2082"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FONTE DO INDICADOR</w:t>
            </w:r>
          </w:p>
        </w:tc>
      </w:tr>
      <w:tr w:rsidR="004D332F" w:rsidRPr="00B263B4" w:rsidTr="001B0DA6">
        <w:tc>
          <w:tcPr>
            <w:tcW w:w="2082" w:type="dxa"/>
            <w:vMerge w:val="restart"/>
          </w:tcPr>
          <w:p w:rsidR="004D332F" w:rsidRPr="00B263B4" w:rsidRDefault="00D5479C" w:rsidP="008236C5">
            <w:pPr>
              <w:jc w:val="both"/>
              <w:rPr>
                <w:rFonts w:ascii="Times New Roman" w:hAnsi="Times New Roman" w:cs="Times New Roman"/>
              </w:rPr>
            </w:pPr>
            <w:r w:rsidRPr="00B263B4">
              <w:rPr>
                <w:rFonts w:ascii="Times New Roman" w:hAnsi="Times New Roman" w:cs="Times New Roman"/>
              </w:rPr>
              <w:t>5</w:t>
            </w:r>
            <w:r w:rsidR="004D332F" w:rsidRPr="00B263B4">
              <w:rPr>
                <w:rFonts w:ascii="Times New Roman" w:hAnsi="Times New Roman" w:cs="Times New Roman"/>
              </w:rPr>
              <w:t>0%</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4D332F" w:rsidRPr="00B263B4" w:rsidRDefault="004F788F" w:rsidP="008236C5">
            <w:pPr>
              <w:jc w:val="both"/>
              <w:rPr>
                <w:rFonts w:ascii="Times New Roman" w:hAnsi="Times New Roman" w:cs="Times New Roman"/>
              </w:rPr>
            </w:pPr>
            <w:r w:rsidRPr="00B263B4">
              <w:rPr>
                <w:rFonts w:ascii="Times New Roman" w:hAnsi="Times New Roman" w:cs="Times New Roman"/>
              </w:rPr>
              <w:t>43,5</w:t>
            </w:r>
            <w:r w:rsidR="004D332F" w:rsidRPr="00B263B4">
              <w:rPr>
                <w:rFonts w:ascii="Times New Roman" w:hAnsi="Times New Roman" w:cs="Times New Roman"/>
              </w:rPr>
              <w:t>%</w:t>
            </w:r>
          </w:p>
        </w:tc>
        <w:tc>
          <w:tcPr>
            <w:tcW w:w="2083" w:type="dxa"/>
          </w:tcPr>
          <w:p w:rsidR="004D332F" w:rsidRPr="00B263B4" w:rsidRDefault="00D5479C" w:rsidP="008236C5">
            <w:pPr>
              <w:jc w:val="both"/>
              <w:rPr>
                <w:rFonts w:ascii="Times New Roman" w:hAnsi="Times New Roman" w:cs="Times New Roman"/>
              </w:rPr>
            </w:pPr>
            <w:r w:rsidRPr="00B263B4">
              <w:rPr>
                <w:rFonts w:ascii="Times New Roman" w:hAnsi="Times New Roman" w:cs="Times New Roman"/>
              </w:rPr>
              <w:t>INEP Censo Educacional 201</w:t>
            </w:r>
            <w:r w:rsidR="004F788F" w:rsidRPr="00B263B4">
              <w:rPr>
                <w:rFonts w:ascii="Times New Roman" w:hAnsi="Times New Roman" w:cs="Times New Roman"/>
              </w:rPr>
              <w:t>5</w:t>
            </w:r>
          </w:p>
        </w:tc>
      </w:tr>
      <w:tr w:rsidR="004D332F" w:rsidRPr="00B263B4" w:rsidTr="001B0DA6">
        <w:tc>
          <w:tcPr>
            <w:tcW w:w="2082" w:type="dxa"/>
            <w:vMerge/>
          </w:tcPr>
          <w:p w:rsidR="004D332F" w:rsidRPr="00B263B4" w:rsidRDefault="004D332F" w:rsidP="008236C5">
            <w:pPr>
              <w:jc w:val="both"/>
              <w:rPr>
                <w:rFonts w:ascii="Times New Roman" w:hAnsi="Times New Roman" w:cs="Times New Roman"/>
              </w:rPr>
            </w:pPr>
          </w:p>
        </w:tc>
        <w:tc>
          <w:tcPr>
            <w:tcW w:w="2083" w:type="dxa"/>
          </w:tcPr>
          <w:p w:rsidR="004D332F" w:rsidRPr="00B263B4" w:rsidRDefault="00027389" w:rsidP="008E23B7">
            <w:pPr>
              <w:jc w:val="center"/>
              <w:rPr>
                <w:rFonts w:ascii="Times New Roman" w:hAnsi="Times New Roman" w:cs="Times New Roman"/>
              </w:rPr>
            </w:pPr>
            <w:r w:rsidRPr="00B263B4">
              <w:rPr>
                <w:rFonts w:ascii="Times New Roman" w:hAnsi="Times New Roman" w:cs="Times New Roman"/>
              </w:rPr>
              <w:t>DADO MUNICI</w:t>
            </w:r>
            <w:r w:rsidR="004D332F" w:rsidRPr="00B263B4">
              <w:rPr>
                <w:rFonts w:ascii="Times New Roman" w:hAnsi="Times New Roman" w:cs="Times New Roman"/>
              </w:rPr>
              <w:t>PAL</w:t>
            </w:r>
          </w:p>
          <w:p w:rsidR="00027389" w:rsidRPr="00B263B4" w:rsidRDefault="00027389" w:rsidP="008E23B7">
            <w:pPr>
              <w:jc w:val="center"/>
              <w:rPr>
                <w:rFonts w:ascii="Times New Roman" w:hAnsi="Times New Roman" w:cs="Times New Roman"/>
              </w:rPr>
            </w:pPr>
          </w:p>
        </w:tc>
        <w:tc>
          <w:tcPr>
            <w:tcW w:w="2083" w:type="dxa"/>
          </w:tcPr>
          <w:p w:rsidR="004D332F" w:rsidRPr="00B263B4" w:rsidRDefault="0021431C" w:rsidP="008236C5">
            <w:pPr>
              <w:jc w:val="both"/>
              <w:rPr>
                <w:rFonts w:ascii="Times New Roman" w:hAnsi="Times New Roman" w:cs="Times New Roman"/>
              </w:rPr>
            </w:pPr>
            <w:r w:rsidRPr="00B263B4">
              <w:rPr>
                <w:rFonts w:ascii="Times New Roman" w:hAnsi="Times New Roman" w:cs="Times New Roman"/>
              </w:rPr>
              <w:t>Sem dados</w:t>
            </w:r>
          </w:p>
        </w:tc>
        <w:tc>
          <w:tcPr>
            <w:tcW w:w="2083" w:type="dxa"/>
          </w:tcPr>
          <w:p w:rsidR="004D332F" w:rsidRPr="00B263B4" w:rsidRDefault="0021431C" w:rsidP="008236C5">
            <w:pPr>
              <w:jc w:val="both"/>
              <w:rPr>
                <w:rFonts w:ascii="Times New Roman" w:hAnsi="Times New Roman" w:cs="Times New Roman"/>
              </w:rPr>
            </w:pPr>
            <w:r w:rsidRPr="00B263B4">
              <w:rPr>
                <w:rFonts w:ascii="Times New Roman" w:hAnsi="Times New Roman" w:cs="Times New Roman"/>
              </w:rPr>
              <w:t>Sem fonte</w:t>
            </w:r>
          </w:p>
        </w:tc>
      </w:tr>
    </w:tbl>
    <w:p w:rsidR="009C676F" w:rsidRDefault="009C676F" w:rsidP="001F64D9">
      <w:pPr>
        <w:jc w:val="both"/>
        <w:rPr>
          <w:rFonts w:ascii="Times New Roman" w:hAnsi="Times New Roman" w:cs="Times New Roman"/>
          <w:color w:val="FF0000"/>
          <w:sz w:val="24"/>
          <w:szCs w:val="24"/>
        </w:rPr>
      </w:pPr>
    </w:p>
    <w:p w:rsidR="00957A80" w:rsidRDefault="00957A80" w:rsidP="001F64D9">
      <w:pPr>
        <w:jc w:val="both"/>
        <w:rPr>
          <w:rFonts w:ascii="Times New Roman" w:hAnsi="Times New Roman" w:cs="Times New Roman"/>
          <w:color w:val="FF0000"/>
          <w:sz w:val="24"/>
          <w:szCs w:val="24"/>
        </w:rPr>
      </w:pPr>
    </w:p>
    <w:p w:rsidR="00957A80" w:rsidRDefault="00957A80" w:rsidP="001F64D9">
      <w:pPr>
        <w:jc w:val="both"/>
        <w:rPr>
          <w:rFonts w:ascii="Times New Roman" w:hAnsi="Times New Roman" w:cs="Times New Roman"/>
          <w:color w:val="FF0000"/>
          <w:sz w:val="24"/>
          <w:szCs w:val="24"/>
        </w:rPr>
      </w:pPr>
    </w:p>
    <w:p w:rsidR="00D36CA2" w:rsidRDefault="00D36CA2" w:rsidP="001F64D9">
      <w:pPr>
        <w:jc w:val="both"/>
        <w:rPr>
          <w:rFonts w:ascii="Times New Roman" w:hAnsi="Times New Roman" w:cs="Times New Roman"/>
          <w:color w:val="FF0000"/>
          <w:sz w:val="24"/>
          <w:szCs w:val="24"/>
        </w:rPr>
      </w:pPr>
    </w:p>
    <w:p w:rsidR="00957A80" w:rsidRPr="001F64D9" w:rsidRDefault="00957A80" w:rsidP="001F64D9">
      <w:pPr>
        <w:jc w:val="both"/>
        <w:rPr>
          <w:rFonts w:ascii="Times New Roman" w:hAnsi="Times New Roman" w:cs="Times New Roman"/>
          <w:color w:val="FF0000"/>
          <w:sz w:val="24"/>
          <w:szCs w:val="24"/>
        </w:rPr>
      </w:pPr>
    </w:p>
    <w:p w:rsidR="007509C6" w:rsidRPr="00F42BE6" w:rsidRDefault="00F01C84" w:rsidP="00F42BE6">
      <w:pPr>
        <w:pStyle w:val="PargrafodaLista"/>
        <w:numPr>
          <w:ilvl w:val="0"/>
          <w:numId w:val="20"/>
        </w:numPr>
        <w:rPr>
          <w:rFonts w:ascii="Times New Roman" w:hAnsi="Times New Roman" w:cs="Times New Roman"/>
          <w:b/>
          <w:sz w:val="28"/>
          <w:szCs w:val="28"/>
        </w:rPr>
      </w:pPr>
      <w:r w:rsidRPr="00027389">
        <w:rPr>
          <w:rFonts w:ascii="Times New Roman" w:hAnsi="Times New Roman" w:cs="Times New Roman"/>
          <w:b/>
          <w:sz w:val="28"/>
          <w:szCs w:val="28"/>
        </w:rPr>
        <w:t xml:space="preserve">Meta sobre </w:t>
      </w:r>
      <w:r w:rsidR="00216EAD" w:rsidRPr="00027389">
        <w:rPr>
          <w:rFonts w:ascii="Times New Roman" w:hAnsi="Times New Roman" w:cs="Times New Roman"/>
          <w:b/>
          <w:sz w:val="28"/>
          <w:szCs w:val="28"/>
        </w:rPr>
        <w:t>Aprendizado Adequado na Idade Certa</w:t>
      </w:r>
    </w:p>
    <w:p w:rsidR="007E7F2C" w:rsidRPr="00B263B4" w:rsidRDefault="00A158C9"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lastRenderedPageBreak/>
        <w:t>Meta</w:t>
      </w:r>
      <w:r w:rsidR="007E7F2C" w:rsidRPr="00B263B4">
        <w:rPr>
          <w:rFonts w:ascii="Times New Roman" w:hAnsi="Times New Roman" w:cs="Times New Roman"/>
          <w:sz w:val="24"/>
          <w:szCs w:val="24"/>
        </w:rPr>
        <w:t xml:space="preserve"> 7 - Fomentar a qualidade da educação básica em todas as etapas e modalidades, com melhoria do fluxo escolar e da aprendizagem de modo a atingir as seguintes médias para o IDEB: </w:t>
      </w:r>
    </w:p>
    <w:p w:rsidR="00A47E1B" w:rsidRPr="00B263B4" w:rsidRDefault="00A47E1B" w:rsidP="00957A80">
      <w:pPr>
        <w:spacing w:after="0" w:line="240" w:lineRule="auto"/>
        <w:jc w:val="both"/>
        <w:rPr>
          <w:rFonts w:ascii="Times New Roman" w:hAnsi="Times New Roman" w:cs="Times New Roman"/>
          <w:sz w:val="24"/>
          <w:szCs w:val="24"/>
        </w:rPr>
      </w:pPr>
    </w:p>
    <w:tbl>
      <w:tblPr>
        <w:tblpPr w:leftFromText="141" w:rightFromText="141" w:vertAnchor="text" w:horzAnchor="margin" w:tblpXSpec="center"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1"/>
        <w:gridCol w:w="1337"/>
        <w:gridCol w:w="1337"/>
        <w:gridCol w:w="1256"/>
        <w:gridCol w:w="1256"/>
      </w:tblGrid>
      <w:tr w:rsidR="007E7F2C" w:rsidRPr="00957A80" w:rsidTr="00B04D9A">
        <w:tc>
          <w:tcPr>
            <w:tcW w:w="3221"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IDEB</w:t>
            </w:r>
          </w:p>
        </w:tc>
        <w:tc>
          <w:tcPr>
            <w:tcW w:w="1337"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2015</w:t>
            </w:r>
          </w:p>
        </w:tc>
        <w:tc>
          <w:tcPr>
            <w:tcW w:w="1337"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2017</w:t>
            </w:r>
          </w:p>
        </w:tc>
        <w:tc>
          <w:tcPr>
            <w:tcW w:w="1256"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2019</w:t>
            </w:r>
          </w:p>
        </w:tc>
        <w:tc>
          <w:tcPr>
            <w:tcW w:w="1256"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2021</w:t>
            </w:r>
          </w:p>
        </w:tc>
      </w:tr>
      <w:tr w:rsidR="007E7F2C" w:rsidRPr="00957A80" w:rsidTr="00B04D9A">
        <w:tc>
          <w:tcPr>
            <w:tcW w:w="3221" w:type="dxa"/>
          </w:tcPr>
          <w:p w:rsidR="007E7F2C" w:rsidRPr="00957A80" w:rsidRDefault="007E7F2C" w:rsidP="00B614F7">
            <w:pPr>
              <w:spacing w:line="240" w:lineRule="auto"/>
              <w:rPr>
                <w:rFonts w:ascii="Times New Roman" w:hAnsi="Times New Roman" w:cs="Times New Roman"/>
                <w:sz w:val="18"/>
                <w:szCs w:val="18"/>
              </w:rPr>
            </w:pPr>
            <w:r w:rsidRPr="00957A80">
              <w:rPr>
                <w:rFonts w:ascii="Times New Roman" w:hAnsi="Times New Roman" w:cs="Times New Roman"/>
                <w:sz w:val="18"/>
                <w:szCs w:val="18"/>
              </w:rPr>
              <w:t xml:space="preserve">Anos iniciais do Ensino Fundamental                          </w:t>
            </w:r>
          </w:p>
        </w:tc>
        <w:tc>
          <w:tcPr>
            <w:tcW w:w="1337"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5.9</w:t>
            </w:r>
          </w:p>
        </w:tc>
        <w:tc>
          <w:tcPr>
            <w:tcW w:w="1337"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6.2</w:t>
            </w:r>
          </w:p>
        </w:tc>
        <w:tc>
          <w:tcPr>
            <w:tcW w:w="1256"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6.4</w:t>
            </w:r>
          </w:p>
        </w:tc>
        <w:tc>
          <w:tcPr>
            <w:tcW w:w="1256"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6.7</w:t>
            </w:r>
          </w:p>
        </w:tc>
      </w:tr>
      <w:tr w:rsidR="007E7F2C" w:rsidRPr="00957A80" w:rsidTr="00B04D9A">
        <w:tc>
          <w:tcPr>
            <w:tcW w:w="3221" w:type="dxa"/>
          </w:tcPr>
          <w:p w:rsidR="007E7F2C" w:rsidRPr="00957A80" w:rsidRDefault="007E7F2C" w:rsidP="00B614F7">
            <w:pPr>
              <w:spacing w:line="240" w:lineRule="auto"/>
              <w:rPr>
                <w:rFonts w:ascii="Times New Roman" w:hAnsi="Times New Roman" w:cs="Times New Roman"/>
                <w:sz w:val="18"/>
                <w:szCs w:val="18"/>
              </w:rPr>
            </w:pPr>
            <w:r w:rsidRPr="00957A80">
              <w:rPr>
                <w:rFonts w:ascii="Times New Roman" w:hAnsi="Times New Roman" w:cs="Times New Roman"/>
                <w:sz w:val="18"/>
                <w:szCs w:val="18"/>
              </w:rPr>
              <w:t xml:space="preserve">Anos finais do Ensino Fundamental                            </w:t>
            </w:r>
          </w:p>
        </w:tc>
        <w:tc>
          <w:tcPr>
            <w:tcW w:w="1337"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5.1</w:t>
            </w:r>
          </w:p>
        </w:tc>
        <w:tc>
          <w:tcPr>
            <w:tcW w:w="1337"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5.4</w:t>
            </w:r>
          </w:p>
        </w:tc>
        <w:tc>
          <w:tcPr>
            <w:tcW w:w="1256"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5.6</w:t>
            </w:r>
          </w:p>
        </w:tc>
        <w:tc>
          <w:tcPr>
            <w:tcW w:w="1256" w:type="dxa"/>
          </w:tcPr>
          <w:p w:rsidR="007E7F2C" w:rsidRPr="00957A80" w:rsidRDefault="007E7F2C" w:rsidP="00B614F7">
            <w:pPr>
              <w:spacing w:line="240" w:lineRule="auto"/>
              <w:jc w:val="center"/>
              <w:rPr>
                <w:rFonts w:ascii="Times New Roman" w:hAnsi="Times New Roman" w:cs="Times New Roman"/>
                <w:sz w:val="18"/>
                <w:szCs w:val="18"/>
              </w:rPr>
            </w:pPr>
            <w:r w:rsidRPr="00957A80">
              <w:rPr>
                <w:rFonts w:ascii="Times New Roman" w:hAnsi="Times New Roman" w:cs="Times New Roman"/>
                <w:sz w:val="18"/>
                <w:szCs w:val="18"/>
              </w:rPr>
              <w:t>5.9</w:t>
            </w:r>
          </w:p>
        </w:tc>
      </w:tr>
    </w:tbl>
    <w:p w:rsidR="001454D0" w:rsidRPr="00B263B4" w:rsidRDefault="001454D0" w:rsidP="007E7F2C">
      <w:pPr>
        <w:spacing w:line="240" w:lineRule="auto"/>
        <w:rPr>
          <w:sz w:val="20"/>
          <w:szCs w:val="20"/>
        </w:rPr>
      </w:pPr>
    </w:p>
    <w:p w:rsidR="00957A80" w:rsidRDefault="00957A80" w:rsidP="00A8328E">
      <w:pPr>
        <w:spacing w:line="240" w:lineRule="auto"/>
        <w:ind w:firstLine="708"/>
        <w:jc w:val="both"/>
        <w:rPr>
          <w:rFonts w:ascii="Times New Roman" w:hAnsi="Times New Roman" w:cs="Times New Roman"/>
          <w:sz w:val="24"/>
          <w:szCs w:val="24"/>
        </w:rPr>
      </w:pPr>
    </w:p>
    <w:p w:rsidR="00957A80" w:rsidRDefault="00957A80" w:rsidP="00F42BE6">
      <w:pPr>
        <w:spacing w:line="240" w:lineRule="auto"/>
        <w:jc w:val="both"/>
        <w:rPr>
          <w:rFonts w:ascii="Times New Roman" w:hAnsi="Times New Roman" w:cs="Times New Roman"/>
          <w:sz w:val="24"/>
          <w:szCs w:val="24"/>
        </w:rPr>
      </w:pPr>
    </w:p>
    <w:p w:rsidR="00E929D5" w:rsidRPr="00B263B4" w:rsidRDefault="00E929D5" w:rsidP="00A8328E">
      <w:pPr>
        <w:spacing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Ter o aluno na escola com sua idade correspondendo também à escolar é garantia de qualidade na aprendizagem e por que não dizer, no processo de gestão. É possibilitar que o aluno atinja os objetivos educacionais dentro do tempo correto demonstrando que o modelo de gestão adotado pelo estabelecimento educacional </w:t>
      </w:r>
      <w:r w:rsidR="007231D4" w:rsidRPr="00B263B4">
        <w:rPr>
          <w:rFonts w:ascii="Times New Roman" w:hAnsi="Times New Roman" w:cs="Times New Roman"/>
          <w:sz w:val="24"/>
          <w:szCs w:val="24"/>
        </w:rPr>
        <w:t>encontra-se em um caminho que propicia a</w:t>
      </w:r>
      <w:r w:rsidRPr="00B263B4">
        <w:rPr>
          <w:rFonts w:ascii="Times New Roman" w:hAnsi="Times New Roman" w:cs="Times New Roman"/>
          <w:sz w:val="24"/>
          <w:szCs w:val="24"/>
        </w:rPr>
        <w:t xml:space="preserve"> elevação</w:t>
      </w:r>
      <w:r w:rsidR="007231D4" w:rsidRPr="00B263B4">
        <w:rPr>
          <w:rFonts w:ascii="Times New Roman" w:hAnsi="Times New Roman" w:cs="Times New Roman"/>
          <w:sz w:val="24"/>
          <w:szCs w:val="24"/>
        </w:rPr>
        <w:t xml:space="preserve"> da qualidade do trabalho realizado. Assim, apesar de termos um IDEB para o território, cada unidade escolar possui o seu índice que lhe permite avaliar as reais necessidades de mudança para que este não fique estagnado ou regrida a patamares de qualidade incerta. Essa avaliação é essencial para o resultado final da educação e consequentemente na qualidade de vida do morador do Município. Quanto mais o IDEB da escola subir, em relação ao desejado, maior será a qualidade do estabelecimento e quanto mais perto do índice máximo, maior a excelência da educação aí ofertada.</w:t>
      </w:r>
    </w:p>
    <w:p w:rsidR="009C676F" w:rsidRPr="00B263B4" w:rsidRDefault="0071056B" w:rsidP="002D2F7B">
      <w:pPr>
        <w:spacing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O IDEB é um somatório de índices que permitem aferir a qualidade da educação básica nas escol</w:t>
      </w:r>
      <w:r w:rsidR="00C23EBE" w:rsidRPr="00B263B4">
        <w:rPr>
          <w:rFonts w:ascii="Times New Roman" w:hAnsi="Times New Roman" w:cs="Times New Roman"/>
          <w:sz w:val="24"/>
          <w:szCs w:val="24"/>
        </w:rPr>
        <w:t xml:space="preserve">as, nas redes e no território do Município. Os dados aqui apresentados são gerais merecendo destaque </w:t>
      </w:r>
      <w:r w:rsidR="007820F3" w:rsidRPr="00B263B4">
        <w:rPr>
          <w:rFonts w:ascii="Times New Roman" w:hAnsi="Times New Roman" w:cs="Times New Roman"/>
          <w:sz w:val="24"/>
          <w:szCs w:val="24"/>
        </w:rPr>
        <w:t>a</w:t>
      </w:r>
      <w:r w:rsidR="00C23EBE" w:rsidRPr="00B263B4">
        <w:rPr>
          <w:rFonts w:ascii="Times New Roman" w:hAnsi="Times New Roman" w:cs="Times New Roman"/>
          <w:sz w:val="24"/>
          <w:szCs w:val="24"/>
        </w:rPr>
        <w:t xml:space="preserve">os indicadores </w:t>
      </w:r>
      <w:proofErr w:type="gramStart"/>
      <w:r w:rsidR="00C23EBE" w:rsidRPr="00B263B4">
        <w:rPr>
          <w:rFonts w:ascii="Times New Roman" w:hAnsi="Times New Roman" w:cs="Times New Roman"/>
          <w:sz w:val="24"/>
          <w:szCs w:val="24"/>
        </w:rPr>
        <w:t>7</w:t>
      </w:r>
      <w:proofErr w:type="gramEnd"/>
      <w:r w:rsidR="00C23EBE" w:rsidRPr="00B263B4">
        <w:rPr>
          <w:rFonts w:ascii="Times New Roman" w:hAnsi="Times New Roman" w:cs="Times New Roman"/>
          <w:sz w:val="24"/>
          <w:szCs w:val="24"/>
        </w:rPr>
        <w:t>.B e 7.C que ainda não a</w:t>
      </w:r>
      <w:r w:rsidR="009B052E" w:rsidRPr="00B263B4">
        <w:rPr>
          <w:rFonts w:ascii="Times New Roman" w:hAnsi="Times New Roman" w:cs="Times New Roman"/>
          <w:sz w:val="24"/>
          <w:szCs w:val="24"/>
        </w:rPr>
        <w:t>tendem plenamente o desejado. O índice que já manifesta a projeção deve ser mantido devendo ser aumentado</w:t>
      </w:r>
      <w:r w:rsidR="00C23EBE" w:rsidRPr="00B263B4">
        <w:rPr>
          <w:rFonts w:ascii="Times New Roman" w:hAnsi="Times New Roman" w:cs="Times New Roman"/>
          <w:sz w:val="24"/>
          <w:szCs w:val="24"/>
        </w:rPr>
        <w:t>. Às demais projeções, as estratégias devem ser levadas em conta na precisão de atender a meta. O acompanhamento constante</w:t>
      </w:r>
      <w:r w:rsidR="007820F3" w:rsidRPr="00B263B4">
        <w:rPr>
          <w:rFonts w:ascii="Times New Roman" w:hAnsi="Times New Roman" w:cs="Times New Roman"/>
          <w:sz w:val="24"/>
          <w:szCs w:val="24"/>
        </w:rPr>
        <w:t xml:space="preserve"> dos resultados do IBED permite</w:t>
      </w:r>
      <w:r w:rsidR="00C23EBE" w:rsidRPr="00B263B4">
        <w:rPr>
          <w:rFonts w:ascii="Times New Roman" w:hAnsi="Times New Roman" w:cs="Times New Roman"/>
          <w:sz w:val="24"/>
          <w:szCs w:val="24"/>
        </w:rPr>
        <w:t xml:space="preserve"> assegurar a contextualização dos resultados a fim de promover uma melhoria constante dos índices por unidade escola</w:t>
      </w:r>
      <w:r w:rsidR="007820F3" w:rsidRPr="00B263B4">
        <w:rPr>
          <w:rFonts w:ascii="Times New Roman" w:hAnsi="Times New Roman" w:cs="Times New Roman"/>
          <w:sz w:val="24"/>
          <w:szCs w:val="24"/>
        </w:rPr>
        <w:t>r</w:t>
      </w:r>
      <w:r w:rsidR="00C23EBE" w:rsidRPr="00B263B4">
        <w:rPr>
          <w:rFonts w:ascii="Times New Roman" w:hAnsi="Times New Roman" w:cs="Times New Roman"/>
          <w:sz w:val="24"/>
          <w:szCs w:val="24"/>
        </w:rPr>
        <w:t>.</w:t>
      </w:r>
      <w:r w:rsidR="009B052E" w:rsidRPr="00B263B4">
        <w:rPr>
          <w:rFonts w:ascii="Times New Roman" w:hAnsi="Times New Roman" w:cs="Times New Roman"/>
          <w:sz w:val="24"/>
          <w:szCs w:val="24"/>
        </w:rPr>
        <w:t xml:space="preserve"> </w:t>
      </w:r>
      <w:r w:rsidR="00A63CEC" w:rsidRPr="00B263B4">
        <w:rPr>
          <w:rFonts w:ascii="Times New Roman" w:hAnsi="Times New Roman" w:cs="Times New Roman"/>
          <w:sz w:val="24"/>
          <w:szCs w:val="24"/>
        </w:rPr>
        <w:t xml:space="preserve">Tendo em vista os resultados, é </w:t>
      </w:r>
      <w:r w:rsidR="009B052E" w:rsidRPr="00B263B4">
        <w:rPr>
          <w:rFonts w:ascii="Times New Roman" w:hAnsi="Times New Roman" w:cs="Times New Roman"/>
          <w:sz w:val="24"/>
          <w:szCs w:val="24"/>
        </w:rPr>
        <w:t>de suma importância que se mantenha</w:t>
      </w:r>
      <w:r w:rsidR="00A63CEC" w:rsidRPr="00B263B4">
        <w:rPr>
          <w:rFonts w:ascii="Times New Roman" w:hAnsi="Times New Roman" w:cs="Times New Roman"/>
          <w:sz w:val="24"/>
          <w:szCs w:val="24"/>
        </w:rPr>
        <w:t>m</w:t>
      </w:r>
      <w:r w:rsidR="00DB6F18" w:rsidRPr="00B263B4">
        <w:rPr>
          <w:rFonts w:ascii="Times New Roman" w:hAnsi="Times New Roman" w:cs="Times New Roman"/>
          <w:sz w:val="24"/>
          <w:szCs w:val="24"/>
        </w:rPr>
        <w:t xml:space="preserve"> as formações,</w:t>
      </w:r>
      <w:r w:rsidR="009B052E" w:rsidRPr="00B263B4">
        <w:rPr>
          <w:rFonts w:ascii="Times New Roman" w:hAnsi="Times New Roman" w:cs="Times New Roman"/>
          <w:sz w:val="24"/>
          <w:szCs w:val="24"/>
        </w:rPr>
        <w:t xml:space="preserve"> para os pro</w:t>
      </w:r>
      <w:r w:rsidR="00DB6F18" w:rsidRPr="00B263B4">
        <w:rPr>
          <w:rFonts w:ascii="Times New Roman" w:hAnsi="Times New Roman" w:cs="Times New Roman"/>
          <w:sz w:val="24"/>
          <w:szCs w:val="24"/>
        </w:rPr>
        <w:t xml:space="preserve">fissionais da educação, a fim de manter uma qualificação eficiente favorecendo um nível de aprendizagem satisfatório para os alunos. </w:t>
      </w:r>
    </w:p>
    <w:p w:rsidR="00D36CA2" w:rsidRDefault="00D36CA2" w:rsidP="001454D0">
      <w:pPr>
        <w:spacing w:line="240" w:lineRule="auto"/>
        <w:ind w:firstLine="708"/>
        <w:jc w:val="both"/>
        <w:rPr>
          <w:rFonts w:ascii="Times New Roman" w:hAnsi="Times New Roman" w:cs="Times New Roman"/>
          <w:color w:val="FF0000"/>
          <w:sz w:val="24"/>
          <w:szCs w:val="24"/>
        </w:rPr>
      </w:pPr>
    </w:p>
    <w:p w:rsidR="00CA7A2D" w:rsidRPr="00B263B4" w:rsidRDefault="00CA7A2D" w:rsidP="001454D0">
      <w:pPr>
        <w:spacing w:line="240" w:lineRule="auto"/>
        <w:ind w:firstLine="708"/>
        <w:jc w:val="both"/>
        <w:rPr>
          <w:rFonts w:ascii="Times New Roman" w:hAnsi="Times New Roman" w:cs="Times New Roman"/>
          <w:color w:val="FF0000"/>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F42BE6" w:rsidTr="008236C5">
        <w:tc>
          <w:tcPr>
            <w:tcW w:w="2082" w:type="dxa"/>
          </w:tcPr>
          <w:p w:rsidR="004D332F" w:rsidRPr="00F42BE6" w:rsidRDefault="004D332F" w:rsidP="008236C5">
            <w:pPr>
              <w:jc w:val="center"/>
              <w:rPr>
                <w:rFonts w:ascii="Times New Roman" w:hAnsi="Times New Roman" w:cs="Times New Roman"/>
                <w:sz w:val="21"/>
                <w:szCs w:val="21"/>
              </w:rPr>
            </w:pPr>
            <w:r w:rsidRPr="00F42BE6">
              <w:rPr>
                <w:rFonts w:ascii="Times New Roman" w:hAnsi="Times New Roman" w:cs="Times New Roman"/>
                <w:sz w:val="21"/>
                <w:szCs w:val="21"/>
              </w:rPr>
              <w:t xml:space="preserve">Indicador </w:t>
            </w:r>
            <w:proofErr w:type="gramStart"/>
            <w:r w:rsidR="00660923" w:rsidRPr="00F42BE6">
              <w:rPr>
                <w:rFonts w:ascii="Times New Roman" w:hAnsi="Times New Roman" w:cs="Times New Roman"/>
                <w:sz w:val="21"/>
                <w:szCs w:val="21"/>
              </w:rPr>
              <w:t>7</w:t>
            </w:r>
            <w:proofErr w:type="gramEnd"/>
            <w:r w:rsidR="00DD5550" w:rsidRPr="00F42BE6">
              <w:rPr>
                <w:rFonts w:ascii="Times New Roman" w:hAnsi="Times New Roman" w:cs="Times New Roman"/>
                <w:sz w:val="21"/>
                <w:szCs w:val="21"/>
              </w:rPr>
              <w:t>.</w:t>
            </w:r>
            <w:r w:rsidRPr="00F42BE6">
              <w:rPr>
                <w:rFonts w:ascii="Times New Roman" w:hAnsi="Times New Roman" w:cs="Times New Roman"/>
                <w:sz w:val="21"/>
                <w:szCs w:val="21"/>
              </w:rPr>
              <w:t>A</w:t>
            </w:r>
          </w:p>
          <w:p w:rsidR="004D332F" w:rsidRPr="00F42BE6" w:rsidRDefault="004D332F" w:rsidP="008236C5">
            <w:pPr>
              <w:jc w:val="both"/>
              <w:rPr>
                <w:rFonts w:ascii="Times New Roman" w:hAnsi="Times New Roman" w:cs="Times New Roman"/>
                <w:sz w:val="21"/>
                <w:szCs w:val="21"/>
              </w:rPr>
            </w:pPr>
          </w:p>
        </w:tc>
        <w:tc>
          <w:tcPr>
            <w:tcW w:w="6249" w:type="dxa"/>
            <w:gridSpan w:val="3"/>
          </w:tcPr>
          <w:p w:rsidR="004D332F" w:rsidRPr="00F42BE6" w:rsidRDefault="00660923" w:rsidP="008236C5">
            <w:pPr>
              <w:jc w:val="both"/>
              <w:rPr>
                <w:rFonts w:ascii="Times New Roman" w:hAnsi="Times New Roman" w:cs="Times New Roman"/>
                <w:sz w:val="21"/>
                <w:szCs w:val="21"/>
              </w:rPr>
            </w:pPr>
            <w:r w:rsidRPr="00F42BE6">
              <w:rPr>
                <w:rFonts w:ascii="Times New Roman" w:hAnsi="Times New Roman" w:cs="Times New Roman"/>
                <w:sz w:val="21"/>
                <w:szCs w:val="21"/>
              </w:rPr>
              <w:t>Média do IDEB nos anos iniciais do ensino fundamental.</w:t>
            </w:r>
          </w:p>
        </w:tc>
      </w:tr>
      <w:tr w:rsidR="004D332F" w:rsidRPr="00F42BE6" w:rsidTr="008236C5">
        <w:tc>
          <w:tcPr>
            <w:tcW w:w="2082"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lastRenderedPageBreak/>
              <w:t>META PREVISTA PARA O PERÍODO</w:t>
            </w:r>
          </w:p>
        </w:tc>
        <w:tc>
          <w:tcPr>
            <w:tcW w:w="4166" w:type="dxa"/>
            <w:gridSpan w:val="2"/>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ALCANÇADA NO PERÍODO</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FONTE DO INDICADOR</w:t>
            </w:r>
          </w:p>
        </w:tc>
      </w:tr>
      <w:tr w:rsidR="004D332F" w:rsidRPr="00F42BE6" w:rsidTr="008236C5">
        <w:tc>
          <w:tcPr>
            <w:tcW w:w="2082" w:type="dxa"/>
            <w:vMerge w:val="restart"/>
          </w:tcPr>
          <w:p w:rsidR="004D332F" w:rsidRPr="00F42BE6" w:rsidRDefault="009B052E" w:rsidP="008236C5">
            <w:pPr>
              <w:jc w:val="both"/>
              <w:rPr>
                <w:rFonts w:ascii="Times New Roman" w:hAnsi="Times New Roman" w:cs="Times New Roman"/>
                <w:sz w:val="21"/>
                <w:szCs w:val="21"/>
              </w:rPr>
            </w:pPr>
            <w:r w:rsidRPr="00F42BE6">
              <w:rPr>
                <w:rFonts w:ascii="Times New Roman" w:hAnsi="Times New Roman" w:cs="Times New Roman"/>
                <w:sz w:val="21"/>
                <w:szCs w:val="21"/>
              </w:rPr>
              <w:t>5,9</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 xml:space="preserve">DADO OFICIAL </w:t>
            </w:r>
          </w:p>
          <w:p w:rsidR="006F11FA" w:rsidRPr="00F42BE6" w:rsidRDefault="006F11FA" w:rsidP="008236C5">
            <w:pPr>
              <w:jc w:val="both"/>
              <w:rPr>
                <w:rFonts w:ascii="Times New Roman" w:hAnsi="Times New Roman" w:cs="Times New Roman"/>
                <w:sz w:val="21"/>
                <w:szCs w:val="21"/>
              </w:rPr>
            </w:pPr>
          </w:p>
        </w:tc>
        <w:tc>
          <w:tcPr>
            <w:tcW w:w="2083" w:type="dxa"/>
          </w:tcPr>
          <w:p w:rsidR="004D332F" w:rsidRPr="00F42BE6" w:rsidRDefault="007C7541" w:rsidP="008236C5">
            <w:pPr>
              <w:jc w:val="both"/>
              <w:rPr>
                <w:rFonts w:ascii="Times New Roman" w:hAnsi="Times New Roman" w:cs="Times New Roman"/>
                <w:sz w:val="21"/>
                <w:szCs w:val="21"/>
              </w:rPr>
            </w:pPr>
            <w:r w:rsidRPr="00F42BE6">
              <w:rPr>
                <w:rFonts w:ascii="Times New Roman" w:hAnsi="Times New Roman" w:cs="Times New Roman"/>
                <w:sz w:val="21"/>
                <w:szCs w:val="21"/>
              </w:rPr>
              <w:t>6,2</w:t>
            </w:r>
          </w:p>
        </w:tc>
        <w:tc>
          <w:tcPr>
            <w:tcW w:w="2083" w:type="dxa"/>
          </w:tcPr>
          <w:p w:rsidR="004D332F" w:rsidRPr="00F42BE6" w:rsidRDefault="007C7541" w:rsidP="007C7541">
            <w:pPr>
              <w:jc w:val="both"/>
              <w:rPr>
                <w:rFonts w:ascii="Times New Roman" w:hAnsi="Times New Roman" w:cs="Times New Roman"/>
                <w:sz w:val="21"/>
                <w:szCs w:val="21"/>
              </w:rPr>
            </w:pPr>
            <w:r w:rsidRPr="00F42BE6">
              <w:rPr>
                <w:rFonts w:ascii="Times New Roman" w:hAnsi="Times New Roman" w:cs="Times New Roman"/>
                <w:sz w:val="21"/>
                <w:szCs w:val="21"/>
              </w:rPr>
              <w:t>IDEB 2015</w:t>
            </w:r>
          </w:p>
        </w:tc>
      </w:tr>
      <w:tr w:rsidR="004D332F" w:rsidRPr="00F42BE6" w:rsidTr="008236C5">
        <w:tc>
          <w:tcPr>
            <w:tcW w:w="2082" w:type="dxa"/>
            <w:vMerge/>
          </w:tcPr>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576394" w:rsidP="008236C5">
            <w:pPr>
              <w:jc w:val="center"/>
              <w:rPr>
                <w:rFonts w:ascii="Times New Roman" w:hAnsi="Times New Roman" w:cs="Times New Roman"/>
                <w:sz w:val="21"/>
                <w:szCs w:val="21"/>
              </w:rPr>
            </w:pPr>
            <w:r w:rsidRPr="00F42BE6">
              <w:rPr>
                <w:rFonts w:ascii="Times New Roman" w:hAnsi="Times New Roman" w:cs="Times New Roman"/>
                <w:sz w:val="21"/>
                <w:szCs w:val="21"/>
              </w:rPr>
              <w:t>DADO MUNICI</w:t>
            </w:r>
            <w:r w:rsidR="004D332F" w:rsidRPr="00F42BE6">
              <w:rPr>
                <w:rFonts w:ascii="Times New Roman" w:hAnsi="Times New Roman" w:cs="Times New Roman"/>
                <w:sz w:val="21"/>
                <w:szCs w:val="21"/>
              </w:rPr>
              <w:t>PAL</w:t>
            </w:r>
          </w:p>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7C7541" w:rsidP="008236C5">
            <w:pPr>
              <w:jc w:val="both"/>
              <w:rPr>
                <w:rFonts w:ascii="Times New Roman" w:hAnsi="Times New Roman" w:cs="Times New Roman"/>
                <w:sz w:val="21"/>
                <w:szCs w:val="21"/>
              </w:rPr>
            </w:pPr>
            <w:r w:rsidRPr="00F42BE6">
              <w:rPr>
                <w:rFonts w:ascii="Times New Roman" w:hAnsi="Times New Roman" w:cs="Times New Roman"/>
                <w:sz w:val="21"/>
                <w:szCs w:val="21"/>
              </w:rPr>
              <w:t>Sem dados</w:t>
            </w:r>
          </w:p>
        </w:tc>
        <w:tc>
          <w:tcPr>
            <w:tcW w:w="2083" w:type="dxa"/>
          </w:tcPr>
          <w:p w:rsidR="004D332F" w:rsidRPr="00F42BE6" w:rsidRDefault="007C7541" w:rsidP="008236C5">
            <w:pPr>
              <w:jc w:val="both"/>
              <w:rPr>
                <w:rFonts w:ascii="Times New Roman" w:hAnsi="Times New Roman" w:cs="Times New Roman"/>
                <w:sz w:val="21"/>
                <w:szCs w:val="21"/>
              </w:rPr>
            </w:pPr>
            <w:r w:rsidRPr="00F42BE6">
              <w:rPr>
                <w:rFonts w:ascii="Times New Roman" w:hAnsi="Times New Roman" w:cs="Times New Roman"/>
                <w:sz w:val="21"/>
                <w:szCs w:val="21"/>
              </w:rPr>
              <w:t>Sem fonte</w:t>
            </w:r>
          </w:p>
        </w:tc>
      </w:tr>
    </w:tbl>
    <w:p w:rsidR="00426B90" w:rsidRDefault="00426B90" w:rsidP="007D1A06">
      <w:pPr>
        <w:rPr>
          <w:rFonts w:ascii="Times New Roman" w:hAnsi="Times New Roman" w:cs="Times New Roman"/>
          <w:sz w:val="21"/>
          <w:szCs w:val="21"/>
        </w:rPr>
      </w:pPr>
    </w:p>
    <w:p w:rsidR="00CA7A2D" w:rsidRPr="00F42BE6" w:rsidRDefault="00CA7A2D" w:rsidP="007D1A06">
      <w:pPr>
        <w:rPr>
          <w:rFonts w:ascii="Times New Roman" w:hAnsi="Times New Roman" w:cs="Times New Roman"/>
          <w:sz w:val="21"/>
          <w:szCs w:val="21"/>
        </w:rPr>
      </w:pPr>
    </w:p>
    <w:tbl>
      <w:tblPr>
        <w:tblStyle w:val="Tabelacomgrade"/>
        <w:tblW w:w="0" w:type="auto"/>
        <w:tblLook w:val="04A0" w:firstRow="1" w:lastRow="0" w:firstColumn="1" w:lastColumn="0" w:noHBand="0" w:noVBand="1"/>
      </w:tblPr>
      <w:tblGrid>
        <w:gridCol w:w="2082"/>
        <w:gridCol w:w="2083"/>
        <w:gridCol w:w="2083"/>
        <w:gridCol w:w="2083"/>
      </w:tblGrid>
      <w:tr w:rsidR="004D332F" w:rsidRPr="00F42BE6" w:rsidTr="008236C5">
        <w:tc>
          <w:tcPr>
            <w:tcW w:w="2082" w:type="dxa"/>
          </w:tcPr>
          <w:p w:rsidR="004D332F" w:rsidRPr="00F42BE6" w:rsidRDefault="004D332F" w:rsidP="008236C5">
            <w:pPr>
              <w:jc w:val="center"/>
              <w:rPr>
                <w:rFonts w:ascii="Times New Roman" w:hAnsi="Times New Roman" w:cs="Times New Roman"/>
                <w:sz w:val="21"/>
                <w:szCs w:val="21"/>
              </w:rPr>
            </w:pPr>
            <w:r w:rsidRPr="00F42BE6">
              <w:rPr>
                <w:rFonts w:ascii="Times New Roman" w:hAnsi="Times New Roman" w:cs="Times New Roman"/>
                <w:sz w:val="21"/>
                <w:szCs w:val="21"/>
              </w:rPr>
              <w:t xml:space="preserve">Indicador </w:t>
            </w:r>
            <w:proofErr w:type="gramStart"/>
            <w:r w:rsidR="00660923" w:rsidRPr="00F42BE6">
              <w:rPr>
                <w:rFonts w:ascii="Times New Roman" w:hAnsi="Times New Roman" w:cs="Times New Roman"/>
                <w:sz w:val="21"/>
                <w:szCs w:val="21"/>
              </w:rPr>
              <w:t>7</w:t>
            </w:r>
            <w:proofErr w:type="gramEnd"/>
            <w:r w:rsidR="00DD5550" w:rsidRPr="00F42BE6">
              <w:rPr>
                <w:rFonts w:ascii="Times New Roman" w:hAnsi="Times New Roman" w:cs="Times New Roman"/>
                <w:sz w:val="21"/>
                <w:szCs w:val="21"/>
              </w:rPr>
              <w:t>.</w:t>
            </w:r>
            <w:r w:rsidR="00660923" w:rsidRPr="00F42BE6">
              <w:rPr>
                <w:rFonts w:ascii="Times New Roman" w:hAnsi="Times New Roman" w:cs="Times New Roman"/>
                <w:sz w:val="21"/>
                <w:szCs w:val="21"/>
              </w:rPr>
              <w:t>B</w:t>
            </w:r>
          </w:p>
          <w:p w:rsidR="004D332F" w:rsidRPr="00F42BE6" w:rsidRDefault="004D332F" w:rsidP="008236C5">
            <w:pPr>
              <w:jc w:val="both"/>
              <w:rPr>
                <w:rFonts w:ascii="Times New Roman" w:hAnsi="Times New Roman" w:cs="Times New Roman"/>
                <w:sz w:val="21"/>
                <w:szCs w:val="21"/>
              </w:rPr>
            </w:pPr>
          </w:p>
        </w:tc>
        <w:tc>
          <w:tcPr>
            <w:tcW w:w="6249" w:type="dxa"/>
            <w:gridSpan w:val="3"/>
          </w:tcPr>
          <w:p w:rsidR="004D332F" w:rsidRPr="00F42BE6" w:rsidRDefault="00660923" w:rsidP="008236C5">
            <w:pPr>
              <w:jc w:val="both"/>
              <w:rPr>
                <w:rFonts w:ascii="Times New Roman" w:hAnsi="Times New Roman" w:cs="Times New Roman"/>
                <w:sz w:val="21"/>
                <w:szCs w:val="21"/>
              </w:rPr>
            </w:pPr>
            <w:r w:rsidRPr="00F42BE6">
              <w:rPr>
                <w:rFonts w:ascii="Times New Roman" w:hAnsi="Times New Roman" w:cs="Times New Roman"/>
                <w:sz w:val="21"/>
                <w:szCs w:val="21"/>
              </w:rPr>
              <w:t>Média do IDEB nos anos finais do ensino fundamental.</w:t>
            </w:r>
          </w:p>
        </w:tc>
      </w:tr>
      <w:tr w:rsidR="004D332F" w:rsidRPr="00F42BE6" w:rsidTr="008236C5">
        <w:tc>
          <w:tcPr>
            <w:tcW w:w="2082"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PREVISTA PARA O PERÍODO</w:t>
            </w:r>
          </w:p>
        </w:tc>
        <w:tc>
          <w:tcPr>
            <w:tcW w:w="4166" w:type="dxa"/>
            <w:gridSpan w:val="2"/>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ALCANÇADA NO PERÍODO</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FONTE DO INDICADOR</w:t>
            </w:r>
          </w:p>
        </w:tc>
      </w:tr>
      <w:tr w:rsidR="004D332F" w:rsidRPr="00F42BE6" w:rsidTr="008236C5">
        <w:tc>
          <w:tcPr>
            <w:tcW w:w="2082" w:type="dxa"/>
            <w:vMerge w:val="restart"/>
          </w:tcPr>
          <w:p w:rsidR="004D332F" w:rsidRPr="00F42BE6" w:rsidRDefault="0071056B" w:rsidP="008236C5">
            <w:pPr>
              <w:jc w:val="both"/>
              <w:rPr>
                <w:rFonts w:ascii="Times New Roman" w:hAnsi="Times New Roman" w:cs="Times New Roman"/>
                <w:sz w:val="21"/>
                <w:szCs w:val="21"/>
              </w:rPr>
            </w:pPr>
            <w:r w:rsidRPr="00F42BE6">
              <w:rPr>
                <w:rFonts w:ascii="Times New Roman" w:hAnsi="Times New Roman" w:cs="Times New Roman"/>
                <w:sz w:val="21"/>
                <w:szCs w:val="21"/>
              </w:rPr>
              <w:t>5,1</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DADO OFICIAL</w:t>
            </w:r>
          </w:p>
          <w:p w:rsidR="006F11FA" w:rsidRPr="00F42BE6" w:rsidRDefault="006F11FA" w:rsidP="008236C5">
            <w:pPr>
              <w:jc w:val="both"/>
              <w:rPr>
                <w:rFonts w:ascii="Times New Roman" w:hAnsi="Times New Roman" w:cs="Times New Roman"/>
                <w:sz w:val="21"/>
                <w:szCs w:val="21"/>
              </w:rPr>
            </w:pPr>
          </w:p>
        </w:tc>
        <w:tc>
          <w:tcPr>
            <w:tcW w:w="2083" w:type="dxa"/>
          </w:tcPr>
          <w:p w:rsidR="004D332F" w:rsidRPr="00F42BE6" w:rsidRDefault="00660923" w:rsidP="008236C5">
            <w:pPr>
              <w:jc w:val="both"/>
              <w:rPr>
                <w:rFonts w:ascii="Times New Roman" w:hAnsi="Times New Roman" w:cs="Times New Roman"/>
                <w:sz w:val="21"/>
                <w:szCs w:val="21"/>
              </w:rPr>
            </w:pPr>
            <w:r w:rsidRPr="00F42BE6">
              <w:rPr>
                <w:rFonts w:ascii="Times New Roman" w:hAnsi="Times New Roman" w:cs="Times New Roman"/>
                <w:sz w:val="21"/>
                <w:szCs w:val="21"/>
              </w:rPr>
              <w:t>4,</w:t>
            </w:r>
            <w:r w:rsidR="007C7541" w:rsidRPr="00F42BE6">
              <w:rPr>
                <w:rFonts w:ascii="Times New Roman" w:hAnsi="Times New Roman" w:cs="Times New Roman"/>
                <w:sz w:val="21"/>
                <w:szCs w:val="21"/>
              </w:rPr>
              <w:t>7</w:t>
            </w:r>
          </w:p>
        </w:tc>
        <w:tc>
          <w:tcPr>
            <w:tcW w:w="2083" w:type="dxa"/>
          </w:tcPr>
          <w:p w:rsidR="004D332F" w:rsidRPr="00F42BE6" w:rsidRDefault="007C7541" w:rsidP="008236C5">
            <w:pPr>
              <w:jc w:val="both"/>
              <w:rPr>
                <w:rFonts w:ascii="Times New Roman" w:hAnsi="Times New Roman" w:cs="Times New Roman"/>
                <w:sz w:val="21"/>
                <w:szCs w:val="21"/>
              </w:rPr>
            </w:pPr>
            <w:r w:rsidRPr="00F42BE6">
              <w:rPr>
                <w:rFonts w:ascii="Times New Roman" w:hAnsi="Times New Roman" w:cs="Times New Roman"/>
                <w:sz w:val="21"/>
                <w:szCs w:val="21"/>
              </w:rPr>
              <w:t>IDEB 2015</w:t>
            </w:r>
          </w:p>
        </w:tc>
      </w:tr>
      <w:tr w:rsidR="004D332F" w:rsidRPr="00F42BE6" w:rsidTr="008236C5">
        <w:tc>
          <w:tcPr>
            <w:tcW w:w="2082" w:type="dxa"/>
            <w:vMerge/>
          </w:tcPr>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576394" w:rsidP="006F11FA">
            <w:pPr>
              <w:jc w:val="center"/>
              <w:rPr>
                <w:rFonts w:ascii="Times New Roman" w:hAnsi="Times New Roman" w:cs="Times New Roman"/>
                <w:sz w:val="21"/>
                <w:szCs w:val="21"/>
              </w:rPr>
            </w:pPr>
            <w:r w:rsidRPr="00F42BE6">
              <w:rPr>
                <w:rFonts w:ascii="Times New Roman" w:hAnsi="Times New Roman" w:cs="Times New Roman"/>
                <w:sz w:val="21"/>
                <w:szCs w:val="21"/>
              </w:rPr>
              <w:t>DADO MUNICI</w:t>
            </w:r>
            <w:r w:rsidR="004D332F" w:rsidRPr="00F42BE6">
              <w:rPr>
                <w:rFonts w:ascii="Times New Roman" w:hAnsi="Times New Roman" w:cs="Times New Roman"/>
                <w:sz w:val="21"/>
                <w:szCs w:val="21"/>
              </w:rPr>
              <w:t>PAL</w:t>
            </w:r>
          </w:p>
          <w:p w:rsidR="006F11FA" w:rsidRPr="00F42BE6" w:rsidRDefault="006F11FA" w:rsidP="006F11FA">
            <w:pPr>
              <w:jc w:val="center"/>
              <w:rPr>
                <w:rFonts w:ascii="Times New Roman" w:hAnsi="Times New Roman" w:cs="Times New Roman"/>
                <w:sz w:val="21"/>
                <w:szCs w:val="21"/>
              </w:rPr>
            </w:pPr>
          </w:p>
        </w:tc>
        <w:tc>
          <w:tcPr>
            <w:tcW w:w="2083" w:type="dxa"/>
          </w:tcPr>
          <w:p w:rsidR="004D332F" w:rsidRPr="00F42BE6" w:rsidRDefault="007C7541" w:rsidP="008236C5">
            <w:pPr>
              <w:jc w:val="both"/>
              <w:rPr>
                <w:rFonts w:ascii="Times New Roman" w:hAnsi="Times New Roman" w:cs="Times New Roman"/>
                <w:sz w:val="21"/>
                <w:szCs w:val="21"/>
              </w:rPr>
            </w:pPr>
            <w:r w:rsidRPr="00F42BE6">
              <w:rPr>
                <w:rFonts w:ascii="Times New Roman" w:hAnsi="Times New Roman" w:cs="Times New Roman"/>
                <w:sz w:val="21"/>
                <w:szCs w:val="21"/>
              </w:rPr>
              <w:t>Sem dados</w:t>
            </w:r>
          </w:p>
        </w:tc>
        <w:tc>
          <w:tcPr>
            <w:tcW w:w="2083" w:type="dxa"/>
          </w:tcPr>
          <w:p w:rsidR="004D332F" w:rsidRPr="00F42BE6" w:rsidRDefault="007C7541" w:rsidP="008236C5">
            <w:pPr>
              <w:jc w:val="both"/>
              <w:rPr>
                <w:rFonts w:ascii="Times New Roman" w:hAnsi="Times New Roman" w:cs="Times New Roman"/>
                <w:sz w:val="21"/>
                <w:szCs w:val="21"/>
              </w:rPr>
            </w:pPr>
            <w:r w:rsidRPr="00F42BE6">
              <w:rPr>
                <w:rFonts w:ascii="Times New Roman" w:hAnsi="Times New Roman" w:cs="Times New Roman"/>
                <w:sz w:val="21"/>
                <w:szCs w:val="21"/>
              </w:rPr>
              <w:t>Sem fonte</w:t>
            </w:r>
          </w:p>
        </w:tc>
      </w:tr>
    </w:tbl>
    <w:p w:rsidR="00B263B4" w:rsidRDefault="00B263B4" w:rsidP="007D1A06">
      <w:pPr>
        <w:rPr>
          <w:rFonts w:ascii="Times New Roman" w:hAnsi="Times New Roman" w:cs="Times New Roman"/>
          <w:sz w:val="21"/>
          <w:szCs w:val="21"/>
        </w:rPr>
      </w:pPr>
    </w:p>
    <w:p w:rsidR="00CA7A2D" w:rsidRPr="00F42BE6" w:rsidRDefault="00CA7A2D" w:rsidP="007D1A06">
      <w:pPr>
        <w:rPr>
          <w:rFonts w:ascii="Times New Roman" w:hAnsi="Times New Roman" w:cs="Times New Roman"/>
          <w:sz w:val="21"/>
          <w:szCs w:val="21"/>
        </w:rPr>
      </w:pPr>
    </w:p>
    <w:tbl>
      <w:tblPr>
        <w:tblStyle w:val="Tabelacomgrade"/>
        <w:tblW w:w="0" w:type="auto"/>
        <w:tblLook w:val="04A0" w:firstRow="1" w:lastRow="0" w:firstColumn="1" w:lastColumn="0" w:noHBand="0" w:noVBand="1"/>
      </w:tblPr>
      <w:tblGrid>
        <w:gridCol w:w="2082"/>
        <w:gridCol w:w="2083"/>
        <w:gridCol w:w="2083"/>
        <w:gridCol w:w="2083"/>
      </w:tblGrid>
      <w:tr w:rsidR="00660923" w:rsidRPr="00F42BE6" w:rsidTr="003E3EC1">
        <w:tc>
          <w:tcPr>
            <w:tcW w:w="2082" w:type="dxa"/>
          </w:tcPr>
          <w:p w:rsidR="00660923" w:rsidRPr="00F42BE6" w:rsidRDefault="00660923" w:rsidP="00660923">
            <w:pPr>
              <w:jc w:val="center"/>
              <w:rPr>
                <w:rFonts w:ascii="Times New Roman" w:hAnsi="Times New Roman" w:cs="Times New Roman"/>
                <w:sz w:val="21"/>
                <w:szCs w:val="21"/>
              </w:rPr>
            </w:pPr>
            <w:r w:rsidRPr="00F42BE6">
              <w:rPr>
                <w:rFonts w:ascii="Times New Roman" w:hAnsi="Times New Roman" w:cs="Times New Roman"/>
                <w:sz w:val="21"/>
                <w:szCs w:val="21"/>
              </w:rPr>
              <w:t xml:space="preserve">Indicador </w:t>
            </w:r>
            <w:proofErr w:type="gramStart"/>
            <w:r w:rsidRPr="00F42BE6">
              <w:rPr>
                <w:rFonts w:ascii="Times New Roman" w:hAnsi="Times New Roman" w:cs="Times New Roman"/>
                <w:sz w:val="21"/>
                <w:szCs w:val="21"/>
              </w:rPr>
              <w:t>7</w:t>
            </w:r>
            <w:proofErr w:type="gramEnd"/>
            <w:r w:rsidR="00DD5550" w:rsidRPr="00F42BE6">
              <w:rPr>
                <w:rFonts w:ascii="Times New Roman" w:hAnsi="Times New Roman" w:cs="Times New Roman"/>
                <w:sz w:val="21"/>
                <w:szCs w:val="21"/>
              </w:rPr>
              <w:t>.C</w:t>
            </w:r>
          </w:p>
          <w:p w:rsidR="00660923" w:rsidRPr="00F42BE6" w:rsidRDefault="00660923" w:rsidP="003E3EC1">
            <w:pPr>
              <w:jc w:val="both"/>
              <w:rPr>
                <w:rFonts w:ascii="Times New Roman" w:hAnsi="Times New Roman" w:cs="Times New Roman"/>
                <w:sz w:val="21"/>
                <w:szCs w:val="21"/>
              </w:rPr>
            </w:pPr>
          </w:p>
        </w:tc>
        <w:tc>
          <w:tcPr>
            <w:tcW w:w="6249" w:type="dxa"/>
            <w:gridSpan w:val="3"/>
          </w:tcPr>
          <w:p w:rsidR="00660923" w:rsidRPr="00F42BE6" w:rsidRDefault="00660923" w:rsidP="003E3EC1">
            <w:pPr>
              <w:jc w:val="both"/>
              <w:rPr>
                <w:rFonts w:ascii="Times New Roman" w:hAnsi="Times New Roman" w:cs="Times New Roman"/>
                <w:sz w:val="21"/>
                <w:szCs w:val="21"/>
              </w:rPr>
            </w:pPr>
            <w:r w:rsidRPr="00F42BE6">
              <w:rPr>
                <w:rFonts w:ascii="Times New Roman" w:hAnsi="Times New Roman" w:cs="Times New Roman"/>
                <w:sz w:val="21"/>
                <w:szCs w:val="21"/>
              </w:rPr>
              <w:t>Média do IDEB do ensino médio.</w:t>
            </w:r>
          </w:p>
        </w:tc>
      </w:tr>
      <w:tr w:rsidR="00660923" w:rsidRPr="00F42BE6" w:rsidTr="003E3EC1">
        <w:tc>
          <w:tcPr>
            <w:tcW w:w="2082" w:type="dxa"/>
          </w:tcPr>
          <w:p w:rsidR="00660923" w:rsidRPr="00F42BE6" w:rsidRDefault="00660923" w:rsidP="003E3EC1">
            <w:pPr>
              <w:jc w:val="both"/>
              <w:rPr>
                <w:rFonts w:ascii="Times New Roman" w:hAnsi="Times New Roman" w:cs="Times New Roman"/>
                <w:sz w:val="21"/>
                <w:szCs w:val="21"/>
              </w:rPr>
            </w:pPr>
            <w:r w:rsidRPr="00F42BE6">
              <w:rPr>
                <w:rFonts w:ascii="Times New Roman" w:hAnsi="Times New Roman" w:cs="Times New Roman"/>
                <w:sz w:val="21"/>
                <w:szCs w:val="21"/>
              </w:rPr>
              <w:t>META PREVISTA PARA O PERÍODO</w:t>
            </w:r>
          </w:p>
        </w:tc>
        <w:tc>
          <w:tcPr>
            <w:tcW w:w="4166" w:type="dxa"/>
            <w:gridSpan w:val="2"/>
          </w:tcPr>
          <w:p w:rsidR="00660923" w:rsidRPr="00F42BE6" w:rsidRDefault="00660923" w:rsidP="003E3EC1">
            <w:pPr>
              <w:jc w:val="both"/>
              <w:rPr>
                <w:rFonts w:ascii="Times New Roman" w:hAnsi="Times New Roman" w:cs="Times New Roman"/>
                <w:sz w:val="21"/>
                <w:szCs w:val="21"/>
              </w:rPr>
            </w:pPr>
            <w:r w:rsidRPr="00F42BE6">
              <w:rPr>
                <w:rFonts w:ascii="Times New Roman" w:hAnsi="Times New Roman" w:cs="Times New Roman"/>
                <w:sz w:val="21"/>
                <w:szCs w:val="21"/>
              </w:rPr>
              <w:t>META ALCANÇADA NO PERÍODO</w:t>
            </w:r>
          </w:p>
        </w:tc>
        <w:tc>
          <w:tcPr>
            <w:tcW w:w="2083" w:type="dxa"/>
          </w:tcPr>
          <w:p w:rsidR="00660923" w:rsidRPr="00F42BE6" w:rsidRDefault="00660923" w:rsidP="003E3EC1">
            <w:pPr>
              <w:jc w:val="both"/>
              <w:rPr>
                <w:rFonts w:ascii="Times New Roman" w:hAnsi="Times New Roman" w:cs="Times New Roman"/>
                <w:sz w:val="21"/>
                <w:szCs w:val="21"/>
              </w:rPr>
            </w:pPr>
            <w:r w:rsidRPr="00F42BE6">
              <w:rPr>
                <w:rFonts w:ascii="Times New Roman" w:hAnsi="Times New Roman" w:cs="Times New Roman"/>
                <w:sz w:val="21"/>
                <w:szCs w:val="21"/>
              </w:rPr>
              <w:t>FONTE DO INDICADOR</w:t>
            </w:r>
          </w:p>
        </w:tc>
      </w:tr>
      <w:tr w:rsidR="00660923" w:rsidRPr="00F42BE6" w:rsidTr="003E3EC1">
        <w:tc>
          <w:tcPr>
            <w:tcW w:w="2082" w:type="dxa"/>
            <w:vMerge w:val="restart"/>
          </w:tcPr>
          <w:p w:rsidR="00660923" w:rsidRPr="00F42BE6" w:rsidRDefault="00D13A7E" w:rsidP="003E3EC1">
            <w:pPr>
              <w:jc w:val="both"/>
              <w:rPr>
                <w:rFonts w:ascii="Times New Roman" w:hAnsi="Times New Roman" w:cs="Times New Roman"/>
                <w:sz w:val="21"/>
                <w:szCs w:val="21"/>
              </w:rPr>
            </w:pPr>
            <w:r w:rsidRPr="00F42BE6">
              <w:rPr>
                <w:rFonts w:ascii="Times New Roman" w:hAnsi="Times New Roman" w:cs="Times New Roman"/>
                <w:sz w:val="21"/>
                <w:szCs w:val="21"/>
              </w:rPr>
              <w:t>4,</w:t>
            </w:r>
            <w:r w:rsidR="0071056B" w:rsidRPr="00F42BE6">
              <w:rPr>
                <w:rFonts w:ascii="Times New Roman" w:hAnsi="Times New Roman" w:cs="Times New Roman"/>
                <w:sz w:val="21"/>
                <w:szCs w:val="21"/>
              </w:rPr>
              <w:t>6</w:t>
            </w:r>
          </w:p>
        </w:tc>
        <w:tc>
          <w:tcPr>
            <w:tcW w:w="2083" w:type="dxa"/>
          </w:tcPr>
          <w:p w:rsidR="00660923" w:rsidRPr="00F42BE6" w:rsidRDefault="00660923" w:rsidP="003E3EC1">
            <w:pPr>
              <w:jc w:val="both"/>
              <w:rPr>
                <w:rFonts w:ascii="Times New Roman" w:hAnsi="Times New Roman" w:cs="Times New Roman"/>
                <w:sz w:val="21"/>
                <w:szCs w:val="21"/>
              </w:rPr>
            </w:pPr>
            <w:r w:rsidRPr="00F42BE6">
              <w:rPr>
                <w:rFonts w:ascii="Times New Roman" w:hAnsi="Times New Roman" w:cs="Times New Roman"/>
                <w:sz w:val="21"/>
                <w:szCs w:val="21"/>
              </w:rPr>
              <w:t>DADO OFICIAL</w:t>
            </w:r>
          </w:p>
        </w:tc>
        <w:tc>
          <w:tcPr>
            <w:tcW w:w="2083" w:type="dxa"/>
          </w:tcPr>
          <w:p w:rsidR="00660923" w:rsidRPr="00F42BE6" w:rsidRDefault="00D13A7E" w:rsidP="003E3EC1">
            <w:pPr>
              <w:jc w:val="both"/>
              <w:rPr>
                <w:rFonts w:ascii="Times New Roman" w:hAnsi="Times New Roman" w:cs="Times New Roman"/>
                <w:sz w:val="21"/>
                <w:szCs w:val="21"/>
              </w:rPr>
            </w:pPr>
            <w:r w:rsidRPr="00F42BE6">
              <w:rPr>
                <w:rFonts w:ascii="Times New Roman" w:hAnsi="Times New Roman" w:cs="Times New Roman"/>
                <w:sz w:val="21"/>
                <w:szCs w:val="21"/>
              </w:rPr>
              <w:t>3,</w:t>
            </w:r>
            <w:r w:rsidR="0071056B" w:rsidRPr="00F42BE6">
              <w:rPr>
                <w:rFonts w:ascii="Times New Roman" w:hAnsi="Times New Roman" w:cs="Times New Roman"/>
                <w:sz w:val="21"/>
                <w:szCs w:val="21"/>
              </w:rPr>
              <w:t>6</w:t>
            </w:r>
          </w:p>
        </w:tc>
        <w:tc>
          <w:tcPr>
            <w:tcW w:w="2083" w:type="dxa"/>
          </w:tcPr>
          <w:p w:rsidR="00660923" w:rsidRPr="00F42BE6" w:rsidRDefault="00D13A7E" w:rsidP="003E3EC1">
            <w:pPr>
              <w:jc w:val="both"/>
              <w:rPr>
                <w:rFonts w:ascii="Times New Roman" w:hAnsi="Times New Roman" w:cs="Times New Roman"/>
                <w:sz w:val="21"/>
                <w:szCs w:val="21"/>
              </w:rPr>
            </w:pPr>
            <w:r w:rsidRPr="00F42BE6">
              <w:rPr>
                <w:rFonts w:ascii="Times New Roman" w:hAnsi="Times New Roman" w:cs="Times New Roman"/>
                <w:sz w:val="21"/>
                <w:szCs w:val="21"/>
              </w:rPr>
              <w:t>IDEB 2015 – índice estadual</w:t>
            </w:r>
          </w:p>
        </w:tc>
      </w:tr>
      <w:tr w:rsidR="00660923" w:rsidRPr="00F42BE6" w:rsidTr="003E3EC1">
        <w:tc>
          <w:tcPr>
            <w:tcW w:w="2082" w:type="dxa"/>
            <w:vMerge/>
          </w:tcPr>
          <w:p w:rsidR="00660923" w:rsidRPr="00F42BE6" w:rsidRDefault="00660923" w:rsidP="003E3EC1">
            <w:pPr>
              <w:jc w:val="both"/>
              <w:rPr>
                <w:rFonts w:ascii="Times New Roman" w:hAnsi="Times New Roman" w:cs="Times New Roman"/>
                <w:sz w:val="21"/>
                <w:szCs w:val="21"/>
              </w:rPr>
            </w:pPr>
          </w:p>
        </w:tc>
        <w:tc>
          <w:tcPr>
            <w:tcW w:w="2083" w:type="dxa"/>
          </w:tcPr>
          <w:p w:rsidR="00660923" w:rsidRPr="00F42BE6" w:rsidRDefault="008E23B7" w:rsidP="006F11FA">
            <w:pPr>
              <w:jc w:val="center"/>
              <w:rPr>
                <w:rFonts w:ascii="Times New Roman" w:hAnsi="Times New Roman" w:cs="Times New Roman"/>
                <w:sz w:val="21"/>
                <w:szCs w:val="21"/>
              </w:rPr>
            </w:pPr>
            <w:r w:rsidRPr="00F42BE6">
              <w:rPr>
                <w:rFonts w:ascii="Times New Roman" w:hAnsi="Times New Roman" w:cs="Times New Roman"/>
                <w:sz w:val="21"/>
                <w:szCs w:val="21"/>
              </w:rPr>
              <w:t>DADO MUNICI</w:t>
            </w:r>
            <w:r w:rsidR="00660923" w:rsidRPr="00F42BE6">
              <w:rPr>
                <w:rFonts w:ascii="Times New Roman" w:hAnsi="Times New Roman" w:cs="Times New Roman"/>
                <w:sz w:val="21"/>
                <w:szCs w:val="21"/>
              </w:rPr>
              <w:t>PAL</w:t>
            </w:r>
          </w:p>
          <w:p w:rsidR="006F11FA" w:rsidRPr="00F42BE6" w:rsidRDefault="006F11FA" w:rsidP="006F11FA">
            <w:pPr>
              <w:jc w:val="center"/>
              <w:rPr>
                <w:rFonts w:ascii="Times New Roman" w:hAnsi="Times New Roman" w:cs="Times New Roman"/>
                <w:sz w:val="21"/>
                <w:szCs w:val="21"/>
              </w:rPr>
            </w:pPr>
          </w:p>
        </w:tc>
        <w:tc>
          <w:tcPr>
            <w:tcW w:w="2083" w:type="dxa"/>
          </w:tcPr>
          <w:p w:rsidR="00660923" w:rsidRPr="00F42BE6" w:rsidRDefault="00D13A7E" w:rsidP="003E3EC1">
            <w:pPr>
              <w:jc w:val="both"/>
              <w:rPr>
                <w:rFonts w:ascii="Times New Roman" w:hAnsi="Times New Roman" w:cs="Times New Roman"/>
                <w:sz w:val="21"/>
                <w:szCs w:val="21"/>
              </w:rPr>
            </w:pPr>
            <w:r w:rsidRPr="00F42BE6">
              <w:rPr>
                <w:rFonts w:ascii="Times New Roman" w:hAnsi="Times New Roman" w:cs="Times New Roman"/>
                <w:sz w:val="21"/>
                <w:szCs w:val="21"/>
              </w:rPr>
              <w:t>Sem dados</w:t>
            </w:r>
          </w:p>
        </w:tc>
        <w:tc>
          <w:tcPr>
            <w:tcW w:w="2083" w:type="dxa"/>
          </w:tcPr>
          <w:p w:rsidR="00660923" w:rsidRPr="00F42BE6" w:rsidRDefault="00576394" w:rsidP="00D13A7E">
            <w:pPr>
              <w:jc w:val="both"/>
              <w:rPr>
                <w:rFonts w:ascii="Times New Roman" w:hAnsi="Times New Roman" w:cs="Times New Roman"/>
                <w:sz w:val="21"/>
                <w:szCs w:val="21"/>
              </w:rPr>
            </w:pPr>
            <w:r w:rsidRPr="00F42BE6">
              <w:rPr>
                <w:rFonts w:ascii="Times New Roman" w:hAnsi="Times New Roman" w:cs="Times New Roman"/>
                <w:sz w:val="21"/>
                <w:szCs w:val="21"/>
              </w:rPr>
              <w:t xml:space="preserve">Sem </w:t>
            </w:r>
            <w:r w:rsidR="00D13A7E" w:rsidRPr="00F42BE6">
              <w:rPr>
                <w:rFonts w:ascii="Times New Roman" w:hAnsi="Times New Roman" w:cs="Times New Roman"/>
                <w:sz w:val="21"/>
                <w:szCs w:val="21"/>
              </w:rPr>
              <w:t>Fonte</w:t>
            </w:r>
          </w:p>
        </w:tc>
      </w:tr>
    </w:tbl>
    <w:p w:rsidR="00DD5550" w:rsidRPr="00F42BE6" w:rsidRDefault="00DD5550" w:rsidP="00576394">
      <w:pPr>
        <w:jc w:val="both"/>
        <w:rPr>
          <w:rFonts w:ascii="Times New Roman" w:hAnsi="Times New Roman" w:cs="Times New Roman"/>
          <w:sz w:val="21"/>
          <w:szCs w:val="21"/>
        </w:rPr>
      </w:pPr>
    </w:p>
    <w:p w:rsidR="00576394" w:rsidRPr="00B263B4" w:rsidRDefault="00D13A7E" w:rsidP="00052317">
      <w:pPr>
        <w:spacing w:after="0" w:line="240" w:lineRule="auto"/>
        <w:jc w:val="both"/>
        <w:rPr>
          <w:rFonts w:ascii="Times New Roman" w:hAnsi="Times New Roman" w:cs="Times New Roman"/>
          <w:sz w:val="24"/>
          <w:szCs w:val="24"/>
        </w:rPr>
      </w:pPr>
      <w:r w:rsidRPr="00B263B4">
        <w:rPr>
          <w:rFonts w:ascii="Times New Roman" w:hAnsi="Times New Roman" w:cs="Times New Roman"/>
          <w:sz w:val="24"/>
          <w:szCs w:val="24"/>
        </w:rPr>
        <w:lastRenderedPageBreak/>
        <w:tab/>
        <w:t xml:space="preserve">Os dados do IDEB dos indicadores </w:t>
      </w:r>
      <w:proofErr w:type="gramStart"/>
      <w:r w:rsidRPr="00B263B4">
        <w:rPr>
          <w:rFonts w:ascii="Times New Roman" w:hAnsi="Times New Roman" w:cs="Times New Roman"/>
          <w:sz w:val="24"/>
          <w:szCs w:val="24"/>
        </w:rPr>
        <w:t>7</w:t>
      </w:r>
      <w:proofErr w:type="gramEnd"/>
      <w:r w:rsidRPr="00B263B4">
        <w:rPr>
          <w:rFonts w:ascii="Times New Roman" w:hAnsi="Times New Roman" w:cs="Times New Roman"/>
          <w:sz w:val="24"/>
          <w:szCs w:val="24"/>
        </w:rPr>
        <w:t>.A, 7.B e 7.C</w:t>
      </w:r>
      <w:r w:rsidR="00576394" w:rsidRPr="00B263B4">
        <w:rPr>
          <w:rFonts w:ascii="Times New Roman" w:hAnsi="Times New Roman" w:cs="Times New Roman"/>
          <w:sz w:val="24"/>
          <w:szCs w:val="24"/>
        </w:rPr>
        <w:t xml:space="preserve"> foram encontrados na página oficial do Instituto Nacional de Estudos e Pesquisas Educacionais Anísio Teixeira – INEP que receberam atualização em 5 de setembro de 2016. </w:t>
      </w:r>
    </w:p>
    <w:p w:rsidR="00A47E1B" w:rsidRPr="009A1FEB" w:rsidRDefault="0071056B" w:rsidP="009A1FEB">
      <w:pPr>
        <w:spacing w:after="0" w:line="240" w:lineRule="auto"/>
        <w:jc w:val="both"/>
        <w:rPr>
          <w:rFonts w:ascii="Times New Roman" w:hAnsi="Times New Roman" w:cs="Times New Roman"/>
          <w:sz w:val="24"/>
          <w:szCs w:val="24"/>
        </w:rPr>
      </w:pPr>
      <w:r w:rsidRPr="00B263B4">
        <w:rPr>
          <w:rFonts w:ascii="Times New Roman" w:hAnsi="Times New Roman" w:cs="Times New Roman"/>
          <w:sz w:val="24"/>
          <w:szCs w:val="24"/>
        </w:rPr>
        <w:tab/>
        <w:t xml:space="preserve">Para o índice </w:t>
      </w:r>
      <w:proofErr w:type="gramStart"/>
      <w:r w:rsidRPr="00B263B4">
        <w:rPr>
          <w:rFonts w:ascii="Times New Roman" w:hAnsi="Times New Roman" w:cs="Times New Roman"/>
          <w:sz w:val="24"/>
          <w:szCs w:val="24"/>
        </w:rPr>
        <w:t>7</w:t>
      </w:r>
      <w:proofErr w:type="gramEnd"/>
      <w:r w:rsidRPr="00B263B4">
        <w:rPr>
          <w:rFonts w:ascii="Times New Roman" w:hAnsi="Times New Roman" w:cs="Times New Roman"/>
          <w:sz w:val="24"/>
          <w:szCs w:val="24"/>
        </w:rPr>
        <w:t>.C foi coletado na página do INEP as projeções do ensino médio, do IDEB, inexistentes no Plano Municipal de Educação que são os seguintes: 2015 – 4,6 ; 2017 – 5,1; 2019 – 5,3 e 2021 – 5,5.</w:t>
      </w:r>
    </w:p>
    <w:p w:rsidR="00F42BE6" w:rsidRDefault="00F42BE6" w:rsidP="00F42BE6">
      <w:pPr>
        <w:pStyle w:val="PargrafodaLista"/>
        <w:ind w:left="360"/>
        <w:rPr>
          <w:rFonts w:ascii="Times New Roman" w:hAnsi="Times New Roman" w:cs="Times New Roman"/>
          <w:b/>
          <w:color w:val="FF0000"/>
          <w:sz w:val="24"/>
          <w:szCs w:val="24"/>
        </w:rPr>
      </w:pPr>
    </w:p>
    <w:p w:rsidR="00D36CA2" w:rsidRDefault="00D36CA2" w:rsidP="00F42BE6">
      <w:pPr>
        <w:pStyle w:val="PargrafodaLista"/>
        <w:ind w:left="360"/>
        <w:rPr>
          <w:rFonts w:ascii="Times New Roman" w:hAnsi="Times New Roman" w:cs="Times New Roman"/>
          <w:b/>
          <w:color w:val="FF0000"/>
          <w:sz w:val="24"/>
          <w:szCs w:val="24"/>
        </w:rPr>
      </w:pPr>
    </w:p>
    <w:p w:rsidR="00F42BE6" w:rsidRPr="00F42BE6" w:rsidRDefault="00F42BE6" w:rsidP="00F42BE6">
      <w:pPr>
        <w:pStyle w:val="PargrafodaLista"/>
        <w:ind w:left="360"/>
        <w:rPr>
          <w:rFonts w:ascii="Times New Roman" w:hAnsi="Times New Roman" w:cs="Times New Roman"/>
          <w:b/>
          <w:color w:val="FF0000"/>
          <w:sz w:val="24"/>
          <w:szCs w:val="24"/>
        </w:rPr>
      </w:pPr>
    </w:p>
    <w:p w:rsidR="00F01C84" w:rsidRPr="00F42BE6" w:rsidRDefault="00F01C84" w:rsidP="00F01C84">
      <w:pPr>
        <w:pStyle w:val="PargrafodaLista"/>
        <w:numPr>
          <w:ilvl w:val="0"/>
          <w:numId w:val="20"/>
        </w:numPr>
        <w:rPr>
          <w:rFonts w:ascii="Times New Roman" w:hAnsi="Times New Roman" w:cs="Times New Roman"/>
          <w:b/>
          <w:color w:val="FF0000"/>
          <w:sz w:val="24"/>
          <w:szCs w:val="24"/>
        </w:rPr>
      </w:pPr>
      <w:r w:rsidRPr="00670DB9">
        <w:rPr>
          <w:rFonts w:ascii="Times New Roman" w:hAnsi="Times New Roman" w:cs="Times New Roman"/>
          <w:b/>
          <w:sz w:val="28"/>
          <w:szCs w:val="28"/>
        </w:rPr>
        <w:t xml:space="preserve">Meta sobre a </w:t>
      </w:r>
      <w:r w:rsidR="00216EAD">
        <w:rPr>
          <w:rFonts w:ascii="Times New Roman" w:hAnsi="Times New Roman" w:cs="Times New Roman"/>
          <w:b/>
          <w:sz w:val="28"/>
          <w:szCs w:val="28"/>
        </w:rPr>
        <w:t>E</w:t>
      </w:r>
      <w:r w:rsidRPr="00670DB9">
        <w:rPr>
          <w:rFonts w:ascii="Times New Roman" w:hAnsi="Times New Roman" w:cs="Times New Roman"/>
          <w:b/>
          <w:sz w:val="28"/>
          <w:szCs w:val="28"/>
        </w:rPr>
        <w:t xml:space="preserve">scolaridade </w:t>
      </w:r>
      <w:r w:rsidR="00216EAD">
        <w:rPr>
          <w:rFonts w:ascii="Times New Roman" w:hAnsi="Times New Roman" w:cs="Times New Roman"/>
          <w:b/>
          <w:sz w:val="28"/>
          <w:szCs w:val="28"/>
        </w:rPr>
        <w:t>Média</w:t>
      </w:r>
    </w:p>
    <w:p w:rsidR="00F42BE6" w:rsidRPr="00A158C9" w:rsidRDefault="00F42BE6" w:rsidP="00F42BE6">
      <w:pPr>
        <w:pStyle w:val="PargrafodaLista"/>
        <w:ind w:left="360"/>
        <w:rPr>
          <w:rFonts w:ascii="Times New Roman" w:hAnsi="Times New Roman" w:cs="Times New Roman"/>
          <w:b/>
          <w:color w:val="FF0000"/>
          <w:sz w:val="24"/>
          <w:szCs w:val="24"/>
        </w:rPr>
      </w:pPr>
    </w:p>
    <w:p w:rsidR="00A158C9" w:rsidRPr="00B263B4" w:rsidRDefault="00A158C9"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Met</w:t>
      </w:r>
      <w:r w:rsidR="00732A43" w:rsidRPr="00B263B4">
        <w:rPr>
          <w:rFonts w:ascii="Times New Roman" w:hAnsi="Times New Roman" w:cs="Times New Roman"/>
          <w:sz w:val="24"/>
          <w:szCs w:val="24"/>
        </w:rPr>
        <w:t>a</w:t>
      </w:r>
      <w:r w:rsidR="007E7F2C" w:rsidRPr="00B263B4">
        <w:rPr>
          <w:rFonts w:ascii="Times New Roman" w:hAnsi="Times New Roman" w:cs="Times New Roman"/>
          <w:sz w:val="24"/>
          <w:szCs w:val="24"/>
        </w:rPr>
        <w:t xml:space="preserve"> 8 - Elevar a escolaridade média da população de 18 (dezoito) a 29 (vinte e nove) anos, de modo a alcançar, no mínimo, 12 (doze) anos de estudo no último ano de vigência deste PME, para as populações do campo e dos 25% (vinte e cinco por cento) mais pobres, e igualar a escolaridade média entre negros e não negros </w:t>
      </w:r>
      <w:proofErr w:type="gramStart"/>
      <w:r w:rsidR="007E7F2C" w:rsidRPr="00B263B4">
        <w:rPr>
          <w:rFonts w:ascii="Times New Roman" w:hAnsi="Times New Roman" w:cs="Times New Roman"/>
          <w:sz w:val="24"/>
          <w:szCs w:val="24"/>
        </w:rPr>
        <w:t>declarados à Fundação Instituto Brasileiro de Geografia</w:t>
      </w:r>
      <w:proofErr w:type="gramEnd"/>
      <w:r w:rsidR="007E7F2C" w:rsidRPr="00B263B4">
        <w:rPr>
          <w:rFonts w:ascii="Times New Roman" w:hAnsi="Times New Roman" w:cs="Times New Roman"/>
          <w:sz w:val="24"/>
          <w:szCs w:val="24"/>
        </w:rPr>
        <w:t xml:space="preserve"> e Estatística - IBGE, com vistas à superação da desigualdade educacional.</w:t>
      </w:r>
    </w:p>
    <w:p w:rsidR="00DD5663" w:rsidRPr="00B263B4" w:rsidRDefault="00DD5663" w:rsidP="00DD5663">
      <w:pPr>
        <w:spacing w:after="0" w:line="240" w:lineRule="auto"/>
        <w:ind w:firstLine="357"/>
        <w:jc w:val="both"/>
        <w:rPr>
          <w:rFonts w:ascii="Times New Roman" w:hAnsi="Times New Roman" w:cs="Times New Roman"/>
          <w:sz w:val="24"/>
          <w:szCs w:val="24"/>
        </w:rPr>
      </w:pPr>
    </w:p>
    <w:p w:rsidR="00390D9C" w:rsidRPr="00B263B4" w:rsidRDefault="0003570F"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Aumentar a escolaridade média de uma parcela da população que se encontra além do proposto, dos 18 aos 29 anos, para a Educação Básica, significa oportunizar o aprendizado a quem não o teve na idade correta. </w:t>
      </w:r>
      <w:r w:rsidR="00137BB2" w:rsidRPr="00B263B4">
        <w:rPr>
          <w:rFonts w:ascii="Times New Roman" w:hAnsi="Times New Roman" w:cs="Times New Roman"/>
          <w:sz w:val="24"/>
          <w:szCs w:val="24"/>
        </w:rPr>
        <w:t xml:space="preserve">Cabe ao Município o esforço para que isso aconteça de maneira a diminuir as desigualdades que ainda existem. </w:t>
      </w:r>
    </w:p>
    <w:p w:rsidR="001A1C67" w:rsidRDefault="0003570F" w:rsidP="004461DD">
      <w:pPr>
        <w:spacing w:after="0" w:line="240" w:lineRule="auto"/>
        <w:ind w:firstLine="708"/>
        <w:jc w:val="both"/>
        <w:rPr>
          <w:rFonts w:ascii="Times New Roman" w:hAnsi="Times New Roman" w:cs="Times New Roman"/>
        </w:rPr>
      </w:pPr>
      <w:r w:rsidRPr="00B263B4">
        <w:rPr>
          <w:rFonts w:ascii="Times New Roman" w:hAnsi="Times New Roman" w:cs="Times New Roman"/>
          <w:sz w:val="24"/>
          <w:szCs w:val="24"/>
        </w:rPr>
        <w:t xml:space="preserve">Levando-se em conta que se busca a universalização da Educação Básica, existe a tendência de superação dos índices que se encontram nos indicadores da meta. </w:t>
      </w:r>
      <w:r w:rsidR="000B3EAA" w:rsidRPr="00B263B4">
        <w:rPr>
          <w:rFonts w:ascii="Times New Roman" w:hAnsi="Times New Roman" w:cs="Times New Roman"/>
          <w:sz w:val="24"/>
          <w:szCs w:val="24"/>
        </w:rPr>
        <w:t>Contudo, uma parcela significativa da população ainda carece de atendimento educacional que encontra sua superação na modalidade de Educação de Jovens e Adultos. Ao tratarmos de superação de desigualdade entre população do campo, pobres, negros e não negros</w:t>
      </w:r>
      <w:r w:rsidR="001F64D9" w:rsidRPr="00B263B4">
        <w:rPr>
          <w:rFonts w:ascii="Times New Roman" w:hAnsi="Times New Roman" w:cs="Times New Roman"/>
          <w:sz w:val="24"/>
          <w:szCs w:val="24"/>
        </w:rPr>
        <w:t xml:space="preserve">, apesar de haver um índice regular no período de anos de escolaridade, os 100% (cem por cento) encontram-se aquém da superação dos níveis de desigualdade educacional. Atenção especial deve ser dada quando se verifica o </w:t>
      </w:r>
      <w:r w:rsidR="001F64D9" w:rsidRPr="00B263B4">
        <w:rPr>
          <w:rFonts w:ascii="Times New Roman" w:hAnsi="Times New Roman" w:cs="Times New Roman"/>
        </w:rPr>
        <w:t>percentual da população de 18 a 29 anos com menos de 12 anos de escolaridade que se encontra muito baixo</w:t>
      </w:r>
      <w:r w:rsidR="00AC6C1F" w:rsidRPr="00B263B4">
        <w:rPr>
          <w:rFonts w:ascii="Times New Roman" w:hAnsi="Times New Roman" w:cs="Times New Roman"/>
        </w:rPr>
        <w:t>, mesmo que se tome em consideração que os dados, nesse caso, são de 2010.</w:t>
      </w:r>
    </w:p>
    <w:p w:rsidR="00B263B4" w:rsidRDefault="00B263B4" w:rsidP="004461DD">
      <w:pPr>
        <w:spacing w:after="0" w:line="240" w:lineRule="auto"/>
        <w:ind w:firstLine="708"/>
        <w:jc w:val="both"/>
        <w:rPr>
          <w:rFonts w:ascii="Times New Roman" w:hAnsi="Times New Roman" w:cs="Times New Roman"/>
          <w:sz w:val="24"/>
          <w:szCs w:val="24"/>
        </w:rPr>
      </w:pPr>
    </w:p>
    <w:p w:rsidR="00137BB2" w:rsidRPr="00B263B4" w:rsidRDefault="00137BB2" w:rsidP="00137BB2">
      <w:pPr>
        <w:spacing w:after="0" w:line="240" w:lineRule="auto"/>
        <w:ind w:firstLine="357"/>
        <w:jc w:val="both"/>
        <w:rPr>
          <w:rFonts w:ascii="Times New Roman" w:hAnsi="Times New Roman" w:cs="Times New Roman"/>
          <w:color w:val="FF0000"/>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F42BE6" w:rsidTr="008236C5">
        <w:tc>
          <w:tcPr>
            <w:tcW w:w="2082" w:type="dxa"/>
          </w:tcPr>
          <w:p w:rsidR="004D332F" w:rsidRPr="00F42BE6" w:rsidRDefault="004D332F" w:rsidP="008236C5">
            <w:pPr>
              <w:jc w:val="center"/>
              <w:rPr>
                <w:rFonts w:ascii="Times New Roman" w:hAnsi="Times New Roman" w:cs="Times New Roman"/>
                <w:sz w:val="21"/>
                <w:szCs w:val="21"/>
              </w:rPr>
            </w:pPr>
            <w:r w:rsidRPr="00F42BE6">
              <w:rPr>
                <w:rFonts w:ascii="Times New Roman" w:hAnsi="Times New Roman" w:cs="Times New Roman"/>
                <w:sz w:val="21"/>
                <w:szCs w:val="21"/>
              </w:rPr>
              <w:t xml:space="preserve">Indicador </w:t>
            </w:r>
            <w:proofErr w:type="gramStart"/>
            <w:r w:rsidR="00917AB5" w:rsidRPr="00F42BE6">
              <w:rPr>
                <w:rFonts w:ascii="Times New Roman" w:hAnsi="Times New Roman" w:cs="Times New Roman"/>
                <w:sz w:val="21"/>
                <w:szCs w:val="21"/>
              </w:rPr>
              <w:t>8</w:t>
            </w:r>
            <w:proofErr w:type="gramEnd"/>
            <w:r w:rsidR="009F29AE" w:rsidRPr="00F42BE6">
              <w:rPr>
                <w:rFonts w:ascii="Times New Roman" w:hAnsi="Times New Roman" w:cs="Times New Roman"/>
                <w:sz w:val="21"/>
                <w:szCs w:val="21"/>
              </w:rPr>
              <w:t>.</w:t>
            </w:r>
            <w:r w:rsidRPr="00F42BE6">
              <w:rPr>
                <w:rFonts w:ascii="Times New Roman" w:hAnsi="Times New Roman" w:cs="Times New Roman"/>
                <w:sz w:val="21"/>
                <w:szCs w:val="21"/>
              </w:rPr>
              <w:t>A</w:t>
            </w:r>
          </w:p>
          <w:p w:rsidR="004D332F" w:rsidRPr="00F42BE6" w:rsidRDefault="004D332F" w:rsidP="008236C5">
            <w:pPr>
              <w:jc w:val="both"/>
              <w:rPr>
                <w:rFonts w:ascii="Times New Roman" w:hAnsi="Times New Roman" w:cs="Times New Roman"/>
                <w:sz w:val="21"/>
                <w:szCs w:val="21"/>
              </w:rPr>
            </w:pPr>
          </w:p>
        </w:tc>
        <w:tc>
          <w:tcPr>
            <w:tcW w:w="6249" w:type="dxa"/>
            <w:gridSpan w:val="3"/>
          </w:tcPr>
          <w:p w:rsidR="004D332F" w:rsidRPr="00F42BE6" w:rsidRDefault="00917AB5" w:rsidP="008236C5">
            <w:pPr>
              <w:jc w:val="both"/>
              <w:rPr>
                <w:rFonts w:ascii="Times New Roman" w:hAnsi="Times New Roman" w:cs="Times New Roman"/>
                <w:sz w:val="21"/>
                <w:szCs w:val="21"/>
              </w:rPr>
            </w:pPr>
            <w:r w:rsidRPr="00F42BE6">
              <w:rPr>
                <w:rFonts w:ascii="Times New Roman" w:hAnsi="Times New Roman" w:cs="Times New Roman"/>
                <w:sz w:val="21"/>
                <w:szCs w:val="21"/>
              </w:rPr>
              <w:lastRenderedPageBreak/>
              <w:t>Escolaridade média da população de 18 a 29 anos de idade.</w:t>
            </w:r>
          </w:p>
        </w:tc>
      </w:tr>
      <w:tr w:rsidR="004D332F" w:rsidRPr="00F42BE6" w:rsidTr="008236C5">
        <w:tc>
          <w:tcPr>
            <w:tcW w:w="2082"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lastRenderedPageBreak/>
              <w:t>META PREVISTA PARA O PERÍODO</w:t>
            </w:r>
          </w:p>
        </w:tc>
        <w:tc>
          <w:tcPr>
            <w:tcW w:w="4166" w:type="dxa"/>
            <w:gridSpan w:val="2"/>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ALCANÇADA NO PERÍODO</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FONTE DO INDICADOR</w:t>
            </w:r>
          </w:p>
        </w:tc>
      </w:tr>
      <w:tr w:rsidR="004D332F" w:rsidRPr="00F42BE6" w:rsidTr="008236C5">
        <w:tc>
          <w:tcPr>
            <w:tcW w:w="2082" w:type="dxa"/>
            <w:vMerge w:val="restart"/>
          </w:tcPr>
          <w:p w:rsidR="004D332F" w:rsidRPr="00F42BE6" w:rsidRDefault="00917AB5" w:rsidP="008236C5">
            <w:pPr>
              <w:jc w:val="both"/>
              <w:rPr>
                <w:rFonts w:ascii="Times New Roman" w:hAnsi="Times New Roman" w:cs="Times New Roman"/>
                <w:sz w:val="21"/>
                <w:szCs w:val="21"/>
              </w:rPr>
            </w:pPr>
            <w:r w:rsidRPr="00F42BE6">
              <w:rPr>
                <w:rFonts w:ascii="Times New Roman" w:hAnsi="Times New Roman" w:cs="Times New Roman"/>
                <w:sz w:val="21"/>
                <w:szCs w:val="21"/>
              </w:rPr>
              <w:t>12 anos</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 xml:space="preserve">DADO OFICIAL </w:t>
            </w:r>
          </w:p>
        </w:tc>
        <w:tc>
          <w:tcPr>
            <w:tcW w:w="2083" w:type="dxa"/>
          </w:tcPr>
          <w:p w:rsidR="004D332F" w:rsidRPr="00F42BE6" w:rsidRDefault="00917AB5" w:rsidP="008236C5">
            <w:pPr>
              <w:jc w:val="both"/>
              <w:rPr>
                <w:rFonts w:ascii="Times New Roman" w:hAnsi="Times New Roman" w:cs="Times New Roman"/>
                <w:sz w:val="21"/>
                <w:szCs w:val="21"/>
              </w:rPr>
            </w:pPr>
            <w:r w:rsidRPr="00F42BE6">
              <w:rPr>
                <w:rFonts w:ascii="Times New Roman" w:hAnsi="Times New Roman" w:cs="Times New Roman"/>
                <w:sz w:val="21"/>
                <w:szCs w:val="21"/>
              </w:rPr>
              <w:t>10</w:t>
            </w:r>
            <w:r w:rsidR="002038B9" w:rsidRPr="00F42BE6">
              <w:rPr>
                <w:rFonts w:ascii="Times New Roman" w:hAnsi="Times New Roman" w:cs="Times New Roman"/>
                <w:sz w:val="21"/>
                <w:szCs w:val="21"/>
              </w:rPr>
              <w:t>,2</w:t>
            </w:r>
          </w:p>
        </w:tc>
        <w:tc>
          <w:tcPr>
            <w:tcW w:w="2083" w:type="dxa"/>
          </w:tcPr>
          <w:p w:rsidR="004D332F" w:rsidRPr="00F42BE6" w:rsidRDefault="00917AB5" w:rsidP="002038B9">
            <w:pPr>
              <w:jc w:val="both"/>
              <w:rPr>
                <w:rFonts w:ascii="Times New Roman" w:hAnsi="Times New Roman" w:cs="Times New Roman"/>
                <w:sz w:val="21"/>
                <w:szCs w:val="21"/>
              </w:rPr>
            </w:pPr>
            <w:r w:rsidRPr="00F42BE6">
              <w:rPr>
                <w:rFonts w:ascii="Times New Roman" w:hAnsi="Times New Roman" w:cs="Times New Roman"/>
                <w:sz w:val="21"/>
                <w:szCs w:val="21"/>
              </w:rPr>
              <w:t>Dados Estaduais</w:t>
            </w:r>
            <w:r w:rsidR="00C54A5C" w:rsidRPr="00F42BE6">
              <w:rPr>
                <w:rFonts w:ascii="Times New Roman" w:hAnsi="Times New Roman" w:cs="Times New Roman"/>
                <w:sz w:val="21"/>
                <w:szCs w:val="21"/>
              </w:rPr>
              <w:t xml:space="preserve"> </w:t>
            </w:r>
            <w:r w:rsidR="002038B9" w:rsidRPr="00F42BE6">
              <w:rPr>
                <w:rFonts w:ascii="Times New Roman" w:hAnsi="Times New Roman" w:cs="Times New Roman"/>
                <w:sz w:val="21"/>
                <w:szCs w:val="21"/>
              </w:rPr>
              <w:t xml:space="preserve">PNAD - </w:t>
            </w:r>
            <w:r w:rsidR="00C54A5C" w:rsidRPr="00F42BE6">
              <w:rPr>
                <w:rFonts w:ascii="Times New Roman" w:hAnsi="Times New Roman" w:cs="Times New Roman"/>
                <w:sz w:val="21"/>
                <w:szCs w:val="21"/>
              </w:rPr>
              <w:t>201</w:t>
            </w:r>
            <w:r w:rsidR="002038B9" w:rsidRPr="00F42BE6">
              <w:rPr>
                <w:rFonts w:ascii="Times New Roman" w:hAnsi="Times New Roman" w:cs="Times New Roman"/>
                <w:sz w:val="21"/>
                <w:szCs w:val="21"/>
              </w:rPr>
              <w:t>5</w:t>
            </w:r>
          </w:p>
        </w:tc>
      </w:tr>
      <w:tr w:rsidR="004D332F" w:rsidRPr="00F42BE6" w:rsidTr="008236C5">
        <w:tc>
          <w:tcPr>
            <w:tcW w:w="2082" w:type="dxa"/>
            <w:vMerge/>
          </w:tcPr>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B1376D" w:rsidP="00B1376D">
            <w:pPr>
              <w:jc w:val="center"/>
              <w:rPr>
                <w:rFonts w:ascii="Times New Roman" w:hAnsi="Times New Roman" w:cs="Times New Roman"/>
                <w:sz w:val="21"/>
                <w:szCs w:val="21"/>
              </w:rPr>
            </w:pPr>
            <w:r w:rsidRPr="00F42BE6">
              <w:rPr>
                <w:rFonts w:ascii="Times New Roman" w:hAnsi="Times New Roman" w:cs="Times New Roman"/>
                <w:sz w:val="21"/>
                <w:szCs w:val="21"/>
              </w:rPr>
              <w:t>DADO MUNICI</w:t>
            </w:r>
            <w:r w:rsidR="004D332F" w:rsidRPr="00F42BE6">
              <w:rPr>
                <w:rFonts w:ascii="Times New Roman" w:hAnsi="Times New Roman" w:cs="Times New Roman"/>
                <w:sz w:val="21"/>
                <w:szCs w:val="21"/>
              </w:rPr>
              <w:t>PAL</w:t>
            </w:r>
          </w:p>
          <w:p w:rsidR="00B1376D" w:rsidRPr="00F42BE6" w:rsidRDefault="00B1376D" w:rsidP="00B1376D">
            <w:pPr>
              <w:jc w:val="center"/>
              <w:rPr>
                <w:rFonts w:ascii="Times New Roman" w:hAnsi="Times New Roman" w:cs="Times New Roman"/>
                <w:sz w:val="21"/>
                <w:szCs w:val="21"/>
              </w:rPr>
            </w:pP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dados</w:t>
            </w: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fonte</w:t>
            </w:r>
          </w:p>
        </w:tc>
      </w:tr>
    </w:tbl>
    <w:p w:rsidR="00D72B90" w:rsidRPr="00F42BE6" w:rsidRDefault="00D72B90" w:rsidP="00732A43">
      <w:pPr>
        <w:jc w:val="both"/>
        <w:rPr>
          <w:rFonts w:ascii="Times New Roman" w:hAnsi="Times New Roman" w:cs="Times New Roman"/>
          <w:sz w:val="21"/>
          <w:szCs w:val="21"/>
        </w:rPr>
      </w:pPr>
    </w:p>
    <w:tbl>
      <w:tblPr>
        <w:tblStyle w:val="Tabelacomgrade"/>
        <w:tblW w:w="0" w:type="auto"/>
        <w:tblLook w:val="04A0" w:firstRow="1" w:lastRow="0" w:firstColumn="1" w:lastColumn="0" w:noHBand="0" w:noVBand="1"/>
      </w:tblPr>
      <w:tblGrid>
        <w:gridCol w:w="2082"/>
        <w:gridCol w:w="2083"/>
        <w:gridCol w:w="2083"/>
        <w:gridCol w:w="2083"/>
      </w:tblGrid>
      <w:tr w:rsidR="004D332F" w:rsidRPr="00F42BE6" w:rsidTr="008236C5">
        <w:tc>
          <w:tcPr>
            <w:tcW w:w="2082" w:type="dxa"/>
          </w:tcPr>
          <w:p w:rsidR="004D332F" w:rsidRPr="00F42BE6" w:rsidRDefault="004D332F" w:rsidP="008236C5">
            <w:pPr>
              <w:jc w:val="center"/>
              <w:rPr>
                <w:rFonts w:ascii="Times New Roman" w:hAnsi="Times New Roman" w:cs="Times New Roman"/>
                <w:sz w:val="21"/>
                <w:szCs w:val="21"/>
              </w:rPr>
            </w:pPr>
            <w:r w:rsidRPr="00F42BE6">
              <w:rPr>
                <w:rFonts w:ascii="Times New Roman" w:hAnsi="Times New Roman" w:cs="Times New Roman"/>
                <w:sz w:val="21"/>
                <w:szCs w:val="21"/>
              </w:rPr>
              <w:t xml:space="preserve">Indicador </w:t>
            </w:r>
            <w:proofErr w:type="gramStart"/>
            <w:r w:rsidR="00917AB5" w:rsidRPr="00F42BE6">
              <w:rPr>
                <w:rFonts w:ascii="Times New Roman" w:hAnsi="Times New Roman" w:cs="Times New Roman"/>
                <w:sz w:val="21"/>
                <w:szCs w:val="21"/>
              </w:rPr>
              <w:t>8</w:t>
            </w:r>
            <w:proofErr w:type="gramEnd"/>
            <w:r w:rsidR="009F29AE" w:rsidRPr="00F42BE6">
              <w:rPr>
                <w:rFonts w:ascii="Times New Roman" w:hAnsi="Times New Roman" w:cs="Times New Roman"/>
                <w:sz w:val="21"/>
                <w:szCs w:val="21"/>
              </w:rPr>
              <w:t>.</w:t>
            </w:r>
            <w:r w:rsidR="00917AB5" w:rsidRPr="00F42BE6">
              <w:rPr>
                <w:rFonts w:ascii="Times New Roman" w:hAnsi="Times New Roman" w:cs="Times New Roman"/>
                <w:sz w:val="21"/>
                <w:szCs w:val="21"/>
              </w:rPr>
              <w:t>B</w:t>
            </w:r>
          </w:p>
          <w:p w:rsidR="004D332F" w:rsidRPr="00F42BE6" w:rsidRDefault="004D332F" w:rsidP="008236C5">
            <w:pPr>
              <w:jc w:val="both"/>
              <w:rPr>
                <w:rFonts w:ascii="Times New Roman" w:hAnsi="Times New Roman" w:cs="Times New Roman"/>
                <w:sz w:val="21"/>
                <w:szCs w:val="21"/>
              </w:rPr>
            </w:pPr>
          </w:p>
        </w:tc>
        <w:tc>
          <w:tcPr>
            <w:tcW w:w="6249" w:type="dxa"/>
            <w:gridSpan w:val="3"/>
          </w:tcPr>
          <w:p w:rsidR="004D332F" w:rsidRPr="00F42BE6" w:rsidRDefault="00917AB5" w:rsidP="008236C5">
            <w:pPr>
              <w:jc w:val="both"/>
              <w:rPr>
                <w:rFonts w:ascii="Times New Roman" w:hAnsi="Times New Roman" w:cs="Times New Roman"/>
                <w:sz w:val="21"/>
                <w:szCs w:val="21"/>
              </w:rPr>
            </w:pPr>
            <w:r w:rsidRPr="00F42BE6">
              <w:rPr>
                <w:rFonts w:ascii="Times New Roman" w:hAnsi="Times New Roman" w:cs="Times New Roman"/>
                <w:sz w:val="21"/>
                <w:szCs w:val="21"/>
              </w:rPr>
              <w:t>Escolaridade média da população de 18 a 29 anos residente na área rural.</w:t>
            </w:r>
          </w:p>
        </w:tc>
      </w:tr>
      <w:tr w:rsidR="004D332F" w:rsidRPr="00F42BE6" w:rsidTr="008236C5">
        <w:tc>
          <w:tcPr>
            <w:tcW w:w="2082"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PREVISTA PARA O PERÍODO</w:t>
            </w:r>
          </w:p>
        </w:tc>
        <w:tc>
          <w:tcPr>
            <w:tcW w:w="4166" w:type="dxa"/>
            <w:gridSpan w:val="2"/>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ALCANÇADA NO PERÍODO</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FONTE DO INDICADOR</w:t>
            </w:r>
          </w:p>
        </w:tc>
      </w:tr>
      <w:tr w:rsidR="004D332F" w:rsidRPr="00F42BE6" w:rsidTr="008236C5">
        <w:tc>
          <w:tcPr>
            <w:tcW w:w="2082" w:type="dxa"/>
            <w:vMerge w:val="restart"/>
          </w:tcPr>
          <w:p w:rsidR="004D332F" w:rsidRPr="00F42BE6" w:rsidRDefault="00917AB5" w:rsidP="008236C5">
            <w:pPr>
              <w:jc w:val="both"/>
              <w:rPr>
                <w:rFonts w:ascii="Times New Roman" w:hAnsi="Times New Roman" w:cs="Times New Roman"/>
                <w:sz w:val="21"/>
                <w:szCs w:val="21"/>
              </w:rPr>
            </w:pPr>
            <w:r w:rsidRPr="00F42BE6">
              <w:rPr>
                <w:rFonts w:ascii="Times New Roman" w:hAnsi="Times New Roman" w:cs="Times New Roman"/>
                <w:sz w:val="21"/>
                <w:szCs w:val="21"/>
              </w:rPr>
              <w:t>12 anos</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 xml:space="preserve">DADO OFICIAL </w:t>
            </w:r>
          </w:p>
        </w:tc>
        <w:tc>
          <w:tcPr>
            <w:tcW w:w="2083" w:type="dxa"/>
          </w:tcPr>
          <w:p w:rsidR="004D332F" w:rsidRPr="00F42BE6" w:rsidRDefault="00917AB5" w:rsidP="008236C5">
            <w:pPr>
              <w:jc w:val="both"/>
              <w:rPr>
                <w:rFonts w:ascii="Times New Roman" w:hAnsi="Times New Roman" w:cs="Times New Roman"/>
                <w:sz w:val="21"/>
                <w:szCs w:val="21"/>
              </w:rPr>
            </w:pPr>
            <w:r w:rsidRPr="00F42BE6">
              <w:rPr>
                <w:rFonts w:ascii="Times New Roman" w:hAnsi="Times New Roman" w:cs="Times New Roman"/>
                <w:sz w:val="21"/>
                <w:szCs w:val="21"/>
              </w:rPr>
              <w:t>9,1</w:t>
            </w:r>
          </w:p>
        </w:tc>
        <w:tc>
          <w:tcPr>
            <w:tcW w:w="2083" w:type="dxa"/>
          </w:tcPr>
          <w:p w:rsidR="004D332F" w:rsidRPr="00F42BE6" w:rsidRDefault="00917AB5" w:rsidP="002038B9">
            <w:pPr>
              <w:jc w:val="both"/>
              <w:rPr>
                <w:rFonts w:ascii="Times New Roman" w:hAnsi="Times New Roman" w:cs="Times New Roman"/>
                <w:sz w:val="21"/>
                <w:szCs w:val="21"/>
              </w:rPr>
            </w:pPr>
            <w:r w:rsidRPr="00F42BE6">
              <w:rPr>
                <w:rFonts w:ascii="Times New Roman" w:hAnsi="Times New Roman" w:cs="Times New Roman"/>
                <w:sz w:val="21"/>
                <w:szCs w:val="21"/>
              </w:rPr>
              <w:t>Dados Estaduais</w:t>
            </w:r>
            <w:r w:rsidR="00C54A5C" w:rsidRPr="00F42BE6">
              <w:rPr>
                <w:rFonts w:ascii="Times New Roman" w:hAnsi="Times New Roman" w:cs="Times New Roman"/>
                <w:sz w:val="21"/>
                <w:szCs w:val="21"/>
              </w:rPr>
              <w:t xml:space="preserve"> </w:t>
            </w:r>
            <w:r w:rsidR="002038B9" w:rsidRPr="00F42BE6">
              <w:rPr>
                <w:rFonts w:ascii="Times New Roman" w:hAnsi="Times New Roman" w:cs="Times New Roman"/>
                <w:sz w:val="21"/>
                <w:szCs w:val="21"/>
              </w:rPr>
              <w:t>PNAD - 2015</w:t>
            </w:r>
            <w:r w:rsidR="00C54A5C" w:rsidRPr="00F42BE6">
              <w:rPr>
                <w:rFonts w:ascii="Times New Roman" w:hAnsi="Times New Roman" w:cs="Times New Roman"/>
                <w:sz w:val="21"/>
                <w:szCs w:val="21"/>
              </w:rPr>
              <w:t xml:space="preserve"> </w:t>
            </w:r>
          </w:p>
        </w:tc>
      </w:tr>
      <w:tr w:rsidR="004D332F" w:rsidRPr="00F42BE6" w:rsidTr="008236C5">
        <w:tc>
          <w:tcPr>
            <w:tcW w:w="2082" w:type="dxa"/>
            <w:vMerge/>
          </w:tcPr>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B1376D" w:rsidP="00B1376D">
            <w:pPr>
              <w:jc w:val="center"/>
              <w:rPr>
                <w:rFonts w:ascii="Times New Roman" w:hAnsi="Times New Roman" w:cs="Times New Roman"/>
                <w:sz w:val="21"/>
                <w:szCs w:val="21"/>
              </w:rPr>
            </w:pPr>
            <w:r w:rsidRPr="00F42BE6">
              <w:rPr>
                <w:rFonts w:ascii="Times New Roman" w:hAnsi="Times New Roman" w:cs="Times New Roman"/>
                <w:sz w:val="21"/>
                <w:szCs w:val="21"/>
              </w:rPr>
              <w:t>DADO MUNICI</w:t>
            </w:r>
            <w:r w:rsidR="004D332F" w:rsidRPr="00F42BE6">
              <w:rPr>
                <w:rFonts w:ascii="Times New Roman" w:hAnsi="Times New Roman" w:cs="Times New Roman"/>
                <w:sz w:val="21"/>
                <w:szCs w:val="21"/>
              </w:rPr>
              <w:t>PAL</w:t>
            </w:r>
          </w:p>
          <w:p w:rsidR="00B1376D" w:rsidRPr="00F42BE6" w:rsidRDefault="00B1376D" w:rsidP="00B1376D">
            <w:pPr>
              <w:jc w:val="center"/>
              <w:rPr>
                <w:rFonts w:ascii="Times New Roman" w:hAnsi="Times New Roman" w:cs="Times New Roman"/>
                <w:sz w:val="21"/>
                <w:szCs w:val="21"/>
              </w:rPr>
            </w:pP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dados</w:t>
            </w: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fonte</w:t>
            </w:r>
          </w:p>
        </w:tc>
      </w:tr>
    </w:tbl>
    <w:p w:rsidR="004D332F" w:rsidRPr="00F42BE6" w:rsidRDefault="004D332F" w:rsidP="00137BB2">
      <w:pPr>
        <w:spacing w:after="0" w:line="240" w:lineRule="auto"/>
        <w:jc w:val="both"/>
        <w:rPr>
          <w:rFonts w:ascii="Times New Roman" w:hAnsi="Times New Roman" w:cs="Times New Roman"/>
          <w:sz w:val="21"/>
          <w:szCs w:val="21"/>
        </w:rPr>
      </w:pPr>
    </w:p>
    <w:p w:rsidR="00A47E1B" w:rsidRPr="00F42BE6" w:rsidRDefault="00A47E1B" w:rsidP="00137BB2">
      <w:pPr>
        <w:spacing w:after="0" w:line="240" w:lineRule="auto"/>
        <w:jc w:val="both"/>
        <w:rPr>
          <w:rFonts w:ascii="Times New Roman" w:hAnsi="Times New Roman" w:cs="Times New Roman"/>
          <w:sz w:val="21"/>
          <w:szCs w:val="21"/>
        </w:rPr>
      </w:pPr>
    </w:p>
    <w:p w:rsidR="000F6CBC" w:rsidRPr="00F42BE6" w:rsidRDefault="000F6CBC" w:rsidP="00137BB2">
      <w:pPr>
        <w:spacing w:after="0" w:line="240" w:lineRule="auto"/>
        <w:jc w:val="both"/>
        <w:rPr>
          <w:rFonts w:ascii="Times New Roman" w:hAnsi="Times New Roman" w:cs="Times New Roman"/>
          <w:sz w:val="21"/>
          <w:szCs w:val="21"/>
        </w:rPr>
      </w:pPr>
    </w:p>
    <w:tbl>
      <w:tblPr>
        <w:tblStyle w:val="Tabelacomgrade"/>
        <w:tblW w:w="0" w:type="auto"/>
        <w:tblLook w:val="04A0" w:firstRow="1" w:lastRow="0" w:firstColumn="1" w:lastColumn="0" w:noHBand="0" w:noVBand="1"/>
      </w:tblPr>
      <w:tblGrid>
        <w:gridCol w:w="2082"/>
        <w:gridCol w:w="2083"/>
        <w:gridCol w:w="2083"/>
        <w:gridCol w:w="2083"/>
      </w:tblGrid>
      <w:tr w:rsidR="004D332F" w:rsidRPr="00F42BE6" w:rsidTr="008236C5">
        <w:tc>
          <w:tcPr>
            <w:tcW w:w="2082" w:type="dxa"/>
          </w:tcPr>
          <w:p w:rsidR="004D332F" w:rsidRPr="00F42BE6" w:rsidRDefault="004D332F" w:rsidP="008236C5">
            <w:pPr>
              <w:jc w:val="center"/>
              <w:rPr>
                <w:rFonts w:ascii="Times New Roman" w:hAnsi="Times New Roman" w:cs="Times New Roman"/>
                <w:sz w:val="21"/>
                <w:szCs w:val="21"/>
              </w:rPr>
            </w:pPr>
            <w:r w:rsidRPr="00F42BE6">
              <w:rPr>
                <w:rFonts w:ascii="Times New Roman" w:hAnsi="Times New Roman" w:cs="Times New Roman"/>
                <w:sz w:val="21"/>
                <w:szCs w:val="21"/>
              </w:rPr>
              <w:t xml:space="preserve">Indicador </w:t>
            </w:r>
            <w:proofErr w:type="gramStart"/>
            <w:r w:rsidR="003E3EC1" w:rsidRPr="00F42BE6">
              <w:rPr>
                <w:rFonts w:ascii="Times New Roman" w:hAnsi="Times New Roman" w:cs="Times New Roman"/>
                <w:sz w:val="21"/>
                <w:szCs w:val="21"/>
              </w:rPr>
              <w:t>8</w:t>
            </w:r>
            <w:proofErr w:type="gramEnd"/>
            <w:r w:rsidR="009F29AE" w:rsidRPr="00F42BE6">
              <w:rPr>
                <w:rFonts w:ascii="Times New Roman" w:hAnsi="Times New Roman" w:cs="Times New Roman"/>
                <w:sz w:val="21"/>
                <w:szCs w:val="21"/>
              </w:rPr>
              <w:t>.</w:t>
            </w:r>
            <w:r w:rsidR="003E3EC1" w:rsidRPr="00F42BE6">
              <w:rPr>
                <w:rFonts w:ascii="Times New Roman" w:hAnsi="Times New Roman" w:cs="Times New Roman"/>
                <w:sz w:val="21"/>
                <w:szCs w:val="21"/>
              </w:rPr>
              <w:t>C</w:t>
            </w:r>
          </w:p>
          <w:p w:rsidR="004D332F" w:rsidRPr="00F42BE6" w:rsidRDefault="004D332F" w:rsidP="008236C5">
            <w:pPr>
              <w:jc w:val="both"/>
              <w:rPr>
                <w:rFonts w:ascii="Times New Roman" w:hAnsi="Times New Roman" w:cs="Times New Roman"/>
                <w:sz w:val="21"/>
                <w:szCs w:val="21"/>
              </w:rPr>
            </w:pPr>
          </w:p>
        </w:tc>
        <w:tc>
          <w:tcPr>
            <w:tcW w:w="6249" w:type="dxa"/>
            <w:gridSpan w:val="3"/>
          </w:tcPr>
          <w:p w:rsidR="004D332F" w:rsidRPr="00F42BE6" w:rsidRDefault="003E3EC1" w:rsidP="008236C5">
            <w:pPr>
              <w:jc w:val="both"/>
              <w:rPr>
                <w:rFonts w:ascii="Times New Roman" w:hAnsi="Times New Roman" w:cs="Times New Roman"/>
                <w:sz w:val="21"/>
                <w:szCs w:val="21"/>
              </w:rPr>
            </w:pPr>
            <w:r w:rsidRPr="00F42BE6">
              <w:rPr>
                <w:rFonts w:ascii="Times New Roman" w:hAnsi="Times New Roman" w:cs="Times New Roman"/>
                <w:sz w:val="21"/>
                <w:szCs w:val="21"/>
              </w:rPr>
              <w:t>Escolaridade média da população de 18 a 29 anos pertencente aos 25% mais pobres (renda domiciliar per capita).</w:t>
            </w:r>
          </w:p>
        </w:tc>
      </w:tr>
      <w:tr w:rsidR="004D332F" w:rsidRPr="00F42BE6" w:rsidTr="008236C5">
        <w:tc>
          <w:tcPr>
            <w:tcW w:w="2082"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PREVISTA PARA O PERÍODO</w:t>
            </w:r>
          </w:p>
        </w:tc>
        <w:tc>
          <w:tcPr>
            <w:tcW w:w="4166" w:type="dxa"/>
            <w:gridSpan w:val="2"/>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ALCANÇADA NO PERÍODO</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FONTE DO INDICADOR</w:t>
            </w:r>
          </w:p>
        </w:tc>
      </w:tr>
      <w:tr w:rsidR="004D332F" w:rsidRPr="00F42BE6" w:rsidTr="008236C5">
        <w:tc>
          <w:tcPr>
            <w:tcW w:w="2082" w:type="dxa"/>
            <w:vMerge w:val="restart"/>
          </w:tcPr>
          <w:p w:rsidR="004D332F" w:rsidRPr="00F42BE6" w:rsidRDefault="003E3EC1" w:rsidP="008236C5">
            <w:pPr>
              <w:jc w:val="both"/>
              <w:rPr>
                <w:rFonts w:ascii="Times New Roman" w:hAnsi="Times New Roman" w:cs="Times New Roman"/>
                <w:sz w:val="21"/>
                <w:szCs w:val="21"/>
              </w:rPr>
            </w:pPr>
            <w:r w:rsidRPr="00F42BE6">
              <w:rPr>
                <w:rFonts w:ascii="Times New Roman" w:hAnsi="Times New Roman" w:cs="Times New Roman"/>
                <w:sz w:val="21"/>
                <w:szCs w:val="21"/>
              </w:rPr>
              <w:t>12 anos</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 xml:space="preserve">DADO OFICIAL </w:t>
            </w:r>
          </w:p>
        </w:tc>
        <w:tc>
          <w:tcPr>
            <w:tcW w:w="2083" w:type="dxa"/>
          </w:tcPr>
          <w:p w:rsidR="004D332F" w:rsidRPr="00F42BE6" w:rsidRDefault="002038B9" w:rsidP="008236C5">
            <w:pPr>
              <w:jc w:val="both"/>
              <w:rPr>
                <w:rFonts w:ascii="Times New Roman" w:hAnsi="Times New Roman" w:cs="Times New Roman"/>
                <w:sz w:val="21"/>
                <w:szCs w:val="21"/>
              </w:rPr>
            </w:pPr>
            <w:r w:rsidRPr="00F42BE6">
              <w:rPr>
                <w:rFonts w:ascii="Times New Roman" w:hAnsi="Times New Roman" w:cs="Times New Roman"/>
                <w:sz w:val="21"/>
                <w:szCs w:val="21"/>
              </w:rPr>
              <w:t>8,5</w:t>
            </w:r>
          </w:p>
        </w:tc>
        <w:tc>
          <w:tcPr>
            <w:tcW w:w="2083" w:type="dxa"/>
          </w:tcPr>
          <w:p w:rsidR="004D332F" w:rsidRPr="00F42BE6" w:rsidRDefault="00917AB5" w:rsidP="002038B9">
            <w:pPr>
              <w:jc w:val="both"/>
              <w:rPr>
                <w:rFonts w:ascii="Times New Roman" w:hAnsi="Times New Roman" w:cs="Times New Roman"/>
                <w:sz w:val="21"/>
                <w:szCs w:val="21"/>
              </w:rPr>
            </w:pPr>
            <w:r w:rsidRPr="00F42BE6">
              <w:rPr>
                <w:rFonts w:ascii="Times New Roman" w:hAnsi="Times New Roman" w:cs="Times New Roman"/>
                <w:sz w:val="21"/>
                <w:szCs w:val="21"/>
              </w:rPr>
              <w:t>Dados Estaduais</w:t>
            </w:r>
            <w:r w:rsidR="00C54A5C" w:rsidRPr="00F42BE6">
              <w:rPr>
                <w:rFonts w:ascii="Times New Roman" w:hAnsi="Times New Roman" w:cs="Times New Roman"/>
                <w:sz w:val="21"/>
                <w:szCs w:val="21"/>
              </w:rPr>
              <w:t xml:space="preserve"> </w:t>
            </w:r>
            <w:r w:rsidR="002038B9" w:rsidRPr="00F42BE6">
              <w:rPr>
                <w:rFonts w:ascii="Times New Roman" w:hAnsi="Times New Roman" w:cs="Times New Roman"/>
                <w:sz w:val="21"/>
                <w:szCs w:val="21"/>
              </w:rPr>
              <w:t xml:space="preserve">PNAD - </w:t>
            </w:r>
            <w:r w:rsidR="00C54A5C" w:rsidRPr="00F42BE6">
              <w:rPr>
                <w:rFonts w:ascii="Times New Roman" w:hAnsi="Times New Roman" w:cs="Times New Roman"/>
                <w:sz w:val="21"/>
                <w:szCs w:val="21"/>
              </w:rPr>
              <w:t>201</w:t>
            </w:r>
            <w:r w:rsidR="002038B9" w:rsidRPr="00F42BE6">
              <w:rPr>
                <w:rFonts w:ascii="Times New Roman" w:hAnsi="Times New Roman" w:cs="Times New Roman"/>
                <w:sz w:val="21"/>
                <w:szCs w:val="21"/>
              </w:rPr>
              <w:t>5</w:t>
            </w:r>
          </w:p>
        </w:tc>
      </w:tr>
      <w:tr w:rsidR="004D332F" w:rsidRPr="00F42BE6" w:rsidTr="008236C5">
        <w:tc>
          <w:tcPr>
            <w:tcW w:w="2082" w:type="dxa"/>
            <w:vMerge/>
          </w:tcPr>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B1376D" w:rsidP="008236C5">
            <w:pPr>
              <w:jc w:val="center"/>
              <w:rPr>
                <w:rFonts w:ascii="Times New Roman" w:hAnsi="Times New Roman" w:cs="Times New Roman"/>
                <w:sz w:val="21"/>
                <w:szCs w:val="21"/>
              </w:rPr>
            </w:pPr>
            <w:r w:rsidRPr="00F42BE6">
              <w:rPr>
                <w:rFonts w:ascii="Times New Roman" w:hAnsi="Times New Roman" w:cs="Times New Roman"/>
                <w:sz w:val="21"/>
                <w:szCs w:val="21"/>
              </w:rPr>
              <w:t>DADO MUNICI</w:t>
            </w:r>
            <w:r w:rsidR="004D332F" w:rsidRPr="00F42BE6">
              <w:rPr>
                <w:rFonts w:ascii="Times New Roman" w:hAnsi="Times New Roman" w:cs="Times New Roman"/>
                <w:sz w:val="21"/>
                <w:szCs w:val="21"/>
              </w:rPr>
              <w:t>PAL</w:t>
            </w:r>
          </w:p>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dados</w:t>
            </w: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fonte</w:t>
            </w:r>
          </w:p>
        </w:tc>
      </w:tr>
    </w:tbl>
    <w:p w:rsidR="000F6CBC" w:rsidRPr="00B263B4" w:rsidRDefault="000F6CBC" w:rsidP="00732A43">
      <w:pPr>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C46380" w:rsidRPr="00F42BE6" w:rsidTr="00C46380">
        <w:tc>
          <w:tcPr>
            <w:tcW w:w="2082" w:type="dxa"/>
          </w:tcPr>
          <w:p w:rsidR="00C46380" w:rsidRPr="00F42BE6" w:rsidRDefault="00C46380" w:rsidP="00C46380">
            <w:pPr>
              <w:jc w:val="center"/>
              <w:rPr>
                <w:rFonts w:ascii="Times New Roman" w:hAnsi="Times New Roman" w:cs="Times New Roman"/>
                <w:sz w:val="21"/>
                <w:szCs w:val="21"/>
              </w:rPr>
            </w:pPr>
            <w:r w:rsidRPr="00F42BE6">
              <w:rPr>
                <w:rFonts w:ascii="Times New Roman" w:hAnsi="Times New Roman" w:cs="Times New Roman"/>
                <w:sz w:val="21"/>
                <w:szCs w:val="21"/>
              </w:rPr>
              <w:t xml:space="preserve">Indicador </w:t>
            </w:r>
            <w:proofErr w:type="gramStart"/>
            <w:r w:rsidRPr="00F42BE6">
              <w:rPr>
                <w:rFonts w:ascii="Times New Roman" w:hAnsi="Times New Roman" w:cs="Times New Roman"/>
                <w:sz w:val="21"/>
                <w:szCs w:val="21"/>
              </w:rPr>
              <w:t>8</w:t>
            </w:r>
            <w:proofErr w:type="gramEnd"/>
            <w:r w:rsidR="009F29AE" w:rsidRPr="00F42BE6">
              <w:rPr>
                <w:rFonts w:ascii="Times New Roman" w:hAnsi="Times New Roman" w:cs="Times New Roman"/>
                <w:sz w:val="21"/>
                <w:szCs w:val="21"/>
              </w:rPr>
              <w:t>.</w:t>
            </w:r>
            <w:r w:rsidRPr="00F42BE6">
              <w:rPr>
                <w:rFonts w:ascii="Times New Roman" w:hAnsi="Times New Roman" w:cs="Times New Roman"/>
                <w:sz w:val="21"/>
                <w:szCs w:val="21"/>
              </w:rPr>
              <w:t>D</w:t>
            </w:r>
          </w:p>
          <w:p w:rsidR="00C46380" w:rsidRPr="00F42BE6" w:rsidRDefault="00C46380" w:rsidP="00C46380">
            <w:pPr>
              <w:jc w:val="both"/>
              <w:rPr>
                <w:rFonts w:ascii="Times New Roman" w:hAnsi="Times New Roman" w:cs="Times New Roman"/>
                <w:sz w:val="21"/>
                <w:szCs w:val="21"/>
              </w:rPr>
            </w:pPr>
          </w:p>
        </w:tc>
        <w:tc>
          <w:tcPr>
            <w:tcW w:w="6249" w:type="dxa"/>
            <w:gridSpan w:val="3"/>
          </w:tcPr>
          <w:p w:rsidR="00C46380" w:rsidRPr="00F42BE6" w:rsidRDefault="00C46380" w:rsidP="00C46380">
            <w:pPr>
              <w:jc w:val="both"/>
              <w:rPr>
                <w:rFonts w:ascii="Times New Roman" w:hAnsi="Times New Roman" w:cs="Times New Roman"/>
                <w:sz w:val="21"/>
                <w:szCs w:val="21"/>
              </w:rPr>
            </w:pPr>
            <w:r w:rsidRPr="00F42BE6">
              <w:rPr>
                <w:rFonts w:ascii="Times New Roman" w:hAnsi="Times New Roman" w:cs="Times New Roman"/>
                <w:sz w:val="21"/>
                <w:szCs w:val="21"/>
              </w:rPr>
              <w:lastRenderedPageBreak/>
              <w:t xml:space="preserve">Razão entre a escolaridade média de negros e não negros na faixa etária </w:t>
            </w:r>
            <w:r w:rsidRPr="00F42BE6">
              <w:rPr>
                <w:rFonts w:ascii="Times New Roman" w:hAnsi="Times New Roman" w:cs="Times New Roman"/>
                <w:sz w:val="21"/>
                <w:szCs w:val="21"/>
              </w:rPr>
              <w:lastRenderedPageBreak/>
              <w:t>de 18 a 29 anos.</w:t>
            </w:r>
          </w:p>
        </w:tc>
      </w:tr>
      <w:tr w:rsidR="00C46380" w:rsidRPr="00F42BE6" w:rsidTr="00C46380">
        <w:tc>
          <w:tcPr>
            <w:tcW w:w="2082" w:type="dxa"/>
          </w:tcPr>
          <w:p w:rsidR="00C46380" w:rsidRPr="00F42BE6" w:rsidRDefault="00C46380" w:rsidP="00C46380">
            <w:pPr>
              <w:jc w:val="both"/>
              <w:rPr>
                <w:rFonts w:ascii="Times New Roman" w:hAnsi="Times New Roman" w:cs="Times New Roman"/>
                <w:sz w:val="21"/>
                <w:szCs w:val="21"/>
              </w:rPr>
            </w:pPr>
            <w:r w:rsidRPr="00F42BE6">
              <w:rPr>
                <w:rFonts w:ascii="Times New Roman" w:hAnsi="Times New Roman" w:cs="Times New Roman"/>
                <w:sz w:val="21"/>
                <w:szCs w:val="21"/>
              </w:rPr>
              <w:lastRenderedPageBreak/>
              <w:t>META PREVISTA PARA O PERÍODO</w:t>
            </w:r>
          </w:p>
        </w:tc>
        <w:tc>
          <w:tcPr>
            <w:tcW w:w="4166" w:type="dxa"/>
            <w:gridSpan w:val="2"/>
          </w:tcPr>
          <w:p w:rsidR="00C46380" w:rsidRPr="00F42BE6" w:rsidRDefault="00C46380" w:rsidP="00C46380">
            <w:pPr>
              <w:jc w:val="both"/>
              <w:rPr>
                <w:rFonts w:ascii="Times New Roman" w:hAnsi="Times New Roman" w:cs="Times New Roman"/>
                <w:sz w:val="21"/>
                <w:szCs w:val="21"/>
              </w:rPr>
            </w:pPr>
            <w:r w:rsidRPr="00F42BE6">
              <w:rPr>
                <w:rFonts w:ascii="Times New Roman" w:hAnsi="Times New Roman" w:cs="Times New Roman"/>
                <w:sz w:val="21"/>
                <w:szCs w:val="21"/>
              </w:rPr>
              <w:t>META ALCANÇADA NO PERÍODO</w:t>
            </w:r>
          </w:p>
        </w:tc>
        <w:tc>
          <w:tcPr>
            <w:tcW w:w="2083" w:type="dxa"/>
          </w:tcPr>
          <w:p w:rsidR="00C46380" w:rsidRPr="00F42BE6" w:rsidRDefault="00C46380" w:rsidP="00C46380">
            <w:pPr>
              <w:jc w:val="both"/>
              <w:rPr>
                <w:rFonts w:ascii="Times New Roman" w:hAnsi="Times New Roman" w:cs="Times New Roman"/>
                <w:sz w:val="21"/>
                <w:szCs w:val="21"/>
              </w:rPr>
            </w:pPr>
            <w:r w:rsidRPr="00F42BE6">
              <w:rPr>
                <w:rFonts w:ascii="Times New Roman" w:hAnsi="Times New Roman" w:cs="Times New Roman"/>
                <w:sz w:val="21"/>
                <w:szCs w:val="21"/>
              </w:rPr>
              <w:t>FONTE DO INDICADOR</w:t>
            </w:r>
          </w:p>
        </w:tc>
      </w:tr>
      <w:tr w:rsidR="00C46380" w:rsidRPr="00F42BE6" w:rsidTr="00C46380">
        <w:tc>
          <w:tcPr>
            <w:tcW w:w="2082" w:type="dxa"/>
            <w:vMerge w:val="restart"/>
          </w:tcPr>
          <w:p w:rsidR="00C46380" w:rsidRPr="00F42BE6" w:rsidRDefault="00C46380" w:rsidP="00C46380">
            <w:pPr>
              <w:jc w:val="both"/>
              <w:rPr>
                <w:rFonts w:ascii="Times New Roman" w:hAnsi="Times New Roman" w:cs="Times New Roman"/>
                <w:sz w:val="21"/>
                <w:szCs w:val="21"/>
              </w:rPr>
            </w:pPr>
            <w:r w:rsidRPr="00F42BE6">
              <w:rPr>
                <w:rFonts w:ascii="Times New Roman" w:hAnsi="Times New Roman" w:cs="Times New Roman"/>
                <w:sz w:val="21"/>
                <w:szCs w:val="21"/>
              </w:rPr>
              <w:t>100%</w:t>
            </w:r>
          </w:p>
        </w:tc>
        <w:tc>
          <w:tcPr>
            <w:tcW w:w="2083" w:type="dxa"/>
          </w:tcPr>
          <w:p w:rsidR="00C46380" w:rsidRPr="00F42BE6" w:rsidRDefault="00C46380" w:rsidP="00C46380">
            <w:pPr>
              <w:jc w:val="both"/>
              <w:rPr>
                <w:rFonts w:ascii="Times New Roman" w:hAnsi="Times New Roman" w:cs="Times New Roman"/>
                <w:sz w:val="21"/>
                <w:szCs w:val="21"/>
              </w:rPr>
            </w:pPr>
            <w:r w:rsidRPr="00F42BE6">
              <w:rPr>
                <w:rFonts w:ascii="Times New Roman" w:hAnsi="Times New Roman" w:cs="Times New Roman"/>
                <w:sz w:val="21"/>
                <w:szCs w:val="21"/>
              </w:rPr>
              <w:t xml:space="preserve">DADO OFICIAL </w:t>
            </w:r>
          </w:p>
        </w:tc>
        <w:tc>
          <w:tcPr>
            <w:tcW w:w="2083" w:type="dxa"/>
          </w:tcPr>
          <w:p w:rsidR="00C46380" w:rsidRPr="00F42BE6" w:rsidRDefault="009F29AE" w:rsidP="00C46380">
            <w:pPr>
              <w:jc w:val="both"/>
              <w:rPr>
                <w:rFonts w:ascii="Times New Roman" w:hAnsi="Times New Roman" w:cs="Times New Roman"/>
                <w:sz w:val="21"/>
                <w:szCs w:val="21"/>
              </w:rPr>
            </w:pPr>
            <w:r w:rsidRPr="00F42BE6">
              <w:rPr>
                <w:rFonts w:ascii="Times New Roman" w:hAnsi="Times New Roman" w:cs="Times New Roman"/>
                <w:sz w:val="21"/>
                <w:szCs w:val="21"/>
              </w:rPr>
              <w:t>87,8</w:t>
            </w:r>
            <w:r w:rsidR="00C46380" w:rsidRPr="00F42BE6">
              <w:rPr>
                <w:rFonts w:ascii="Times New Roman" w:hAnsi="Times New Roman" w:cs="Times New Roman"/>
                <w:sz w:val="21"/>
                <w:szCs w:val="21"/>
              </w:rPr>
              <w:t>%</w:t>
            </w:r>
          </w:p>
        </w:tc>
        <w:tc>
          <w:tcPr>
            <w:tcW w:w="2083" w:type="dxa"/>
          </w:tcPr>
          <w:p w:rsidR="00C46380" w:rsidRPr="00F42BE6" w:rsidRDefault="006A3CE4" w:rsidP="002038B9">
            <w:pPr>
              <w:jc w:val="both"/>
              <w:rPr>
                <w:rFonts w:ascii="Times New Roman" w:hAnsi="Times New Roman" w:cs="Times New Roman"/>
                <w:sz w:val="21"/>
                <w:szCs w:val="21"/>
              </w:rPr>
            </w:pPr>
            <w:r w:rsidRPr="00F42BE6">
              <w:rPr>
                <w:rFonts w:ascii="Times New Roman" w:hAnsi="Times New Roman" w:cs="Times New Roman"/>
                <w:sz w:val="21"/>
                <w:szCs w:val="21"/>
              </w:rPr>
              <w:t>Dados</w:t>
            </w:r>
            <w:r w:rsidR="00C54A5C" w:rsidRPr="00F42BE6">
              <w:rPr>
                <w:rFonts w:ascii="Times New Roman" w:hAnsi="Times New Roman" w:cs="Times New Roman"/>
                <w:sz w:val="21"/>
                <w:szCs w:val="21"/>
              </w:rPr>
              <w:t xml:space="preserve"> Estaduais </w:t>
            </w:r>
            <w:r w:rsidR="002038B9" w:rsidRPr="00F42BE6">
              <w:rPr>
                <w:rFonts w:ascii="Times New Roman" w:hAnsi="Times New Roman" w:cs="Times New Roman"/>
                <w:sz w:val="21"/>
                <w:szCs w:val="21"/>
              </w:rPr>
              <w:t xml:space="preserve">PNAD - </w:t>
            </w:r>
            <w:r w:rsidR="00C54A5C" w:rsidRPr="00F42BE6">
              <w:rPr>
                <w:rFonts w:ascii="Times New Roman" w:hAnsi="Times New Roman" w:cs="Times New Roman"/>
                <w:sz w:val="21"/>
                <w:szCs w:val="21"/>
              </w:rPr>
              <w:t>201</w:t>
            </w:r>
            <w:r w:rsidR="002038B9" w:rsidRPr="00F42BE6">
              <w:rPr>
                <w:rFonts w:ascii="Times New Roman" w:hAnsi="Times New Roman" w:cs="Times New Roman"/>
                <w:sz w:val="21"/>
                <w:szCs w:val="21"/>
              </w:rPr>
              <w:t>5</w:t>
            </w:r>
          </w:p>
        </w:tc>
      </w:tr>
      <w:tr w:rsidR="00C46380" w:rsidRPr="00F42BE6" w:rsidTr="00C46380">
        <w:tc>
          <w:tcPr>
            <w:tcW w:w="2082" w:type="dxa"/>
            <w:vMerge/>
          </w:tcPr>
          <w:p w:rsidR="00C46380" w:rsidRPr="00F42BE6" w:rsidRDefault="00C46380" w:rsidP="00C46380">
            <w:pPr>
              <w:jc w:val="both"/>
              <w:rPr>
                <w:rFonts w:ascii="Times New Roman" w:hAnsi="Times New Roman" w:cs="Times New Roman"/>
                <w:sz w:val="21"/>
                <w:szCs w:val="21"/>
              </w:rPr>
            </w:pPr>
          </w:p>
        </w:tc>
        <w:tc>
          <w:tcPr>
            <w:tcW w:w="2083" w:type="dxa"/>
          </w:tcPr>
          <w:p w:rsidR="00C46380" w:rsidRPr="00F42BE6" w:rsidRDefault="00B1376D" w:rsidP="009F29AE">
            <w:pPr>
              <w:jc w:val="center"/>
              <w:rPr>
                <w:rFonts w:ascii="Times New Roman" w:hAnsi="Times New Roman" w:cs="Times New Roman"/>
                <w:sz w:val="21"/>
                <w:szCs w:val="21"/>
              </w:rPr>
            </w:pPr>
            <w:r w:rsidRPr="00F42BE6">
              <w:rPr>
                <w:rFonts w:ascii="Times New Roman" w:hAnsi="Times New Roman" w:cs="Times New Roman"/>
                <w:sz w:val="21"/>
                <w:szCs w:val="21"/>
              </w:rPr>
              <w:t>DADO MUNICI</w:t>
            </w:r>
            <w:r w:rsidR="00C46380" w:rsidRPr="00F42BE6">
              <w:rPr>
                <w:rFonts w:ascii="Times New Roman" w:hAnsi="Times New Roman" w:cs="Times New Roman"/>
                <w:sz w:val="21"/>
                <w:szCs w:val="21"/>
              </w:rPr>
              <w:t>PAL</w:t>
            </w:r>
          </w:p>
          <w:p w:rsidR="009F29AE" w:rsidRPr="00F42BE6" w:rsidRDefault="009F29AE" w:rsidP="009F29AE">
            <w:pPr>
              <w:jc w:val="center"/>
              <w:rPr>
                <w:rFonts w:ascii="Times New Roman" w:hAnsi="Times New Roman" w:cs="Times New Roman"/>
                <w:sz w:val="21"/>
                <w:szCs w:val="21"/>
              </w:rPr>
            </w:pPr>
          </w:p>
        </w:tc>
        <w:tc>
          <w:tcPr>
            <w:tcW w:w="2083" w:type="dxa"/>
          </w:tcPr>
          <w:p w:rsidR="00C46380" w:rsidRPr="00F42BE6" w:rsidRDefault="00C54A5C" w:rsidP="00C46380">
            <w:pPr>
              <w:jc w:val="both"/>
              <w:rPr>
                <w:rFonts w:ascii="Times New Roman" w:hAnsi="Times New Roman" w:cs="Times New Roman"/>
                <w:sz w:val="21"/>
                <w:szCs w:val="21"/>
              </w:rPr>
            </w:pPr>
            <w:r w:rsidRPr="00F42BE6">
              <w:rPr>
                <w:rFonts w:ascii="Times New Roman" w:hAnsi="Times New Roman" w:cs="Times New Roman"/>
                <w:sz w:val="21"/>
                <w:szCs w:val="21"/>
              </w:rPr>
              <w:t>Sem dados</w:t>
            </w:r>
          </w:p>
        </w:tc>
        <w:tc>
          <w:tcPr>
            <w:tcW w:w="2083" w:type="dxa"/>
          </w:tcPr>
          <w:p w:rsidR="00C46380" w:rsidRPr="00F42BE6" w:rsidRDefault="00C54A5C" w:rsidP="00C46380">
            <w:pPr>
              <w:jc w:val="both"/>
              <w:rPr>
                <w:rFonts w:ascii="Times New Roman" w:hAnsi="Times New Roman" w:cs="Times New Roman"/>
                <w:sz w:val="21"/>
                <w:szCs w:val="21"/>
              </w:rPr>
            </w:pPr>
            <w:r w:rsidRPr="00F42BE6">
              <w:rPr>
                <w:rFonts w:ascii="Times New Roman" w:hAnsi="Times New Roman" w:cs="Times New Roman"/>
                <w:sz w:val="21"/>
                <w:szCs w:val="21"/>
              </w:rPr>
              <w:t>Sem fonte</w:t>
            </w:r>
          </w:p>
        </w:tc>
      </w:tr>
    </w:tbl>
    <w:p w:rsidR="000F6CBC" w:rsidRPr="00F42BE6" w:rsidRDefault="000F6CBC" w:rsidP="00732A43">
      <w:pPr>
        <w:jc w:val="both"/>
        <w:rPr>
          <w:rFonts w:ascii="Times New Roman" w:hAnsi="Times New Roman" w:cs="Times New Roman"/>
          <w:sz w:val="21"/>
          <w:szCs w:val="21"/>
        </w:rPr>
      </w:pPr>
    </w:p>
    <w:tbl>
      <w:tblPr>
        <w:tblStyle w:val="Tabelacomgrade"/>
        <w:tblW w:w="0" w:type="auto"/>
        <w:tblLook w:val="04A0" w:firstRow="1" w:lastRow="0" w:firstColumn="1" w:lastColumn="0" w:noHBand="0" w:noVBand="1"/>
      </w:tblPr>
      <w:tblGrid>
        <w:gridCol w:w="2082"/>
        <w:gridCol w:w="2083"/>
        <w:gridCol w:w="2083"/>
        <w:gridCol w:w="2083"/>
      </w:tblGrid>
      <w:tr w:rsidR="004D332F" w:rsidRPr="00F42BE6" w:rsidTr="008236C5">
        <w:tc>
          <w:tcPr>
            <w:tcW w:w="2082" w:type="dxa"/>
          </w:tcPr>
          <w:p w:rsidR="004D332F" w:rsidRPr="00F42BE6" w:rsidRDefault="004D332F" w:rsidP="008236C5">
            <w:pPr>
              <w:jc w:val="center"/>
              <w:rPr>
                <w:rFonts w:ascii="Times New Roman" w:hAnsi="Times New Roman" w:cs="Times New Roman"/>
                <w:sz w:val="21"/>
                <w:szCs w:val="21"/>
              </w:rPr>
            </w:pPr>
            <w:r w:rsidRPr="00F42BE6">
              <w:rPr>
                <w:rFonts w:ascii="Times New Roman" w:hAnsi="Times New Roman" w:cs="Times New Roman"/>
                <w:sz w:val="21"/>
                <w:szCs w:val="21"/>
              </w:rPr>
              <w:t xml:space="preserve">Indicador </w:t>
            </w:r>
            <w:proofErr w:type="gramStart"/>
            <w:r w:rsidR="003E3EC1" w:rsidRPr="00F42BE6">
              <w:rPr>
                <w:rFonts w:ascii="Times New Roman" w:hAnsi="Times New Roman" w:cs="Times New Roman"/>
                <w:sz w:val="21"/>
                <w:szCs w:val="21"/>
              </w:rPr>
              <w:t>8</w:t>
            </w:r>
            <w:proofErr w:type="gramEnd"/>
            <w:r w:rsidR="009F29AE" w:rsidRPr="00F42BE6">
              <w:rPr>
                <w:rFonts w:ascii="Times New Roman" w:hAnsi="Times New Roman" w:cs="Times New Roman"/>
                <w:sz w:val="21"/>
                <w:szCs w:val="21"/>
              </w:rPr>
              <w:t>.</w:t>
            </w:r>
            <w:r w:rsidR="003E3EC1" w:rsidRPr="00F42BE6">
              <w:rPr>
                <w:rFonts w:ascii="Times New Roman" w:hAnsi="Times New Roman" w:cs="Times New Roman"/>
                <w:sz w:val="21"/>
                <w:szCs w:val="21"/>
              </w:rPr>
              <w:t>E</w:t>
            </w:r>
          </w:p>
          <w:p w:rsidR="004D332F" w:rsidRPr="00F42BE6" w:rsidRDefault="004D332F" w:rsidP="008236C5">
            <w:pPr>
              <w:jc w:val="both"/>
              <w:rPr>
                <w:rFonts w:ascii="Times New Roman" w:hAnsi="Times New Roman" w:cs="Times New Roman"/>
                <w:sz w:val="21"/>
                <w:szCs w:val="21"/>
              </w:rPr>
            </w:pPr>
          </w:p>
        </w:tc>
        <w:tc>
          <w:tcPr>
            <w:tcW w:w="6249" w:type="dxa"/>
            <w:gridSpan w:val="3"/>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Percentual</w:t>
            </w:r>
            <w:r w:rsidR="003E3EC1" w:rsidRPr="00F42BE6">
              <w:rPr>
                <w:rFonts w:ascii="Times New Roman" w:hAnsi="Times New Roman" w:cs="Times New Roman"/>
                <w:sz w:val="21"/>
                <w:szCs w:val="21"/>
              </w:rPr>
              <w:t xml:space="preserve"> da população de 18 a 29 anos com menos de 12 anos de escolaridade</w:t>
            </w:r>
            <w:r w:rsidRPr="00F42BE6">
              <w:rPr>
                <w:rFonts w:ascii="Times New Roman" w:hAnsi="Times New Roman" w:cs="Times New Roman"/>
                <w:sz w:val="21"/>
                <w:szCs w:val="21"/>
              </w:rPr>
              <w:t>.</w:t>
            </w:r>
          </w:p>
        </w:tc>
      </w:tr>
      <w:tr w:rsidR="004D332F" w:rsidRPr="00F42BE6" w:rsidTr="008236C5">
        <w:tc>
          <w:tcPr>
            <w:tcW w:w="2082"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PREVISTA PARA O PERÍODO</w:t>
            </w:r>
          </w:p>
        </w:tc>
        <w:tc>
          <w:tcPr>
            <w:tcW w:w="4166" w:type="dxa"/>
            <w:gridSpan w:val="2"/>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ALCANÇADA NO PERÍODO</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FONTE DO INDICADOR</w:t>
            </w:r>
          </w:p>
        </w:tc>
      </w:tr>
      <w:tr w:rsidR="004D332F" w:rsidRPr="00F42BE6" w:rsidTr="008236C5">
        <w:tc>
          <w:tcPr>
            <w:tcW w:w="2082" w:type="dxa"/>
            <w:vMerge w:val="restart"/>
          </w:tcPr>
          <w:p w:rsidR="004D332F" w:rsidRPr="00F42BE6" w:rsidRDefault="003E3EC1" w:rsidP="008236C5">
            <w:pPr>
              <w:jc w:val="both"/>
              <w:rPr>
                <w:rFonts w:ascii="Times New Roman" w:hAnsi="Times New Roman" w:cs="Times New Roman"/>
                <w:sz w:val="21"/>
                <w:szCs w:val="21"/>
              </w:rPr>
            </w:pPr>
            <w:r w:rsidRPr="00F42BE6">
              <w:rPr>
                <w:rFonts w:ascii="Times New Roman" w:hAnsi="Times New Roman" w:cs="Times New Roman"/>
                <w:sz w:val="21"/>
                <w:szCs w:val="21"/>
              </w:rPr>
              <w:t>30%</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 xml:space="preserve">DADO OFICIAL </w:t>
            </w:r>
          </w:p>
        </w:tc>
        <w:tc>
          <w:tcPr>
            <w:tcW w:w="2083" w:type="dxa"/>
          </w:tcPr>
          <w:p w:rsidR="004D332F" w:rsidRPr="00F42BE6" w:rsidRDefault="003E3EC1" w:rsidP="008236C5">
            <w:pPr>
              <w:jc w:val="both"/>
              <w:rPr>
                <w:rFonts w:ascii="Times New Roman" w:hAnsi="Times New Roman" w:cs="Times New Roman"/>
                <w:sz w:val="21"/>
                <w:szCs w:val="21"/>
              </w:rPr>
            </w:pPr>
            <w:r w:rsidRPr="00F42BE6">
              <w:rPr>
                <w:rFonts w:ascii="Times New Roman" w:hAnsi="Times New Roman" w:cs="Times New Roman"/>
                <w:sz w:val="21"/>
                <w:szCs w:val="21"/>
              </w:rPr>
              <w:t>39,1</w:t>
            </w:r>
            <w:r w:rsidR="004D332F" w:rsidRPr="00F42BE6">
              <w:rPr>
                <w:rFonts w:ascii="Times New Roman" w:hAnsi="Times New Roman" w:cs="Times New Roman"/>
                <w:sz w:val="21"/>
                <w:szCs w:val="21"/>
              </w:rPr>
              <w:t>%</w:t>
            </w:r>
          </w:p>
        </w:tc>
        <w:tc>
          <w:tcPr>
            <w:tcW w:w="2083" w:type="dxa"/>
          </w:tcPr>
          <w:p w:rsidR="004D332F" w:rsidRPr="00F42BE6" w:rsidRDefault="00C54A5C" w:rsidP="004E3935">
            <w:pPr>
              <w:jc w:val="both"/>
              <w:rPr>
                <w:rFonts w:ascii="Times New Roman" w:hAnsi="Times New Roman" w:cs="Times New Roman"/>
                <w:sz w:val="21"/>
                <w:szCs w:val="21"/>
              </w:rPr>
            </w:pPr>
            <w:r w:rsidRPr="00F42BE6">
              <w:rPr>
                <w:rFonts w:ascii="Times New Roman" w:hAnsi="Times New Roman" w:cs="Times New Roman"/>
                <w:sz w:val="21"/>
                <w:szCs w:val="21"/>
              </w:rPr>
              <w:t xml:space="preserve">Censo </w:t>
            </w:r>
            <w:r w:rsidR="004E3935" w:rsidRPr="00F42BE6">
              <w:rPr>
                <w:rFonts w:ascii="Times New Roman" w:hAnsi="Times New Roman" w:cs="Times New Roman"/>
                <w:sz w:val="21"/>
                <w:szCs w:val="21"/>
              </w:rPr>
              <w:t>Populacional</w:t>
            </w:r>
            <w:r w:rsidRPr="00F42BE6">
              <w:rPr>
                <w:rFonts w:ascii="Times New Roman" w:hAnsi="Times New Roman" w:cs="Times New Roman"/>
                <w:sz w:val="21"/>
                <w:szCs w:val="21"/>
              </w:rPr>
              <w:t xml:space="preserve"> 2010 - IBGE</w:t>
            </w:r>
          </w:p>
        </w:tc>
      </w:tr>
      <w:tr w:rsidR="004D332F" w:rsidRPr="00F42BE6" w:rsidTr="008236C5">
        <w:tc>
          <w:tcPr>
            <w:tcW w:w="2082" w:type="dxa"/>
            <w:vMerge/>
          </w:tcPr>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B1376D" w:rsidP="00B1376D">
            <w:pPr>
              <w:jc w:val="center"/>
              <w:rPr>
                <w:rFonts w:ascii="Times New Roman" w:hAnsi="Times New Roman" w:cs="Times New Roman"/>
                <w:sz w:val="21"/>
                <w:szCs w:val="21"/>
              </w:rPr>
            </w:pPr>
            <w:r w:rsidRPr="00F42BE6">
              <w:rPr>
                <w:rFonts w:ascii="Times New Roman" w:hAnsi="Times New Roman" w:cs="Times New Roman"/>
                <w:sz w:val="21"/>
                <w:szCs w:val="21"/>
              </w:rPr>
              <w:t>DADO MUNICI</w:t>
            </w:r>
            <w:r w:rsidR="004D332F" w:rsidRPr="00F42BE6">
              <w:rPr>
                <w:rFonts w:ascii="Times New Roman" w:hAnsi="Times New Roman" w:cs="Times New Roman"/>
                <w:sz w:val="21"/>
                <w:szCs w:val="21"/>
              </w:rPr>
              <w:t>PAL</w:t>
            </w:r>
          </w:p>
          <w:p w:rsidR="00B1376D" w:rsidRPr="00F42BE6" w:rsidRDefault="00B1376D" w:rsidP="00B1376D">
            <w:pPr>
              <w:jc w:val="center"/>
              <w:rPr>
                <w:rFonts w:ascii="Times New Roman" w:hAnsi="Times New Roman" w:cs="Times New Roman"/>
                <w:sz w:val="21"/>
                <w:szCs w:val="21"/>
              </w:rPr>
            </w:pP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dados</w:t>
            </w: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fonte</w:t>
            </w:r>
          </w:p>
        </w:tc>
      </w:tr>
    </w:tbl>
    <w:p w:rsidR="004D332F" w:rsidRPr="00F42BE6" w:rsidRDefault="004D332F" w:rsidP="00732A43">
      <w:pPr>
        <w:jc w:val="both"/>
        <w:rPr>
          <w:rFonts w:ascii="Times New Roman" w:hAnsi="Times New Roman" w:cs="Times New Roman"/>
          <w:sz w:val="21"/>
          <w:szCs w:val="21"/>
        </w:rPr>
      </w:pPr>
    </w:p>
    <w:tbl>
      <w:tblPr>
        <w:tblStyle w:val="Tabelacomgrade"/>
        <w:tblW w:w="0" w:type="auto"/>
        <w:tblLook w:val="04A0" w:firstRow="1" w:lastRow="0" w:firstColumn="1" w:lastColumn="0" w:noHBand="0" w:noVBand="1"/>
      </w:tblPr>
      <w:tblGrid>
        <w:gridCol w:w="2082"/>
        <w:gridCol w:w="2083"/>
        <w:gridCol w:w="2083"/>
        <w:gridCol w:w="2083"/>
      </w:tblGrid>
      <w:tr w:rsidR="004D332F" w:rsidRPr="00F42BE6" w:rsidTr="008236C5">
        <w:tc>
          <w:tcPr>
            <w:tcW w:w="2082" w:type="dxa"/>
          </w:tcPr>
          <w:p w:rsidR="004D332F" w:rsidRPr="00F42BE6" w:rsidRDefault="004D332F" w:rsidP="008236C5">
            <w:pPr>
              <w:jc w:val="center"/>
              <w:rPr>
                <w:rFonts w:ascii="Times New Roman" w:hAnsi="Times New Roman" w:cs="Times New Roman"/>
                <w:sz w:val="21"/>
                <w:szCs w:val="21"/>
              </w:rPr>
            </w:pPr>
            <w:r w:rsidRPr="00F42BE6">
              <w:rPr>
                <w:rFonts w:ascii="Times New Roman" w:hAnsi="Times New Roman" w:cs="Times New Roman"/>
                <w:sz w:val="21"/>
                <w:szCs w:val="21"/>
              </w:rPr>
              <w:t xml:space="preserve">Indicador </w:t>
            </w:r>
            <w:proofErr w:type="gramStart"/>
            <w:r w:rsidR="003E3EC1" w:rsidRPr="00F42BE6">
              <w:rPr>
                <w:rFonts w:ascii="Times New Roman" w:hAnsi="Times New Roman" w:cs="Times New Roman"/>
                <w:sz w:val="21"/>
                <w:szCs w:val="21"/>
              </w:rPr>
              <w:t>8</w:t>
            </w:r>
            <w:proofErr w:type="gramEnd"/>
            <w:r w:rsidR="009F29AE" w:rsidRPr="00F42BE6">
              <w:rPr>
                <w:rFonts w:ascii="Times New Roman" w:hAnsi="Times New Roman" w:cs="Times New Roman"/>
                <w:sz w:val="21"/>
                <w:szCs w:val="21"/>
              </w:rPr>
              <w:t>.</w:t>
            </w:r>
            <w:r w:rsidR="003E3EC1" w:rsidRPr="00F42BE6">
              <w:rPr>
                <w:rFonts w:ascii="Times New Roman" w:hAnsi="Times New Roman" w:cs="Times New Roman"/>
                <w:sz w:val="21"/>
                <w:szCs w:val="21"/>
              </w:rPr>
              <w:t>F</w:t>
            </w:r>
          </w:p>
          <w:p w:rsidR="004D332F" w:rsidRPr="00F42BE6" w:rsidRDefault="004D332F" w:rsidP="008236C5">
            <w:pPr>
              <w:jc w:val="both"/>
              <w:rPr>
                <w:rFonts w:ascii="Times New Roman" w:hAnsi="Times New Roman" w:cs="Times New Roman"/>
                <w:sz w:val="21"/>
                <w:szCs w:val="21"/>
              </w:rPr>
            </w:pPr>
          </w:p>
        </w:tc>
        <w:tc>
          <w:tcPr>
            <w:tcW w:w="6249" w:type="dxa"/>
            <w:gridSpan w:val="3"/>
          </w:tcPr>
          <w:p w:rsidR="004D332F" w:rsidRPr="00F42BE6" w:rsidRDefault="003E3EC1" w:rsidP="008236C5">
            <w:pPr>
              <w:jc w:val="both"/>
              <w:rPr>
                <w:rFonts w:ascii="Times New Roman" w:hAnsi="Times New Roman" w:cs="Times New Roman"/>
                <w:sz w:val="21"/>
                <w:szCs w:val="21"/>
              </w:rPr>
            </w:pPr>
            <w:r w:rsidRPr="00F42BE6">
              <w:rPr>
                <w:rFonts w:ascii="Times New Roman" w:hAnsi="Times New Roman" w:cs="Times New Roman"/>
                <w:sz w:val="21"/>
                <w:szCs w:val="21"/>
              </w:rPr>
              <w:t>Percentual da população de 18 a 29 anos</w:t>
            </w:r>
            <w:r w:rsidR="00F111D4" w:rsidRPr="00F42BE6">
              <w:rPr>
                <w:rFonts w:ascii="Times New Roman" w:hAnsi="Times New Roman" w:cs="Times New Roman"/>
                <w:sz w:val="21"/>
                <w:szCs w:val="21"/>
              </w:rPr>
              <w:t xml:space="preserve"> residente no campo</w:t>
            </w:r>
            <w:r w:rsidRPr="00F42BE6">
              <w:rPr>
                <w:rFonts w:ascii="Times New Roman" w:hAnsi="Times New Roman" w:cs="Times New Roman"/>
                <w:sz w:val="21"/>
                <w:szCs w:val="21"/>
              </w:rPr>
              <w:t xml:space="preserve"> com menos de 12 anos de escolaridade.</w:t>
            </w:r>
          </w:p>
        </w:tc>
      </w:tr>
      <w:tr w:rsidR="004D332F" w:rsidRPr="00F42BE6" w:rsidTr="008236C5">
        <w:tc>
          <w:tcPr>
            <w:tcW w:w="2082"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PREVISTA PARA O PERÍODO</w:t>
            </w:r>
          </w:p>
        </w:tc>
        <w:tc>
          <w:tcPr>
            <w:tcW w:w="4166" w:type="dxa"/>
            <w:gridSpan w:val="2"/>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META ALCANÇADA NO PERÍODO</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FONTE DO INDICADOR</w:t>
            </w:r>
          </w:p>
        </w:tc>
      </w:tr>
      <w:tr w:rsidR="004D332F" w:rsidRPr="00F42BE6" w:rsidTr="008236C5">
        <w:tc>
          <w:tcPr>
            <w:tcW w:w="2082" w:type="dxa"/>
            <w:vMerge w:val="restart"/>
          </w:tcPr>
          <w:p w:rsidR="004D332F" w:rsidRPr="00F42BE6" w:rsidRDefault="00F111D4" w:rsidP="008236C5">
            <w:pPr>
              <w:jc w:val="both"/>
              <w:rPr>
                <w:rFonts w:ascii="Times New Roman" w:hAnsi="Times New Roman" w:cs="Times New Roman"/>
                <w:sz w:val="21"/>
                <w:szCs w:val="21"/>
              </w:rPr>
            </w:pPr>
            <w:r w:rsidRPr="00F42BE6">
              <w:rPr>
                <w:rFonts w:ascii="Times New Roman" w:hAnsi="Times New Roman" w:cs="Times New Roman"/>
                <w:sz w:val="21"/>
                <w:szCs w:val="21"/>
              </w:rPr>
              <w:t>35</w:t>
            </w:r>
            <w:r w:rsidR="004D332F" w:rsidRPr="00F42BE6">
              <w:rPr>
                <w:rFonts w:ascii="Times New Roman" w:hAnsi="Times New Roman" w:cs="Times New Roman"/>
                <w:sz w:val="21"/>
                <w:szCs w:val="21"/>
              </w:rPr>
              <w:t>%</w:t>
            </w:r>
          </w:p>
        </w:tc>
        <w:tc>
          <w:tcPr>
            <w:tcW w:w="2083" w:type="dxa"/>
          </w:tcPr>
          <w:p w:rsidR="004D332F" w:rsidRPr="00F42BE6" w:rsidRDefault="004D332F" w:rsidP="008236C5">
            <w:pPr>
              <w:jc w:val="both"/>
              <w:rPr>
                <w:rFonts w:ascii="Times New Roman" w:hAnsi="Times New Roman" w:cs="Times New Roman"/>
                <w:sz w:val="21"/>
                <w:szCs w:val="21"/>
              </w:rPr>
            </w:pPr>
            <w:r w:rsidRPr="00F42BE6">
              <w:rPr>
                <w:rFonts w:ascii="Times New Roman" w:hAnsi="Times New Roman" w:cs="Times New Roman"/>
                <w:sz w:val="21"/>
                <w:szCs w:val="21"/>
              </w:rPr>
              <w:t>DADO OFICIAL</w:t>
            </w:r>
          </w:p>
        </w:tc>
        <w:tc>
          <w:tcPr>
            <w:tcW w:w="2083" w:type="dxa"/>
          </w:tcPr>
          <w:p w:rsidR="004D332F" w:rsidRPr="00F42BE6" w:rsidRDefault="00F111D4" w:rsidP="008236C5">
            <w:pPr>
              <w:jc w:val="both"/>
              <w:rPr>
                <w:rFonts w:ascii="Times New Roman" w:hAnsi="Times New Roman" w:cs="Times New Roman"/>
                <w:sz w:val="21"/>
                <w:szCs w:val="21"/>
              </w:rPr>
            </w:pPr>
            <w:r w:rsidRPr="00F42BE6">
              <w:rPr>
                <w:rFonts w:ascii="Times New Roman" w:hAnsi="Times New Roman" w:cs="Times New Roman"/>
                <w:sz w:val="21"/>
                <w:szCs w:val="21"/>
              </w:rPr>
              <w:t>43,6</w:t>
            </w:r>
            <w:r w:rsidR="004D332F" w:rsidRPr="00F42BE6">
              <w:rPr>
                <w:rFonts w:ascii="Times New Roman" w:hAnsi="Times New Roman" w:cs="Times New Roman"/>
                <w:sz w:val="21"/>
                <w:szCs w:val="21"/>
              </w:rPr>
              <w:t>%</w:t>
            </w:r>
          </w:p>
        </w:tc>
        <w:tc>
          <w:tcPr>
            <w:tcW w:w="2083" w:type="dxa"/>
          </w:tcPr>
          <w:p w:rsidR="004D332F" w:rsidRPr="00F42BE6" w:rsidRDefault="004D332F" w:rsidP="004E3935">
            <w:pPr>
              <w:jc w:val="both"/>
              <w:rPr>
                <w:rFonts w:ascii="Times New Roman" w:hAnsi="Times New Roman" w:cs="Times New Roman"/>
                <w:sz w:val="21"/>
                <w:szCs w:val="21"/>
              </w:rPr>
            </w:pPr>
            <w:r w:rsidRPr="00F42BE6">
              <w:rPr>
                <w:rFonts w:ascii="Times New Roman" w:hAnsi="Times New Roman" w:cs="Times New Roman"/>
                <w:sz w:val="21"/>
                <w:szCs w:val="21"/>
              </w:rPr>
              <w:t xml:space="preserve">Censo </w:t>
            </w:r>
            <w:r w:rsidR="004E3935" w:rsidRPr="00F42BE6">
              <w:rPr>
                <w:rFonts w:ascii="Times New Roman" w:hAnsi="Times New Roman" w:cs="Times New Roman"/>
                <w:sz w:val="21"/>
                <w:szCs w:val="21"/>
              </w:rPr>
              <w:t>Populacional</w:t>
            </w:r>
            <w:r w:rsidRPr="00F42BE6">
              <w:rPr>
                <w:rFonts w:ascii="Times New Roman" w:hAnsi="Times New Roman" w:cs="Times New Roman"/>
                <w:sz w:val="21"/>
                <w:szCs w:val="21"/>
              </w:rPr>
              <w:t xml:space="preserve"> 2010 – IBGE</w:t>
            </w:r>
          </w:p>
        </w:tc>
      </w:tr>
      <w:tr w:rsidR="004D332F" w:rsidRPr="00F42BE6" w:rsidTr="008236C5">
        <w:tc>
          <w:tcPr>
            <w:tcW w:w="2082" w:type="dxa"/>
            <w:vMerge/>
          </w:tcPr>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4D332F" w:rsidP="00B1376D">
            <w:pPr>
              <w:jc w:val="center"/>
              <w:rPr>
                <w:rFonts w:ascii="Times New Roman" w:hAnsi="Times New Roman" w:cs="Times New Roman"/>
                <w:sz w:val="21"/>
                <w:szCs w:val="21"/>
              </w:rPr>
            </w:pPr>
            <w:r w:rsidRPr="00F42BE6">
              <w:rPr>
                <w:rFonts w:ascii="Times New Roman" w:hAnsi="Times New Roman" w:cs="Times New Roman"/>
                <w:sz w:val="21"/>
                <w:szCs w:val="21"/>
              </w:rPr>
              <w:t xml:space="preserve">DADO </w:t>
            </w:r>
            <w:r w:rsidR="00B1376D" w:rsidRPr="00F42BE6">
              <w:rPr>
                <w:rFonts w:ascii="Times New Roman" w:hAnsi="Times New Roman" w:cs="Times New Roman"/>
                <w:sz w:val="21"/>
                <w:szCs w:val="21"/>
              </w:rPr>
              <w:t>MUNICI</w:t>
            </w:r>
            <w:r w:rsidRPr="00F42BE6">
              <w:rPr>
                <w:rFonts w:ascii="Times New Roman" w:hAnsi="Times New Roman" w:cs="Times New Roman"/>
                <w:sz w:val="21"/>
                <w:szCs w:val="21"/>
              </w:rPr>
              <w:t>PAL</w:t>
            </w:r>
          </w:p>
          <w:p w:rsidR="00B1376D" w:rsidRPr="00F42BE6" w:rsidRDefault="00B1376D" w:rsidP="00B1376D">
            <w:pPr>
              <w:jc w:val="center"/>
              <w:rPr>
                <w:rFonts w:ascii="Times New Roman" w:hAnsi="Times New Roman" w:cs="Times New Roman"/>
                <w:sz w:val="21"/>
                <w:szCs w:val="21"/>
              </w:rPr>
            </w:pP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dados</w:t>
            </w:r>
          </w:p>
        </w:tc>
        <w:tc>
          <w:tcPr>
            <w:tcW w:w="2083" w:type="dxa"/>
          </w:tcPr>
          <w:p w:rsidR="004D332F" w:rsidRPr="00F42BE6" w:rsidRDefault="00C54A5C" w:rsidP="008236C5">
            <w:pPr>
              <w:jc w:val="both"/>
              <w:rPr>
                <w:rFonts w:ascii="Times New Roman" w:hAnsi="Times New Roman" w:cs="Times New Roman"/>
                <w:sz w:val="21"/>
                <w:szCs w:val="21"/>
              </w:rPr>
            </w:pPr>
            <w:r w:rsidRPr="00F42BE6">
              <w:rPr>
                <w:rFonts w:ascii="Times New Roman" w:hAnsi="Times New Roman" w:cs="Times New Roman"/>
                <w:sz w:val="21"/>
                <w:szCs w:val="21"/>
              </w:rPr>
              <w:t>Sem fonte</w:t>
            </w:r>
          </w:p>
        </w:tc>
      </w:tr>
    </w:tbl>
    <w:p w:rsidR="00A47E1B" w:rsidRDefault="00A47E1B" w:rsidP="00732A43">
      <w:pPr>
        <w:jc w:val="both"/>
        <w:rPr>
          <w:rFonts w:ascii="Times New Roman" w:hAnsi="Times New Roman" w:cs="Times New Roman"/>
          <w:sz w:val="24"/>
          <w:szCs w:val="24"/>
        </w:rPr>
      </w:pPr>
    </w:p>
    <w:p w:rsidR="00D36CA2" w:rsidRPr="00B263B4" w:rsidRDefault="00D36CA2" w:rsidP="00732A43">
      <w:pPr>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372AD8" w:rsidRPr="00B263B4" w:rsidTr="0003570F">
        <w:tc>
          <w:tcPr>
            <w:tcW w:w="2082" w:type="dxa"/>
          </w:tcPr>
          <w:p w:rsidR="00372AD8" w:rsidRPr="00B263B4" w:rsidRDefault="00372AD8" w:rsidP="0003570F">
            <w:pPr>
              <w:jc w:val="center"/>
              <w:rPr>
                <w:rFonts w:ascii="Times New Roman" w:hAnsi="Times New Roman" w:cs="Times New Roman"/>
              </w:rPr>
            </w:pPr>
            <w:r w:rsidRPr="00B263B4">
              <w:rPr>
                <w:rFonts w:ascii="Times New Roman" w:hAnsi="Times New Roman" w:cs="Times New Roman"/>
              </w:rPr>
              <w:lastRenderedPageBreak/>
              <w:t xml:space="preserve">Indicador </w:t>
            </w:r>
            <w:proofErr w:type="gramStart"/>
            <w:r w:rsidRPr="00B263B4">
              <w:rPr>
                <w:rFonts w:ascii="Times New Roman" w:hAnsi="Times New Roman" w:cs="Times New Roman"/>
              </w:rPr>
              <w:t>8</w:t>
            </w:r>
            <w:proofErr w:type="gramEnd"/>
            <w:r w:rsidR="009F29AE" w:rsidRPr="00B263B4">
              <w:rPr>
                <w:rFonts w:ascii="Times New Roman" w:hAnsi="Times New Roman" w:cs="Times New Roman"/>
              </w:rPr>
              <w:t>.</w:t>
            </w:r>
            <w:r w:rsidRPr="00B263B4">
              <w:rPr>
                <w:rFonts w:ascii="Times New Roman" w:hAnsi="Times New Roman" w:cs="Times New Roman"/>
              </w:rPr>
              <w:t>G</w:t>
            </w:r>
          </w:p>
          <w:p w:rsidR="00372AD8" w:rsidRPr="00B263B4" w:rsidRDefault="00372AD8" w:rsidP="0003570F">
            <w:pPr>
              <w:jc w:val="both"/>
              <w:rPr>
                <w:rFonts w:ascii="Times New Roman" w:hAnsi="Times New Roman" w:cs="Times New Roman"/>
              </w:rPr>
            </w:pPr>
          </w:p>
        </w:tc>
        <w:tc>
          <w:tcPr>
            <w:tcW w:w="6249" w:type="dxa"/>
            <w:gridSpan w:val="3"/>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Percentual da população de 18 a 29 anos entre os 25% mais pobres com menos de 12 anos de escolaridade.</w:t>
            </w:r>
          </w:p>
        </w:tc>
      </w:tr>
      <w:tr w:rsidR="00372AD8" w:rsidRPr="00B263B4" w:rsidTr="0003570F">
        <w:tc>
          <w:tcPr>
            <w:tcW w:w="2082" w:type="dxa"/>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FONTE DO INDICADOR</w:t>
            </w:r>
          </w:p>
        </w:tc>
      </w:tr>
      <w:tr w:rsidR="00372AD8" w:rsidRPr="00B263B4" w:rsidTr="0003570F">
        <w:tc>
          <w:tcPr>
            <w:tcW w:w="2082" w:type="dxa"/>
            <w:vMerge w:val="restart"/>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50%</w:t>
            </w:r>
          </w:p>
        </w:tc>
        <w:tc>
          <w:tcPr>
            <w:tcW w:w="2083" w:type="dxa"/>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DADO OFICIAL</w:t>
            </w:r>
          </w:p>
        </w:tc>
        <w:tc>
          <w:tcPr>
            <w:tcW w:w="2083" w:type="dxa"/>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62,2%</w:t>
            </w:r>
          </w:p>
        </w:tc>
        <w:tc>
          <w:tcPr>
            <w:tcW w:w="2083" w:type="dxa"/>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Censo Populacional 2010 – IBGE</w:t>
            </w:r>
          </w:p>
        </w:tc>
      </w:tr>
      <w:tr w:rsidR="00372AD8" w:rsidRPr="00B263B4" w:rsidTr="0003570F">
        <w:tc>
          <w:tcPr>
            <w:tcW w:w="2082" w:type="dxa"/>
            <w:vMerge/>
          </w:tcPr>
          <w:p w:rsidR="00372AD8" w:rsidRPr="00B263B4" w:rsidRDefault="00372AD8" w:rsidP="0003570F">
            <w:pPr>
              <w:jc w:val="both"/>
              <w:rPr>
                <w:rFonts w:ascii="Times New Roman" w:hAnsi="Times New Roman" w:cs="Times New Roman"/>
              </w:rPr>
            </w:pPr>
          </w:p>
        </w:tc>
        <w:tc>
          <w:tcPr>
            <w:tcW w:w="2083" w:type="dxa"/>
          </w:tcPr>
          <w:p w:rsidR="00372AD8" w:rsidRPr="00B263B4" w:rsidRDefault="00B1376D" w:rsidP="00B1376D">
            <w:pPr>
              <w:jc w:val="center"/>
              <w:rPr>
                <w:rFonts w:ascii="Times New Roman" w:hAnsi="Times New Roman" w:cs="Times New Roman"/>
              </w:rPr>
            </w:pPr>
            <w:r w:rsidRPr="00B263B4">
              <w:rPr>
                <w:rFonts w:ascii="Times New Roman" w:hAnsi="Times New Roman" w:cs="Times New Roman"/>
              </w:rPr>
              <w:t>DADO MUNICI</w:t>
            </w:r>
            <w:r w:rsidR="00372AD8" w:rsidRPr="00B263B4">
              <w:rPr>
                <w:rFonts w:ascii="Times New Roman" w:hAnsi="Times New Roman" w:cs="Times New Roman"/>
              </w:rPr>
              <w:t>PAL</w:t>
            </w:r>
          </w:p>
          <w:p w:rsidR="00B1376D" w:rsidRPr="00B263B4" w:rsidRDefault="00B1376D" w:rsidP="00B1376D">
            <w:pPr>
              <w:jc w:val="center"/>
              <w:rPr>
                <w:rFonts w:ascii="Times New Roman" w:hAnsi="Times New Roman" w:cs="Times New Roman"/>
              </w:rPr>
            </w:pPr>
          </w:p>
        </w:tc>
        <w:tc>
          <w:tcPr>
            <w:tcW w:w="2083" w:type="dxa"/>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Sem fonte</w:t>
            </w:r>
          </w:p>
        </w:tc>
        <w:tc>
          <w:tcPr>
            <w:tcW w:w="2083" w:type="dxa"/>
          </w:tcPr>
          <w:p w:rsidR="00372AD8" w:rsidRPr="00B263B4" w:rsidRDefault="00372AD8" w:rsidP="0003570F">
            <w:pPr>
              <w:jc w:val="both"/>
              <w:rPr>
                <w:rFonts w:ascii="Times New Roman" w:hAnsi="Times New Roman" w:cs="Times New Roman"/>
              </w:rPr>
            </w:pPr>
            <w:r w:rsidRPr="00B263B4">
              <w:rPr>
                <w:rFonts w:ascii="Times New Roman" w:hAnsi="Times New Roman" w:cs="Times New Roman"/>
              </w:rPr>
              <w:t>Sem fonte</w:t>
            </w:r>
          </w:p>
        </w:tc>
      </w:tr>
    </w:tbl>
    <w:p w:rsidR="00372AD8" w:rsidRPr="00B263B4" w:rsidRDefault="00372AD8" w:rsidP="00732A43">
      <w:pPr>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B263B4" w:rsidTr="008236C5">
        <w:tc>
          <w:tcPr>
            <w:tcW w:w="2082" w:type="dxa"/>
          </w:tcPr>
          <w:p w:rsidR="004D332F" w:rsidRPr="00B263B4" w:rsidRDefault="004D332F" w:rsidP="008236C5">
            <w:pPr>
              <w:jc w:val="center"/>
              <w:rPr>
                <w:rFonts w:ascii="Times New Roman" w:hAnsi="Times New Roman" w:cs="Times New Roman"/>
              </w:rPr>
            </w:pPr>
            <w:r w:rsidRPr="00B263B4">
              <w:rPr>
                <w:rFonts w:ascii="Times New Roman" w:hAnsi="Times New Roman" w:cs="Times New Roman"/>
              </w:rPr>
              <w:t xml:space="preserve">Indicador </w:t>
            </w:r>
            <w:proofErr w:type="gramStart"/>
            <w:r w:rsidR="00F111D4" w:rsidRPr="00B263B4">
              <w:rPr>
                <w:rFonts w:ascii="Times New Roman" w:hAnsi="Times New Roman" w:cs="Times New Roman"/>
              </w:rPr>
              <w:t>8</w:t>
            </w:r>
            <w:proofErr w:type="gramEnd"/>
            <w:r w:rsidR="009F29AE" w:rsidRPr="00B263B4">
              <w:rPr>
                <w:rFonts w:ascii="Times New Roman" w:hAnsi="Times New Roman" w:cs="Times New Roman"/>
              </w:rPr>
              <w:t>.</w:t>
            </w:r>
            <w:r w:rsidR="00F111D4" w:rsidRPr="00B263B4">
              <w:rPr>
                <w:rFonts w:ascii="Times New Roman" w:hAnsi="Times New Roman" w:cs="Times New Roman"/>
              </w:rPr>
              <w:t>H</w:t>
            </w:r>
          </w:p>
          <w:p w:rsidR="004D332F" w:rsidRPr="00B263B4" w:rsidRDefault="004D332F" w:rsidP="008236C5">
            <w:pPr>
              <w:jc w:val="both"/>
              <w:rPr>
                <w:rFonts w:ascii="Times New Roman" w:hAnsi="Times New Roman" w:cs="Times New Roman"/>
              </w:rPr>
            </w:pPr>
          </w:p>
        </w:tc>
        <w:tc>
          <w:tcPr>
            <w:tcW w:w="6249" w:type="dxa"/>
            <w:gridSpan w:val="3"/>
          </w:tcPr>
          <w:p w:rsidR="004D332F" w:rsidRPr="00B263B4" w:rsidRDefault="004D332F" w:rsidP="002258F6">
            <w:pPr>
              <w:jc w:val="both"/>
              <w:rPr>
                <w:rFonts w:ascii="Times New Roman" w:hAnsi="Times New Roman" w:cs="Times New Roman"/>
              </w:rPr>
            </w:pPr>
            <w:r w:rsidRPr="00B263B4">
              <w:rPr>
                <w:rFonts w:ascii="Times New Roman" w:hAnsi="Times New Roman" w:cs="Times New Roman"/>
              </w:rPr>
              <w:t>Percentual d</w:t>
            </w:r>
            <w:r w:rsidR="002258F6" w:rsidRPr="00B263B4">
              <w:rPr>
                <w:rFonts w:ascii="Times New Roman" w:hAnsi="Times New Roman" w:cs="Times New Roman"/>
              </w:rPr>
              <w:t>a população negra entre 18 e 29 anos com menos de 12 anos de escolaridade.</w:t>
            </w:r>
          </w:p>
        </w:tc>
      </w:tr>
      <w:tr w:rsidR="004D332F" w:rsidRPr="00B263B4" w:rsidTr="008236C5">
        <w:tc>
          <w:tcPr>
            <w:tcW w:w="2082"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FONTE DO INDICADOR</w:t>
            </w:r>
          </w:p>
        </w:tc>
      </w:tr>
      <w:tr w:rsidR="004D332F" w:rsidRPr="00B263B4" w:rsidTr="008236C5">
        <w:tc>
          <w:tcPr>
            <w:tcW w:w="2082" w:type="dxa"/>
            <w:vMerge w:val="restart"/>
          </w:tcPr>
          <w:p w:rsidR="004D332F" w:rsidRPr="00B263B4" w:rsidRDefault="00F111D4" w:rsidP="008236C5">
            <w:pPr>
              <w:jc w:val="both"/>
              <w:rPr>
                <w:rFonts w:ascii="Times New Roman" w:hAnsi="Times New Roman" w:cs="Times New Roman"/>
              </w:rPr>
            </w:pPr>
            <w:r w:rsidRPr="00B263B4">
              <w:rPr>
                <w:rFonts w:ascii="Times New Roman" w:hAnsi="Times New Roman" w:cs="Times New Roman"/>
              </w:rPr>
              <w:t>50</w:t>
            </w:r>
            <w:r w:rsidR="004D332F" w:rsidRPr="00B263B4">
              <w:rPr>
                <w:rFonts w:ascii="Times New Roman" w:hAnsi="Times New Roman" w:cs="Times New Roman"/>
              </w:rPr>
              <w:t>%</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4D332F" w:rsidRPr="00B263B4" w:rsidRDefault="00F111D4" w:rsidP="008236C5">
            <w:pPr>
              <w:jc w:val="both"/>
              <w:rPr>
                <w:rFonts w:ascii="Times New Roman" w:hAnsi="Times New Roman" w:cs="Times New Roman"/>
              </w:rPr>
            </w:pPr>
            <w:r w:rsidRPr="00B263B4">
              <w:rPr>
                <w:rFonts w:ascii="Times New Roman" w:hAnsi="Times New Roman" w:cs="Times New Roman"/>
              </w:rPr>
              <w:t>63,4</w:t>
            </w:r>
            <w:r w:rsidR="004D332F" w:rsidRPr="00B263B4">
              <w:rPr>
                <w:rFonts w:ascii="Times New Roman" w:hAnsi="Times New Roman" w:cs="Times New Roman"/>
              </w:rPr>
              <w:t>%</w:t>
            </w:r>
          </w:p>
        </w:tc>
        <w:tc>
          <w:tcPr>
            <w:tcW w:w="2083" w:type="dxa"/>
          </w:tcPr>
          <w:p w:rsidR="004D332F" w:rsidRPr="00B263B4" w:rsidRDefault="004D332F" w:rsidP="009A03ED">
            <w:pPr>
              <w:jc w:val="both"/>
              <w:rPr>
                <w:rFonts w:ascii="Times New Roman" w:hAnsi="Times New Roman" w:cs="Times New Roman"/>
              </w:rPr>
            </w:pPr>
            <w:r w:rsidRPr="00B263B4">
              <w:rPr>
                <w:rFonts w:ascii="Times New Roman" w:hAnsi="Times New Roman" w:cs="Times New Roman"/>
              </w:rPr>
              <w:t xml:space="preserve">Censo </w:t>
            </w:r>
            <w:r w:rsidR="009A03ED" w:rsidRPr="00B263B4">
              <w:rPr>
                <w:rFonts w:ascii="Times New Roman" w:hAnsi="Times New Roman" w:cs="Times New Roman"/>
              </w:rPr>
              <w:t>Populacional</w:t>
            </w:r>
            <w:r w:rsidRPr="00B263B4">
              <w:rPr>
                <w:rFonts w:ascii="Times New Roman" w:hAnsi="Times New Roman" w:cs="Times New Roman"/>
              </w:rPr>
              <w:t xml:space="preserve"> 2010 – IBGE</w:t>
            </w:r>
          </w:p>
        </w:tc>
      </w:tr>
      <w:tr w:rsidR="004D332F" w:rsidRPr="00B263B4" w:rsidTr="008236C5">
        <w:tc>
          <w:tcPr>
            <w:tcW w:w="2082" w:type="dxa"/>
            <w:vMerge/>
          </w:tcPr>
          <w:p w:rsidR="004D332F" w:rsidRPr="00B263B4" w:rsidRDefault="004D332F" w:rsidP="008236C5">
            <w:pPr>
              <w:jc w:val="both"/>
              <w:rPr>
                <w:rFonts w:ascii="Times New Roman" w:hAnsi="Times New Roman" w:cs="Times New Roman"/>
              </w:rPr>
            </w:pPr>
          </w:p>
        </w:tc>
        <w:tc>
          <w:tcPr>
            <w:tcW w:w="2083" w:type="dxa"/>
          </w:tcPr>
          <w:p w:rsidR="004D332F" w:rsidRPr="00B263B4" w:rsidRDefault="00B1376D" w:rsidP="00B1376D">
            <w:pPr>
              <w:jc w:val="center"/>
              <w:rPr>
                <w:rFonts w:ascii="Times New Roman" w:hAnsi="Times New Roman" w:cs="Times New Roman"/>
              </w:rPr>
            </w:pPr>
            <w:r w:rsidRPr="00B263B4">
              <w:rPr>
                <w:rFonts w:ascii="Times New Roman" w:hAnsi="Times New Roman" w:cs="Times New Roman"/>
              </w:rPr>
              <w:t>DADO MUNICI</w:t>
            </w:r>
            <w:r w:rsidR="004D332F" w:rsidRPr="00B263B4">
              <w:rPr>
                <w:rFonts w:ascii="Times New Roman" w:hAnsi="Times New Roman" w:cs="Times New Roman"/>
              </w:rPr>
              <w:t>PAL</w:t>
            </w:r>
          </w:p>
          <w:p w:rsidR="00B1376D" w:rsidRPr="00B263B4" w:rsidRDefault="00B1376D" w:rsidP="00B1376D">
            <w:pPr>
              <w:jc w:val="center"/>
              <w:rPr>
                <w:rFonts w:ascii="Times New Roman" w:hAnsi="Times New Roman" w:cs="Times New Roman"/>
              </w:rPr>
            </w:pPr>
          </w:p>
        </w:tc>
        <w:tc>
          <w:tcPr>
            <w:tcW w:w="2083" w:type="dxa"/>
          </w:tcPr>
          <w:p w:rsidR="004D332F" w:rsidRPr="00B263B4" w:rsidRDefault="00C54A5C" w:rsidP="008236C5">
            <w:pPr>
              <w:jc w:val="both"/>
              <w:rPr>
                <w:rFonts w:ascii="Times New Roman" w:hAnsi="Times New Roman" w:cs="Times New Roman"/>
              </w:rPr>
            </w:pPr>
            <w:r w:rsidRPr="00B263B4">
              <w:rPr>
                <w:rFonts w:ascii="Times New Roman" w:hAnsi="Times New Roman" w:cs="Times New Roman"/>
              </w:rPr>
              <w:t>Sem fonte</w:t>
            </w:r>
          </w:p>
        </w:tc>
        <w:tc>
          <w:tcPr>
            <w:tcW w:w="2083" w:type="dxa"/>
          </w:tcPr>
          <w:p w:rsidR="004D332F" w:rsidRPr="00B263B4" w:rsidRDefault="00C54A5C" w:rsidP="008236C5">
            <w:pPr>
              <w:jc w:val="both"/>
              <w:rPr>
                <w:rFonts w:ascii="Times New Roman" w:hAnsi="Times New Roman" w:cs="Times New Roman"/>
              </w:rPr>
            </w:pPr>
            <w:r w:rsidRPr="00B263B4">
              <w:rPr>
                <w:rFonts w:ascii="Times New Roman" w:hAnsi="Times New Roman" w:cs="Times New Roman"/>
              </w:rPr>
              <w:t>Sem fonte</w:t>
            </w:r>
          </w:p>
        </w:tc>
      </w:tr>
    </w:tbl>
    <w:p w:rsidR="00A111AC" w:rsidRPr="00B263B4" w:rsidRDefault="00A111AC" w:rsidP="00952745">
      <w:pPr>
        <w:spacing w:after="0" w:line="240" w:lineRule="auto"/>
        <w:rPr>
          <w:rFonts w:ascii="Times New Roman" w:hAnsi="Times New Roman" w:cs="Times New Roman"/>
          <w:color w:val="FF0000"/>
          <w:sz w:val="24"/>
          <w:szCs w:val="24"/>
        </w:rPr>
      </w:pPr>
    </w:p>
    <w:p w:rsidR="003F7AF1" w:rsidRDefault="001B2E29" w:rsidP="004461DD">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Dos indicadores </w:t>
      </w:r>
      <w:proofErr w:type="gramStart"/>
      <w:r w:rsidRPr="00B263B4">
        <w:rPr>
          <w:rFonts w:ascii="Times New Roman" w:hAnsi="Times New Roman" w:cs="Times New Roman"/>
          <w:sz w:val="24"/>
          <w:szCs w:val="24"/>
        </w:rPr>
        <w:t>8</w:t>
      </w:r>
      <w:proofErr w:type="gramEnd"/>
      <w:r w:rsidRPr="00B263B4">
        <w:rPr>
          <w:rFonts w:ascii="Times New Roman" w:hAnsi="Times New Roman" w:cs="Times New Roman"/>
          <w:sz w:val="24"/>
          <w:szCs w:val="24"/>
        </w:rPr>
        <w:t xml:space="preserve">.A ao 8.D </w:t>
      </w:r>
      <w:r w:rsidR="008D0224" w:rsidRPr="00B263B4">
        <w:rPr>
          <w:rFonts w:ascii="Times New Roman" w:hAnsi="Times New Roman" w:cs="Times New Roman"/>
          <w:sz w:val="24"/>
          <w:szCs w:val="24"/>
        </w:rPr>
        <w:t xml:space="preserve">os dados estão atualizados pela PNAD 2015 e são dados do território do Rio Grande do Sul. Dos indicadores </w:t>
      </w:r>
      <w:proofErr w:type="gramStart"/>
      <w:r w:rsidR="008D0224" w:rsidRPr="00B263B4">
        <w:rPr>
          <w:rFonts w:ascii="Times New Roman" w:hAnsi="Times New Roman" w:cs="Times New Roman"/>
          <w:sz w:val="24"/>
          <w:szCs w:val="24"/>
        </w:rPr>
        <w:t>8</w:t>
      </w:r>
      <w:proofErr w:type="gramEnd"/>
      <w:r w:rsidR="008D0224" w:rsidRPr="00B263B4">
        <w:rPr>
          <w:rFonts w:ascii="Times New Roman" w:hAnsi="Times New Roman" w:cs="Times New Roman"/>
          <w:sz w:val="24"/>
          <w:szCs w:val="24"/>
        </w:rPr>
        <w:t>.E ao 8.H os dados pertencem ao Censo Populacional de 2010 – IBGE,  do território de Bento Gonçalves.</w:t>
      </w:r>
    </w:p>
    <w:p w:rsidR="00F42BE6" w:rsidRDefault="00F42BE6" w:rsidP="004461DD">
      <w:pPr>
        <w:spacing w:after="0" w:line="240" w:lineRule="auto"/>
        <w:ind w:firstLine="708"/>
        <w:jc w:val="both"/>
        <w:rPr>
          <w:rFonts w:ascii="Times New Roman" w:hAnsi="Times New Roman" w:cs="Times New Roman"/>
          <w:sz w:val="24"/>
          <w:szCs w:val="24"/>
        </w:rPr>
      </w:pPr>
    </w:p>
    <w:p w:rsidR="00CA7A2D" w:rsidRDefault="00CA7A2D" w:rsidP="004461DD">
      <w:pPr>
        <w:spacing w:after="0" w:line="240" w:lineRule="auto"/>
        <w:ind w:firstLine="708"/>
        <w:jc w:val="both"/>
        <w:rPr>
          <w:rFonts w:ascii="Times New Roman" w:hAnsi="Times New Roman" w:cs="Times New Roman"/>
          <w:sz w:val="24"/>
          <w:szCs w:val="24"/>
        </w:rPr>
      </w:pPr>
    </w:p>
    <w:p w:rsidR="00F42BE6" w:rsidRPr="00B263B4" w:rsidRDefault="00F42BE6" w:rsidP="004461DD">
      <w:pPr>
        <w:spacing w:after="0" w:line="240" w:lineRule="auto"/>
        <w:ind w:firstLine="708"/>
        <w:jc w:val="both"/>
        <w:rPr>
          <w:rFonts w:ascii="Times New Roman" w:hAnsi="Times New Roman" w:cs="Times New Roman"/>
          <w:sz w:val="24"/>
          <w:szCs w:val="24"/>
        </w:rPr>
      </w:pPr>
    </w:p>
    <w:p w:rsidR="00921BD1" w:rsidRPr="00390D9C" w:rsidRDefault="00921BD1" w:rsidP="00390D9C">
      <w:pPr>
        <w:spacing w:after="0" w:line="240" w:lineRule="auto"/>
        <w:ind w:firstLine="360"/>
        <w:jc w:val="both"/>
        <w:rPr>
          <w:rFonts w:ascii="Times New Roman" w:hAnsi="Times New Roman" w:cs="Times New Roman"/>
          <w:b/>
          <w:sz w:val="24"/>
          <w:szCs w:val="24"/>
        </w:rPr>
      </w:pPr>
    </w:p>
    <w:p w:rsidR="002D3310" w:rsidRPr="00F42BE6" w:rsidRDefault="00F01C84" w:rsidP="00F42BE6">
      <w:pPr>
        <w:pStyle w:val="PargrafodaLista"/>
        <w:numPr>
          <w:ilvl w:val="0"/>
          <w:numId w:val="20"/>
        </w:numPr>
        <w:rPr>
          <w:rFonts w:ascii="Times New Roman" w:hAnsi="Times New Roman" w:cs="Times New Roman"/>
          <w:b/>
          <w:color w:val="FF0000"/>
          <w:sz w:val="24"/>
          <w:szCs w:val="24"/>
        </w:rPr>
      </w:pPr>
      <w:r w:rsidRPr="00A158C9">
        <w:rPr>
          <w:rFonts w:ascii="Times New Roman" w:hAnsi="Times New Roman" w:cs="Times New Roman"/>
          <w:b/>
          <w:sz w:val="28"/>
          <w:szCs w:val="28"/>
        </w:rPr>
        <w:t xml:space="preserve">Meta sobre </w:t>
      </w:r>
      <w:r w:rsidR="00216EAD">
        <w:rPr>
          <w:rFonts w:ascii="Times New Roman" w:hAnsi="Times New Roman" w:cs="Times New Roman"/>
          <w:b/>
          <w:sz w:val="28"/>
          <w:szCs w:val="28"/>
        </w:rPr>
        <w:t>a A</w:t>
      </w:r>
      <w:r w:rsidRPr="00A158C9">
        <w:rPr>
          <w:rFonts w:ascii="Times New Roman" w:hAnsi="Times New Roman" w:cs="Times New Roman"/>
          <w:b/>
          <w:sz w:val="28"/>
          <w:szCs w:val="28"/>
        </w:rPr>
        <w:t>lfabetização</w:t>
      </w:r>
      <w:r w:rsidR="00216EAD">
        <w:rPr>
          <w:rFonts w:ascii="Times New Roman" w:hAnsi="Times New Roman" w:cs="Times New Roman"/>
          <w:b/>
          <w:sz w:val="28"/>
          <w:szCs w:val="28"/>
        </w:rPr>
        <w:t xml:space="preserve"> e A</w:t>
      </w:r>
      <w:r w:rsidR="00A8328E">
        <w:rPr>
          <w:rFonts w:ascii="Times New Roman" w:hAnsi="Times New Roman" w:cs="Times New Roman"/>
          <w:b/>
          <w:sz w:val="28"/>
          <w:szCs w:val="28"/>
        </w:rPr>
        <w:t>na</w:t>
      </w:r>
      <w:r w:rsidR="00216EAD">
        <w:rPr>
          <w:rFonts w:ascii="Times New Roman" w:hAnsi="Times New Roman" w:cs="Times New Roman"/>
          <w:b/>
          <w:sz w:val="28"/>
          <w:szCs w:val="28"/>
        </w:rPr>
        <w:t xml:space="preserve">lfabetismo </w:t>
      </w:r>
      <w:proofErr w:type="gramStart"/>
      <w:r w:rsidR="00216EAD">
        <w:rPr>
          <w:rFonts w:ascii="Times New Roman" w:hAnsi="Times New Roman" w:cs="Times New Roman"/>
          <w:b/>
          <w:sz w:val="28"/>
          <w:szCs w:val="28"/>
        </w:rPr>
        <w:t xml:space="preserve">Funcional de </w:t>
      </w:r>
      <w:r w:rsidR="00216EAD" w:rsidRPr="00F42BE6">
        <w:rPr>
          <w:rFonts w:ascii="Times New Roman" w:hAnsi="Times New Roman" w:cs="Times New Roman"/>
          <w:b/>
          <w:sz w:val="28"/>
          <w:szCs w:val="28"/>
        </w:rPr>
        <w:t>Jovens e A</w:t>
      </w:r>
      <w:r w:rsidRPr="00F42BE6">
        <w:rPr>
          <w:rFonts w:ascii="Times New Roman" w:hAnsi="Times New Roman" w:cs="Times New Roman"/>
          <w:b/>
          <w:sz w:val="28"/>
          <w:szCs w:val="28"/>
        </w:rPr>
        <w:t>dultos</w:t>
      </w:r>
      <w:proofErr w:type="gramEnd"/>
    </w:p>
    <w:p w:rsidR="00F42BE6" w:rsidRDefault="00F42BE6" w:rsidP="00137BB2">
      <w:pPr>
        <w:spacing w:after="0" w:line="240" w:lineRule="auto"/>
        <w:ind w:firstLine="709"/>
        <w:jc w:val="both"/>
        <w:rPr>
          <w:rFonts w:ascii="Times New Roman" w:hAnsi="Times New Roman" w:cs="Times New Roman"/>
          <w:sz w:val="24"/>
          <w:szCs w:val="24"/>
        </w:rPr>
      </w:pPr>
    </w:p>
    <w:p w:rsidR="00A158C9" w:rsidRDefault="00A158C9" w:rsidP="00137BB2">
      <w:pPr>
        <w:spacing w:after="0" w:line="240" w:lineRule="auto"/>
        <w:ind w:firstLine="709"/>
        <w:jc w:val="both"/>
        <w:rPr>
          <w:rFonts w:ascii="Times New Roman" w:hAnsi="Times New Roman" w:cs="Times New Roman"/>
          <w:sz w:val="24"/>
          <w:szCs w:val="24"/>
        </w:rPr>
      </w:pPr>
      <w:r w:rsidRPr="00B263B4">
        <w:rPr>
          <w:rFonts w:ascii="Times New Roman" w:hAnsi="Times New Roman" w:cs="Times New Roman"/>
          <w:sz w:val="24"/>
          <w:szCs w:val="24"/>
        </w:rPr>
        <w:t>Meta</w:t>
      </w:r>
      <w:r w:rsidR="007E7F2C" w:rsidRPr="00B263B4">
        <w:rPr>
          <w:rFonts w:ascii="Times New Roman" w:hAnsi="Times New Roman" w:cs="Times New Roman"/>
          <w:sz w:val="24"/>
          <w:szCs w:val="24"/>
        </w:rPr>
        <w:t xml:space="preserve"> 9 – Elevar a taxa de alfabetização da população com 15 (quinze) anos ou mais para 98% (noventa e oito por cento) até 2017 e, até o final da vigência deste Plano, universalizar a alfabetização e reduzir em 55% (cinquenta e cinco por cento) a taxa de analfabetismo funcional.</w:t>
      </w:r>
    </w:p>
    <w:p w:rsidR="00F42BE6" w:rsidRPr="00B263B4" w:rsidRDefault="00F42BE6" w:rsidP="00137BB2">
      <w:pPr>
        <w:spacing w:after="0" w:line="240" w:lineRule="auto"/>
        <w:ind w:firstLine="709"/>
        <w:jc w:val="both"/>
        <w:rPr>
          <w:rFonts w:ascii="Times New Roman" w:hAnsi="Times New Roman" w:cs="Times New Roman"/>
          <w:sz w:val="24"/>
          <w:szCs w:val="24"/>
        </w:rPr>
      </w:pPr>
    </w:p>
    <w:p w:rsidR="00137BB2" w:rsidRPr="00B263B4" w:rsidRDefault="00137BB2" w:rsidP="00D12738">
      <w:pPr>
        <w:spacing w:after="0" w:line="240" w:lineRule="auto"/>
        <w:jc w:val="both"/>
        <w:rPr>
          <w:rFonts w:ascii="Times New Roman" w:hAnsi="Times New Roman" w:cs="Times New Roman"/>
          <w:sz w:val="24"/>
          <w:szCs w:val="24"/>
        </w:rPr>
      </w:pPr>
    </w:p>
    <w:p w:rsidR="00D12738" w:rsidRPr="00B263B4" w:rsidRDefault="00D12738" w:rsidP="00D12738">
      <w:pPr>
        <w:spacing w:after="0" w:line="240" w:lineRule="auto"/>
        <w:jc w:val="both"/>
        <w:rPr>
          <w:rFonts w:ascii="Times New Roman" w:hAnsi="Times New Roman" w:cs="Times New Roman"/>
          <w:sz w:val="24"/>
          <w:szCs w:val="24"/>
        </w:rPr>
      </w:pPr>
      <w:r w:rsidRPr="00B263B4">
        <w:rPr>
          <w:rFonts w:ascii="Times New Roman" w:hAnsi="Times New Roman" w:cs="Times New Roman"/>
          <w:sz w:val="24"/>
          <w:szCs w:val="24"/>
        </w:rPr>
        <w:tab/>
        <w:t xml:space="preserve">Ao nos depararmos com questões como EJA e analfabetismo funcional, percebemos que ainda falta, no território, eliminar uma problemática que impede muitos cidadãos de exercer plenamente sua cidadania. </w:t>
      </w:r>
      <w:r w:rsidR="00B93AE9" w:rsidRPr="00B263B4">
        <w:rPr>
          <w:rFonts w:ascii="Times New Roman" w:hAnsi="Times New Roman" w:cs="Times New Roman"/>
          <w:sz w:val="24"/>
          <w:szCs w:val="24"/>
        </w:rPr>
        <w:t xml:space="preserve"> Significa que existe uma necessidade de por em prática ações </w:t>
      </w:r>
      <w:r w:rsidR="00B93AE9" w:rsidRPr="00B263B4">
        <w:rPr>
          <w:rFonts w:ascii="Times New Roman" w:hAnsi="Times New Roman" w:cs="Times New Roman"/>
          <w:sz w:val="24"/>
          <w:szCs w:val="24"/>
        </w:rPr>
        <w:tab/>
        <w:t>que eliminem não somente o analfabetismo funcional, mas também o analfabetismo absoluto. Ações que permitam que a modalidade de EJA esteja presente nos estabelecimentos do território somente quando a população que não teve oportunidade na idade correta o necessite. Significa dizer que a superação desta meta indica ao Município que a qualidade educacional desejada está sendo atingida.</w:t>
      </w:r>
    </w:p>
    <w:p w:rsidR="009C676F" w:rsidRPr="00B263B4" w:rsidRDefault="009C676F" w:rsidP="00D12738">
      <w:pPr>
        <w:spacing w:after="0" w:line="240" w:lineRule="auto"/>
        <w:jc w:val="both"/>
        <w:rPr>
          <w:rFonts w:ascii="Times New Roman" w:hAnsi="Times New Roman" w:cs="Times New Roman"/>
          <w:sz w:val="24"/>
          <w:szCs w:val="24"/>
        </w:rPr>
      </w:pPr>
    </w:p>
    <w:p w:rsidR="00B93AE9" w:rsidRPr="00B263B4" w:rsidRDefault="00B93AE9" w:rsidP="00D12738">
      <w:pPr>
        <w:spacing w:after="0" w:line="240" w:lineRule="auto"/>
        <w:jc w:val="both"/>
        <w:rPr>
          <w:rFonts w:ascii="Times New Roman" w:hAnsi="Times New Roman" w:cs="Times New Roman"/>
          <w:sz w:val="24"/>
          <w:szCs w:val="24"/>
        </w:rPr>
      </w:pPr>
      <w:r w:rsidRPr="00B263B4">
        <w:rPr>
          <w:rFonts w:ascii="Times New Roman" w:hAnsi="Times New Roman" w:cs="Times New Roman"/>
          <w:sz w:val="24"/>
          <w:szCs w:val="24"/>
        </w:rPr>
        <w:tab/>
        <w:t>Ao olharmos os indicadores que definem a idade de 15 anos tanto para a alfabetização como para o analfabetismo funcional</w:t>
      </w:r>
      <w:r w:rsidR="00184258" w:rsidRPr="00B263B4">
        <w:rPr>
          <w:rFonts w:ascii="Times New Roman" w:hAnsi="Times New Roman" w:cs="Times New Roman"/>
          <w:sz w:val="24"/>
          <w:szCs w:val="24"/>
        </w:rPr>
        <w:t xml:space="preserve"> e os índices ainda serem os do censo de 2010, a proposta é no mínimo desafiadora. Atingir a totalidade de cidadãos alfabetizados, mesmo ofertando cursos de EJA à população, </w:t>
      </w:r>
      <w:proofErr w:type="gramStart"/>
      <w:r w:rsidR="00184258" w:rsidRPr="00B263B4">
        <w:rPr>
          <w:rFonts w:ascii="Times New Roman" w:hAnsi="Times New Roman" w:cs="Times New Roman"/>
          <w:sz w:val="24"/>
          <w:szCs w:val="24"/>
        </w:rPr>
        <w:t>a curto prazo</w:t>
      </w:r>
      <w:proofErr w:type="gramEnd"/>
      <w:r w:rsidR="00184258" w:rsidRPr="00B263B4">
        <w:rPr>
          <w:rFonts w:ascii="Times New Roman" w:hAnsi="Times New Roman" w:cs="Times New Roman"/>
          <w:sz w:val="24"/>
          <w:szCs w:val="24"/>
        </w:rPr>
        <w:t xml:space="preserve">, é inviável pois haverá sempre aquele que não deseja completar os estudos, notadamente na parcela mais idosa da população. Somente com o passar do tempo </w:t>
      </w:r>
      <w:proofErr w:type="gramStart"/>
      <w:r w:rsidR="00184258" w:rsidRPr="00B263B4">
        <w:rPr>
          <w:rFonts w:ascii="Times New Roman" w:hAnsi="Times New Roman" w:cs="Times New Roman"/>
          <w:sz w:val="24"/>
          <w:szCs w:val="24"/>
        </w:rPr>
        <w:t>a</w:t>
      </w:r>
      <w:proofErr w:type="gramEnd"/>
      <w:r w:rsidR="00184258" w:rsidRPr="00B263B4">
        <w:rPr>
          <w:rFonts w:ascii="Times New Roman" w:hAnsi="Times New Roman" w:cs="Times New Roman"/>
          <w:sz w:val="24"/>
          <w:szCs w:val="24"/>
        </w:rPr>
        <w:t xml:space="preserve"> tendência será de total superação. O mesmo podemos dizer quando trat</w:t>
      </w:r>
      <w:r w:rsidR="00840FBE" w:rsidRPr="00B263B4">
        <w:rPr>
          <w:rFonts w:ascii="Times New Roman" w:hAnsi="Times New Roman" w:cs="Times New Roman"/>
          <w:sz w:val="24"/>
          <w:szCs w:val="24"/>
        </w:rPr>
        <w:t>amos do analfabetismo funcional</w:t>
      </w:r>
      <w:r w:rsidR="00184258" w:rsidRPr="00B263B4">
        <w:rPr>
          <w:rFonts w:ascii="Times New Roman" w:hAnsi="Times New Roman" w:cs="Times New Roman"/>
          <w:sz w:val="24"/>
          <w:szCs w:val="24"/>
        </w:rPr>
        <w:t xml:space="preserve"> que</w:t>
      </w:r>
      <w:r w:rsidR="00840FBE" w:rsidRPr="00B263B4">
        <w:rPr>
          <w:rFonts w:ascii="Times New Roman" w:hAnsi="Times New Roman" w:cs="Times New Roman"/>
          <w:sz w:val="24"/>
          <w:szCs w:val="24"/>
        </w:rPr>
        <w:t>,</w:t>
      </w:r>
      <w:r w:rsidR="00184258" w:rsidRPr="00B263B4">
        <w:rPr>
          <w:rFonts w:ascii="Times New Roman" w:hAnsi="Times New Roman" w:cs="Times New Roman"/>
          <w:sz w:val="24"/>
          <w:szCs w:val="24"/>
        </w:rPr>
        <w:t xml:space="preserve"> mesmo que venha ser superado no decorre desse Plano, ainda será um desafio para o próximo, pois mesmo que consigamos diminuir 45% (quarenta e cinco por cento) preconizado pelo indicador, faltarão pelo menos, 55% (cinquenta e</w:t>
      </w:r>
      <w:r w:rsidR="00840FBE" w:rsidRPr="00B263B4">
        <w:rPr>
          <w:rFonts w:ascii="Times New Roman" w:hAnsi="Times New Roman" w:cs="Times New Roman"/>
          <w:sz w:val="24"/>
          <w:szCs w:val="24"/>
        </w:rPr>
        <w:t xml:space="preserve"> cinco po</w:t>
      </w:r>
      <w:r w:rsidR="00B67FAD">
        <w:rPr>
          <w:rFonts w:ascii="Times New Roman" w:hAnsi="Times New Roman" w:cs="Times New Roman"/>
          <w:sz w:val="24"/>
          <w:szCs w:val="24"/>
        </w:rPr>
        <w:t xml:space="preserve">r cento) para o </w:t>
      </w:r>
      <w:r w:rsidR="00840FBE" w:rsidRPr="00B263B4">
        <w:rPr>
          <w:rFonts w:ascii="Times New Roman" w:hAnsi="Times New Roman" w:cs="Times New Roman"/>
          <w:sz w:val="24"/>
          <w:szCs w:val="24"/>
        </w:rPr>
        <w:t>decênio educacional seguinte.</w:t>
      </w:r>
    </w:p>
    <w:p w:rsidR="00F42BE6" w:rsidRDefault="00F42BE6" w:rsidP="00137BB2">
      <w:pPr>
        <w:spacing w:after="0" w:line="240" w:lineRule="auto"/>
        <w:ind w:firstLine="709"/>
        <w:jc w:val="both"/>
        <w:rPr>
          <w:rFonts w:ascii="Times New Roman" w:hAnsi="Times New Roman" w:cs="Times New Roman"/>
          <w:color w:val="FF0000"/>
          <w:sz w:val="24"/>
          <w:szCs w:val="24"/>
        </w:rPr>
      </w:pPr>
    </w:p>
    <w:p w:rsidR="00F42BE6" w:rsidRPr="00B263B4" w:rsidRDefault="00F42BE6" w:rsidP="00137BB2">
      <w:pPr>
        <w:spacing w:after="0" w:line="240" w:lineRule="auto"/>
        <w:ind w:firstLine="709"/>
        <w:jc w:val="both"/>
        <w:rPr>
          <w:rFonts w:ascii="Times New Roman" w:hAnsi="Times New Roman" w:cs="Times New Roman"/>
          <w:color w:val="FF0000"/>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B263B4" w:rsidTr="008236C5">
        <w:tc>
          <w:tcPr>
            <w:tcW w:w="2082" w:type="dxa"/>
          </w:tcPr>
          <w:p w:rsidR="004D332F" w:rsidRPr="00B263B4" w:rsidRDefault="004D332F" w:rsidP="008236C5">
            <w:pPr>
              <w:jc w:val="center"/>
              <w:rPr>
                <w:rFonts w:ascii="Times New Roman" w:hAnsi="Times New Roman" w:cs="Times New Roman"/>
              </w:rPr>
            </w:pPr>
            <w:r w:rsidRPr="00B263B4">
              <w:rPr>
                <w:rFonts w:ascii="Times New Roman" w:hAnsi="Times New Roman" w:cs="Times New Roman"/>
              </w:rPr>
              <w:t xml:space="preserve">Indicador </w:t>
            </w:r>
            <w:proofErr w:type="gramStart"/>
            <w:r w:rsidR="00DC28F6" w:rsidRPr="00B263B4">
              <w:rPr>
                <w:rFonts w:ascii="Times New Roman" w:hAnsi="Times New Roman" w:cs="Times New Roman"/>
              </w:rPr>
              <w:t>9</w:t>
            </w:r>
            <w:proofErr w:type="gramEnd"/>
            <w:r w:rsidR="008D0224" w:rsidRPr="00B263B4">
              <w:rPr>
                <w:rFonts w:ascii="Times New Roman" w:hAnsi="Times New Roman" w:cs="Times New Roman"/>
              </w:rPr>
              <w:t>.</w:t>
            </w:r>
            <w:r w:rsidRPr="00B263B4">
              <w:rPr>
                <w:rFonts w:ascii="Times New Roman" w:hAnsi="Times New Roman" w:cs="Times New Roman"/>
              </w:rPr>
              <w:t>A</w:t>
            </w:r>
          </w:p>
          <w:p w:rsidR="004D332F" w:rsidRPr="00B263B4" w:rsidRDefault="004D332F" w:rsidP="008236C5">
            <w:pPr>
              <w:jc w:val="both"/>
              <w:rPr>
                <w:rFonts w:ascii="Times New Roman" w:hAnsi="Times New Roman" w:cs="Times New Roman"/>
              </w:rPr>
            </w:pPr>
          </w:p>
        </w:tc>
        <w:tc>
          <w:tcPr>
            <w:tcW w:w="6249" w:type="dxa"/>
            <w:gridSpan w:val="3"/>
          </w:tcPr>
          <w:p w:rsidR="004D332F" w:rsidRPr="00B263B4" w:rsidRDefault="00DC28F6" w:rsidP="008236C5">
            <w:pPr>
              <w:jc w:val="both"/>
              <w:rPr>
                <w:rFonts w:ascii="Times New Roman" w:hAnsi="Times New Roman" w:cs="Times New Roman"/>
              </w:rPr>
            </w:pPr>
            <w:r w:rsidRPr="00B263B4">
              <w:rPr>
                <w:rFonts w:ascii="Times New Roman" w:hAnsi="Times New Roman" w:cs="Times New Roman"/>
              </w:rPr>
              <w:t>Taxa de alfabetização da população de 15 anos ou mais de idade.</w:t>
            </w:r>
          </w:p>
        </w:tc>
      </w:tr>
      <w:tr w:rsidR="004D332F" w:rsidRPr="00B263B4" w:rsidTr="008236C5">
        <w:tc>
          <w:tcPr>
            <w:tcW w:w="2082"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FONTE DO INDICADOR</w:t>
            </w:r>
          </w:p>
        </w:tc>
      </w:tr>
      <w:tr w:rsidR="004D332F" w:rsidRPr="00B263B4" w:rsidTr="008236C5">
        <w:tc>
          <w:tcPr>
            <w:tcW w:w="2082" w:type="dxa"/>
            <w:vMerge w:val="restart"/>
          </w:tcPr>
          <w:p w:rsidR="004D332F" w:rsidRPr="00B263B4" w:rsidRDefault="00DC28F6" w:rsidP="008236C5">
            <w:pPr>
              <w:jc w:val="both"/>
              <w:rPr>
                <w:rFonts w:ascii="Times New Roman" w:hAnsi="Times New Roman" w:cs="Times New Roman"/>
              </w:rPr>
            </w:pPr>
            <w:r w:rsidRPr="00B263B4">
              <w:rPr>
                <w:rFonts w:ascii="Times New Roman" w:hAnsi="Times New Roman" w:cs="Times New Roman"/>
              </w:rPr>
              <w:t>98</w:t>
            </w:r>
            <w:r w:rsidR="004D332F" w:rsidRPr="00B263B4">
              <w:rPr>
                <w:rFonts w:ascii="Times New Roman" w:hAnsi="Times New Roman" w:cs="Times New Roman"/>
              </w:rPr>
              <w:t>%</w:t>
            </w:r>
            <w:r w:rsidR="00527947" w:rsidRPr="00B263B4">
              <w:rPr>
                <w:rFonts w:ascii="Times New Roman" w:hAnsi="Times New Roman" w:cs="Times New Roman"/>
              </w:rPr>
              <w:t xml:space="preserve"> - 2017</w:t>
            </w:r>
          </w:p>
          <w:p w:rsidR="00527947" w:rsidRPr="00B263B4" w:rsidRDefault="00527947" w:rsidP="008236C5">
            <w:pPr>
              <w:jc w:val="both"/>
              <w:rPr>
                <w:rFonts w:ascii="Times New Roman" w:hAnsi="Times New Roman" w:cs="Times New Roman"/>
              </w:rPr>
            </w:pPr>
            <w:r w:rsidRPr="00B263B4">
              <w:rPr>
                <w:rFonts w:ascii="Times New Roman" w:hAnsi="Times New Roman" w:cs="Times New Roman"/>
              </w:rPr>
              <w:t>100% - 2024</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4D332F" w:rsidRPr="00B263B4" w:rsidRDefault="00DC28F6" w:rsidP="008236C5">
            <w:pPr>
              <w:jc w:val="both"/>
              <w:rPr>
                <w:rFonts w:ascii="Times New Roman" w:hAnsi="Times New Roman" w:cs="Times New Roman"/>
              </w:rPr>
            </w:pPr>
            <w:r w:rsidRPr="00B263B4">
              <w:rPr>
                <w:rFonts w:ascii="Times New Roman" w:hAnsi="Times New Roman" w:cs="Times New Roman"/>
              </w:rPr>
              <w:t>97,8</w:t>
            </w:r>
            <w:r w:rsidR="004D332F" w:rsidRPr="00B263B4">
              <w:rPr>
                <w:rFonts w:ascii="Times New Roman" w:hAnsi="Times New Roman" w:cs="Times New Roman"/>
              </w:rPr>
              <w:t>%</w:t>
            </w:r>
          </w:p>
        </w:tc>
        <w:tc>
          <w:tcPr>
            <w:tcW w:w="2083" w:type="dxa"/>
          </w:tcPr>
          <w:p w:rsidR="004D332F" w:rsidRPr="00B263B4" w:rsidRDefault="004D332F" w:rsidP="009A03ED">
            <w:pPr>
              <w:jc w:val="both"/>
              <w:rPr>
                <w:rFonts w:ascii="Times New Roman" w:hAnsi="Times New Roman" w:cs="Times New Roman"/>
              </w:rPr>
            </w:pPr>
            <w:r w:rsidRPr="00B263B4">
              <w:rPr>
                <w:rFonts w:ascii="Times New Roman" w:hAnsi="Times New Roman" w:cs="Times New Roman"/>
              </w:rPr>
              <w:t xml:space="preserve">Censo </w:t>
            </w:r>
            <w:r w:rsidR="009A03ED" w:rsidRPr="00B263B4">
              <w:rPr>
                <w:rFonts w:ascii="Times New Roman" w:hAnsi="Times New Roman" w:cs="Times New Roman"/>
              </w:rPr>
              <w:t>Populacional</w:t>
            </w:r>
            <w:r w:rsidRPr="00B263B4">
              <w:rPr>
                <w:rFonts w:ascii="Times New Roman" w:hAnsi="Times New Roman" w:cs="Times New Roman"/>
              </w:rPr>
              <w:t xml:space="preserve"> 2010 – IBGE</w:t>
            </w:r>
          </w:p>
        </w:tc>
      </w:tr>
      <w:tr w:rsidR="004D332F" w:rsidRPr="00B263B4" w:rsidTr="008236C5">
        <w:tc>
          <w:tcPr>
            <w:tcW w:w="2082" w:type="dxa"/>
            <w:vMerge/>
          </w:tcPr>
          <w:p w:rsidR="004D332F" w:rsidRPr="00B263B4" w:rsidRDefault="004D332F" w:rsidP="008236C5">
            <w:pPr>
              <w:jc w:val="both"/>
              <w:rPr>
                <w:rFonts w:ascii="Times New Roman" w:hAnsi="Times New Roman" w:cs="Times New Roman"/>
              </w:rPr>
            </w:pPr>
          </w:p>
        </w:tc>
        <w:tc>
          <w:tcPr>
            <w:tcW w:w="2083" w:type="dxa"/>
          </w:tcPr>
          <w:p w:rsidR="004D332F" w:rsidRPr="00B263B4" w:rsidRDefault="005250CE" w:rsidP="005250CE">
            <w:pPr>
              <w:jc w:val="center"/>
              <w:rPr>
                <w:rFonts w:ascii="Times New Roman" w:hAnsi="Times New Roman" w:cs="Times New Roman"/>
              </w:rPr>
            </w:pPr>
            <w:r w:rsidRPr="00B263B4">
              <w:rPr>
                <w:rFonts w:ascii="Times New Roman" w:hAnsi="Times New Roman" w:cs="Times New Roman"/>
              </w:rPr>
              <w:t>DADO MUNICI</w:t>
            </w:r>
            <w:r w:rsidR="004D332F" w:rsidRPr="00B263B4">
              <w:rPr>
                <w:rFonts w:ascii="Times New Roman" w:hAnsi="Times New Roman" w:cs="Times New Roman"/>
              </w:rPr>
              <w:t>PAL</w:t>
            </w:r>
          </w:p>
          <w:p w:rsidR="005250CE" w:rsidRPr="00B263B4" w:rsidRDefault="005250CE" w:rsidP="005250CE">
            <w:pPr>
              <w:jc w:val="center"/>
              <w:rPr>
                <w:rFonts w:ascii="Times New Roman" w:hAnsi="Times New Roman" w:cs="Times New Roman"/>
              </w:rPr>
            </w:pPr>
          </w:p>
        </w:tc>
        <w:tc>
          <w:tcPr>
            <w:tcW w:w="2083" w:type="dxa"/>
          </w:tcPr>
          <w:p w:rsidR="004D332F" w:rsidRPr="00B263B4" w:rsidRDefault="00527947" w:rsidP="008236C5">
            <w:pPr>
              <w:jc w:val="both"/>
              <w:rPr>
                <w:rFonts w:ascii="Times New Roman" w:hAnsi="Times New Roman" w:cs="Times New Roman"/>
              </w:rPr>
            </w:pPr>
            <w:r w:rsidRPr="00B263B4">
              <w:rPr>
                <w:rFonts w:ascii="Times New Roman" w:hAnsi="Times New Roman" w:cs="Times New Roman"/>
              </w:rPr>
              <w:t>Sem dados</w:t>
            </w:r>
          </w:p>
        </w:tc>
        <w:tc>
          <w:tcPr>
            <w:tcW w:w="2083" w:type="dxa"/>
          </w:tcPr>
          <w:p w:rsidR="004D332F" w:rsidRPr="00B263B4" w:rsidRDefault="00527947" w:rsidP="008236C5">
            <w:pPr>
              <w:jc w:val="both"/>
              <w:rPr>
                <w:rFonts w:ascii="Times New Roman" w:hAnsi="Times New Roman" w:cs="Times New Roman"/>
              </w:rPr>
            </w:pPr>
            <w:r w:rsidRPr="00B263B4">
              <w:rPr>
                <w:rFonts w:ascii="Times New Roman" w:hAnsi="Times New Roman" w:cs="Times New Roman"/>
              </w:rPr>
              <w:t>Sem fonte</w:t>
            </w:r>
          </w:p>
        </w:tc>
      </w:tr>
    </w:tbl>
    <w:p w:rsidR="00B263B4" w:rsidRPr="00B263B4" w:rsidRDefault="00B263B4" w:rsidP="00DD2E66">
      <w:pPr>
        <w:jc w:val="both"/>
        <w:rPr>
          <w:rFonts w:ascii="Times New Roman" w:hAnsi="Times New Roman" w:cs="Times New Roman"/>
        </w:rPr>
      </w:pPr>
    </w:p>
    <w:tbl>
      <w:tblPr>
        <w:tblStyle w:val="Tabelacomgrade"/>
        <w:tblW w:w="0" w:type="auto"/>
        <w:tblLook w:val="04A0" w:firstRow="1" w:lastRow="0" w:firstColumn="1" w:lastColumn="0" w:noHBand="0" w:noVBand="1"/>
      </w:tblPr>
      <w:tblGrid>
        <w:gridCol w:w="2082"/>
        <w:gridCol w:w="2083"/>
        <w:gridCol w:w="2083"/>
        <w:gridCol w:w="2083"/>
      </w:tblGrid>
      <w:tr w:rsidR="004D332F" w:rsidRPr="00B263B4" w:rsidTr="008236C5">
        <w:tc>
          <w:tcPr>
            <w:tcW w:w="2082" w:type="dxa"/>
          </w:tcPr>
          <w:p w:rsidR="004D332F" w:rsidRPr="00B263B4" w:rsidRDefault="004D332F" w:rsidP="008236C5">
            <w:pPr>
              <w:jc w:val="center"/>
              <w:rPr>
                <w:rFonts w:ascii="Times New Roman" w:hAnsi="Times New Roman" w:cs="Times New Roman"/>
              </w:rPr>
            </w:pPr>
            <w:r w:rsidRPr="00B263B4">
              <w:rPr>
                <w:rFonts w:ascii="Times New Roman" w:hAnsi="Times New Roman" w:cs="Times New Roman"/>
              </w:rPr>
              <w:t xml:space="preserve">Indicador </w:t>
            </w:r>
            <w:proofErr w:type="gramStart"/>
            <w:r w:rsidR="00DC28F6" w:rsidRPr="00B263B4">
              <w:rPr>
                <w:rFonts w:ascii="Times New Roman" w:hAnsi="Times New Roman" w:cs="Times New Roman"/>
              </w:rPr>
              <w:t>9</w:t>
            </w:r>
            <w:proofErr w:type="gramEnd"/>
            <w:r w:rsidR="008D0224" w:rsidRPr="00B263B4">
              <w:rPr>
                <w:rFonts w:ascii="Times New Roman" w:hAnsi="Times New Roman" w:cs="Times New Roman"/>
              </w:rPr>
              <w:t>.</w:t>
            </w:r>
            <w:r w:rsidR="00DC28F6" w:rsidRPr="00B263B4">
              <w:rPr>
                <w:rFonts w:ascii="Times New Roman" w:hAnsi="Times New Roman" w:cs="Times New Roman"/>
              </w:rPr>
              <w:t>B</w:t>
            </w:r>
          </w:p>
          <w:p w:rsidR="004D332F" w:rsidRPr="00B263B4" w:rsidRDefault="004D332F" w:rsidP="008236C5">
            <w:pPr>
              <w:jc w:val="both"/>
              <w:rPr>
                <w:rFonts w:ascii="Times New Roman" w:hAnsi="Times New Roman" w:cs="Times New Roman"/>
              </w:rPr>
            </w:pPr>
          </w:p>
        </w:tc>
        <w:tc>
          <w:tcPr>
            <w:tcW w:w="6249" w:type="dxa"/>
            <w:gridSpan w:val="3"/>
          </w:tcPr>
          <w:p w:rsidR="004D332F" w:rsidRPr="00B263B4" w:rsidRDefault="00DC28F6" w:rsidP="008236C5">
            <w:pPr>
              <w:jc w:val="both"/>
              <w:rPr>
                <w:rFonts w:ascii="Times New Roman" w:hAnsi="Times New Roman" w:cs="Times New Roman"/>
              </w:rPr>
            </w:pPr>
            <w:r w:rsidRPr="00B263B4">
              <w:rPr>
                <w:rFonts w:ascii="Times New Roman" w:hAnsi="Times New Roman" w:cs="Times New Roman"/>
              </w:rPr>
              <w:t>Taxa de anal</w:t>
            </w:r>
            <w:r w:rsidR="00193BFE" w:rsidRPr="00B263B4">
              <w:rPr>
                <w:rFonts w:ascii="Times New Roman" w:hAnsi="Times New Roman" w:cs="Times New Roman"/>
              </w:rPr>
              <w:t>fabetismo funcional de pessoas</w:t>
            </w:r>
            <w:r w:rsidRPr="00B263B4">
              <w:rPr>
                <w:rFonts w:ascii="Times New Roman" w:hAnsi="Times New Roman" w:cs="Times New Roman"/>
              </w:rPr>
              <w:t xml:space="preserve"> de 15 anos ou mais de idade.</w:t>
            </w:r>
          </w:p>
        </w:tc>
      </w:tr>
      <w:tr w:rsidR="004D332F" w:rsidRPr="00B263B4" w:rsidTr="008236C5">
        <w:tc>
          <w:tcPr>
            <w:tcW w:w="2082"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PREVISTA PARA O PERÍODO</w:t>
            </w:r>
          </w:p>
        </w:tc>
        <w:tc>
          <w:tcPr>
            <w:tcW w:w="4166" w:type="dxa"/>
            <w:gridSpan w:val="2"/>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META ALCANÇADA NO PERÍODO</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FONTE DO INDICADOR</w:t>
            </w:r>
          </w:p>
        </w:tc>
      </w:tr>
      <w:tr w:rsidR="004D332F" w:rsidRPr="00B263B4" w:rsidTr="008236C5">
        <w:tc>
          <w:tcPr>
            <w:tcW w:w="2082" w:type="dxa"/>
            <w:vMerge w:val="restart"/>
          </w:tcPr>
          <w:p w:rsidR="004D332F" w:rsidRPr="00B263B4" w:rsidRDefault="00DC28F6" w:rsidP="008236C5">
            <w:pPr>
              <w:jc w:val="both"/>
              <w:rPr>
                <w:rFonts w:ascii="Times New Roman" w:hAnsi="Times New Roman" w:cs="Times New Roman"/>
              </w:rPr>
            </w:pPr>
            <w:r w:rsidRPr="00B263B4">
              <w:rPr>
                <w:rFonts w:ascii="Times New Roman" w:hAnsi="Times New Roman" w:cs="Times New Roman"/>
              </w:rPr>
              <w:t>45</w:t>
            </w:r>
            <w:r w:rsidR="004D332F" w:rsidRPr="00B263B4">
              <w:rPr>
                <w:rFonts w:ascii="Times New Roman" w:hAnsi="Times New Roman" w:cs="Times New Roman"/>
              </w:rPr>
              <w:t>%</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4D332F" w:rsidRPr="00B263B4" w:rsidRDefault="00DC28F6" w:rsidP="008236C5">
            <w:pPr>
              <w:jc w:val="both"/>
              <w:rPr>
                <w:rFonts w:ascii="Times New Roman" w:hAnsi="Times New Roman" w:cs="Times New Roman"/>
              </w:rPr>
            </w:pPr>
            <w:r w:rsidRPr="00B263B4">
              <w:rPr>
                <w:rFonts w:ascii="Times New Roman" w:hAnsi="Times New Roman" w:cs="Times New Roman"/>
              </w:rPr>
              <w:t>15,2</w:t>
            </w:r>
            <w:r w:rsidR="004D332F" w:rsidRPr="00B263B4">
              <w:rPr>
                <w:rFonts w:ascii="Times New Roman" w:hAnsi="Times New Roman" w:cs="Times New Roman"/>
              </w:rPr>
              <w:t>%</w:t>
            </w:r>
          </w:p>
        </w:tc>
        <w:tc>
          <w:tcPr>
            <w:tcW w:w="2083" w:type="dxa"/>
          </w:tcPr>
          <w:p w:rsidR="004D332F" w:rsidRPr="00B263B4" w:rsidRDefault="004D332F" w:rsidP="009A03ED">
            <w:pPr>
              <w:jc w:val="both"/>
              <w:rPr>
                <w:rFonts w:ascii="Times New Roman" w:hAnsi="Times New Roman" w:cs="Times New Roman"/>
              </w:rPr>
            </w:pPr>
            <w:r w:rsidRPr="00B263B4">
              <w:rPr>
                <w:rFonts w:ascii="Times New Roman" w:hAnsi="Times New Roman" w:cs="Times New Roman"/>
              </w:rPr>
              <w:t xml:space="preserve">Censo </w:t>
            </w:r>
            <w:r w:rsidR="009A03ED" w:rsidRPr="00B263B4">
              <w:rPr>
                <w:rFonts w:ascii="Times New Roman" w:hAnsi="Times New Roman" w:cs="Times New Roman"/>
              </w:rPr>
              <w:t>Populacional</w:t>
            </w:r>
            <w:r w:rsidRPr="00B263B4">
              <w:rPr>
                <w:rFonts w:ascii="Times New Roman" w:hAnsi="Times New Roman" w:cs="Times New Roman"/>
              </w:rPr>
              <w:t xml:space="preserve"> 2010 – IBGE</w:t>
            </w:r>
          </w:p>
        </w:tc>
      </w:tr>
      <w:tr w:rsidR="004D332F" w:rsidRPr="00B263B4" w:rsidTr="008236C5">
        <w:tc>
          <w:tcPr>
            <w:tcW w:w="2082" w:type="dxa"/>
            <w:vMerge/>
          </w:tcPr>
          <w:p w:rsidR="004D332F" w:rsidRPr="00B263B4" w:rsidRDefault="004D332F" w:rsidP="008236C5">
            <w:pPr>
              <w:jc w:val="both"/>
              <w:rPr>
                <w:rFonts w:ascii="Times New Roman" w:hAnsi="Times New Roman" w:cs="Times New Roman"/>
              </w:rPr>
            </w:pPr>
          </w:p>
        </w:tc>
        <w:tc>
          <w:tcPr>
            <w:tcW w:w="2083" w:type="dxa"/>
          </w:tcPr>
          <w:p w:rsidR="004D332F" w:rsidRPr="00B263B4" w:rsidRDefault="005250CE" w:rsidP="008236C5">
            <w:pPr>
              <w:jc w:val="center"/>
              <w:rPr>
                <w:rFonts w:ascii="Times New Roman" w:hAnsi="Times New Roman" w:cs="Times New Roman"/>
              </w:rPr>
            </w:pPr>
            <w:r w:rsidRPr="00B263B4">
              <w:rPr>
                <w:rFonts w:ascii="Times New Roman" w:hAnsi="Times New Roman" w:cs="Times New Roman"/>
              </w:rPr>
              <w:t>DADO MUNICI</w:t>
            </w:r>
            <w:r w:rsidR="004D332F" w:rsidRPr="00B263B4">
              <w:rPr>
                <w:rFonts w:ascii="Times New Roman" w:hAnsi="Times New Roman" w:cs="Times New Roman"/>
              </w:rPr>
              <w:t>PAL</w:t>
            </w:r>
          </w:p>
          <w:p w:rsidR="004D332F" w:rsidRPr="00B263B4" w:rsidRDefault="004D332F" w:rsidP="008236C5">
            <w:pPr>
              <w:jc w:val="both"/>
              <w:rPr>
                <w:rFonts w:ascii="Times New Roman" w:hAnsi="Times New Roman" w:cs="Times New Roman"/>
              </w:rPr>
            </w:pPr>
          </w:p>
        </w:tc>
        <w:tc>
          <w:tcPr>
            <w:tcW w:w="2083" w:type="dxa"/>
          </w:tcPr>
          <w:p w:rsidR="004D332F" w:rsidRPr="00B263B4" w:rsidRDefault="00527947" w:rsidP="008236C5">
            <w:pPr>
              <w:jc w:val="both"/>
              <w:rPr>
                <w:rFonts w:ascii="Times New Roman" w:hAnsi="Times New Roman" w:cs="Times New Roman"/>
              </w:rPr>
            </w:pPr>
            <w:r w:rsidRPr="00B263B4">
              <w:rPr>
                <w:rFonts w:ascii="Times New Roman" w:hAnsi="Times New Roman" w:cs="Times New Roman"/>
              </w:rPr>
              <w:t>Sem dados</w:t>
            </w:r>
          </w:p>
        </w:tc>
        <w:tc>
          <w:tcPr>
            <w:tcW w:w="2083" w:type="dxa"/>
          </w:tcPr>
          <w:p w:rsidR="004D332F" w:rsidRPr="00B263B4" w:rsidRDefault="00527947" w:rsidP="008236C5">
            <w:pPr>
              <w:jc w:val="both"/>
              <w:rPr>
                <w:rFonts w:ascii="Times New Roman" w:hAnsi="Times New Roman" w:cs="Times New Roman"/>
              </w:rPr>
            </w:pPr>
            <w:r w:rsidRPr="00B263B4">
              <w:rPr>
                <w:rFonts w:ascii="Times New Roman" w:hAnsi="Times New Roman" w:cs="Times New Roman"/>
              </w:rPr>
              <w:t>Sem fonte</w:t>
            </w:r>
          </w:p>
        </w:tc>
      </w:tr>
    </w:tbl>
    <w:p w:rsidR="002D3310" w:rsidRPr="00A158C9" w:rsidRDefault="00F01C84" w:rsidP="00F01C84">
      <w:pPr>
        <w:pStyle w:val="PargrafodaLista"/>
        <w:numPr>
          <w:ilvl w:val="0"/>
          <w:numId w:val="20"/>
        </w:numPr>
        <w:rPr>
          <w:rFonts w:ascii="Times New Roman" w:hAnsi="Times New Roman" w:cs="Times New Roman"/>
          <w:b/>
          <w:color w:val="FF0000"/>
          <w:sz w:val="24"/>
          <w:szCs w:val="24"/>
        </w:rPr>
      </w:pPr>
      <w:r w:rsidRPr="00A158C9">
        <w:rPr>
          <w:rFonts w:ascii="Times New Roman" w:hAnsi="Times New Roman" w:cs="Times New Roman"/>
          <w:b/>
          <w:sz w:val="28"/>
          <w:szCs w:val="28"/>
        </w:rPr>
        <w:t xml:space="preserve">Meta </w:t>
      </w:r>
      <w:r w:rsidR="00216EAD">
        <w:rPr>
          <w:rFonts w:ascii="Times New Roman" w:hAnsi="Times New Roman" w:cs="Times New Roman"/>
          <w:b/>
          <w:sz w:val="28"/>
          <w:szCs w:val="28"/>
        </w:rPr>
        <w:t xml:space="preserve">sobre EJA Integrada </w:t>
      </w:r>
      <w:r w:rsidR="00101A88">
        <w:rPr>
          <w:rFonts w:ascii="Times New Roman" w:hAnsi="Times New Roman" w:cs="Times New Roman"/>
          <w:b/>
          <w:sz w:val="28"/>
          <w:szCs w:val="28"/>
        </w:rPr>
        <w:t>à</w:t>
      </w:r>
      <w:r w:rsidR="00216EAD">
        <w:rPr>
          <w:rFonts w:ascii="Times New Roman" w:hAnsi="Times New Roman" w:cs="Times New Roman"/>
          <w:b/>
          <w:sz w:val="28"/>
          <w:szCs w:val="28"/>
        </w:rPr>
        <w:t xml:space="preserve"> Educação Profissional</w:t>
      </w:r>
    </w:p>
    <w:p w:rsidR="00F42BE6" w:rsidRDefault="00F42BE6" w:rsidP="00114AD6">
      <w:pPr>
        <w:spacing w:line="240" w:lineRule="auto"/>
        <w:ind w:firstLine="708"/>
        <w:jc w:val="both"/>
        <w:rPr>
          <w:rFonts w:ascii="Times New Roman" w:hAnsi="Times New Roman" w:cs="Times New Roman"/>
          <w:sz w:val="24"/>
          <w:szCs w:val="24"/>
        </w:rPr>
      </w:pPr>
    </w:p>
    <w:p w:rsidR="00A158C9" w:rsidRDefault="00A158C9" w:rsidP="00114AD6">
      <w:pPr>
        <w:spacing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Meta</w:t>
      </w:r>
      <w:r w:rsidR="007E7F2C" w:rsidRPr="00B263B4">
        <w:rPr>
          <w:rFonts w:ascii="Times New Roman" w:hAnsi="Times New Roman" w:cs="Times New Roman"/>
          <w:sz w:val="24"/>
          <w:szCs w:val="24"/>
        </w:rPr>
        <w:t xml:space="preserve"> 10 – Oferecer, no mínimo, 25% (vinte e cinco por cento) das matrículas de educação de jovens e adultos na forma integrada à educação profissional. </w:t>
      </w:r>
    </w:p>
    <w:p w:rsidR="00F42BE6" w:rsidRPr="00B263B4" w:rsidRDefault="00F42BE6" w:rsidP="00114AD6">
      <w:pPr>
        <w:spacing w:line="240" w:lineRule="auto"/>
        <w:ind w:firstLine="708"/>
        <w:jc w:val="both"/>
        <w:rPr>
          <w:rFonts w:ascii="Times New Roman" w:hAnsi="Times New Roman" w:cs="Times New Roman"/>
          <w:sz w:val="24"/>
          <w:szCs w:val="24"/>
        </w:rPr>
      </w:pPr>
    </w:p>
    <w:p w:rsidR="000F6CBC" w:rsidRDefault="00E32F72" w:rsidP="009A1FEB">
      <w:pPr>
        <w:spacing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Qualificação para o trabalho é o mote central desta meta. </w:t>
      </w:r>
      <w:r w:rsidR="00644BE8" w:rsidRPr="00B263B4">
        <w:rPr>
          <w:rFonts w:ascii="Times New Roman" w:hAnsi="Times New Roman" w:cs="Times New Roman"/>
          <w:sz w:val="24"/>
          <w:szCs w:val="24"/>
        </w:rPr>
        <w:t>Integrar a modalidade da</w:t>
      </w:r>
      <w:r w:rsidR="003D4D94" w:rsidRPr="00B263B4">
        <w:rPr>
          <w:rFonts w:ascii="Times New Roman" w:hAnsi="Times New Roman" w:cs="Times New Roman"/>
          <w:sz w:val="24"/>
          <w:szCs w:val="24"/>
        </w:rPr>
        <w:t xml:space="preserve"> EJA com a educação</w:t>
      </w:r>
      <w:r w:rsidR="004A416A" w:rsidRPr="00B263B4">
        <w:rPr>
          <w:rFonts w:ascii="Times New Roman" w:hAnsi="Times New Roman" w:cs="Times New Roman"/>
          <w:sz w:val="24"/>
          <w:szCs w:val="24"/>
        </w:rPr>
        <w:t xml:space="preserve"> profissional é dar oportunidade</w:t>
      </w:r>
      <w:r w:rsidR="00E93772" w:rsidRPr="00B263B4">
        <w:rPr>
          <w:rFonts w:ascii="Times New Roman" w:hAnsi="Times New Roman" w:cs="Times New Roman"/>
          <w:sz w:val="24"/>
          <w:szCs w:val="24"/>
        </w:rPr>
        <w:t xml:space="preserve"> de trabalho aliado aos estudos a quem não teve na idade certa</w:t>
      </w:r>
      <w:r w:rsidR="004A416A" w:rsidRPr="00B263B4">
        <w:rPr>
          <w:rFonts w:ascii="Times New Roman" w:hAnsi="Times New Roman" w:cs="Times New Roman"/>
          <w:sz w:val="24"/>
          <w:szCs w:val="24"/>
        </w:rPr>
        <w:t xml:space="preserve">. As </w:t>
      </w:r>
      <w:r w:rsidR="00A70EA9" w:rsidRPr="00B263B4">
        <w:rPr>
          <w:rFonts w:ascii="Times New Roman" w:hAnsi="Times New Roman" w:cs="Times New Roman"/>
          <w:sz w:val="24"/>
          <w:szCs w:val="24"/>
        </w:rPr>
        <w:t>ações</w:t>
      </w:r>
      <w:r w:rsidR="00B67FAD">
        <w:rPr>
          <w:rFonts w:ascii="Times New Roman" w:hAnsi="Times New Roman" w:cs="Times New Roman"/>
          <w:sz w:val="24"/>
          <w:szCs w:val="24"/>
        </w:rPr>
        <w:t xml:space="preserve"> </w:t>
      </w:r>
      <w:r w:rsidR="00E93772" w:rsidRPr="00B263B4">
        <w:rPr>
          <w:rFonts w:ascii="Times New Roman" w:hAnsi="Times New Roman" w:cs="Times New Roman"/>
          <w:sz w:val="24"/>
          <w:szCs w:val="24"/>
        </w:rPr>
        <w:t>descritas nas estratégias</w:t>
      </w:r>
      <w:r w:rsidR="004A416A" w:rsidRPr="00B263B4">
        <w:rPr>
          <w:rFonts w:ascii="Times New Roman" w:hAnsi="Times New Roman" w:cs="Times New Roman"/>
          <w:sz w:val="24"/>
          <w:szCs w:val="24"/>
        </w:rPr>
        <w:t xml:space="preserve"> </w:t>
      </w:r>
      <w:r w:rsidR="00B67FAD">
        <w:rPr>
          <w:rFonts w:ascii="Times New Roman" w:hAnsi="Times New Roman" w:cs="Times New Roman"/>
          <w:sz w:val="24"/>
          <w:szCs w:val="24"/>
        </w:rPr>
        <w:t>que ainda não foram iniciadas</w:t>
      </w:r>
      <w:r w:rsidR="00B67FAD" w:rsidRPr="00B263B4">
        <w:rPr>
          <w:rFonts w:ascii="Times New Roman" w:hAnsi="Times New Roman" w:cs="Times New Roman"/>
          <w:sz w:val="24"/>
          <w:szCs w:val="24"/>
        </w:rPr>
        <w:t xml:space="preserve"> </w:t>
      </w:r>
      <w:r w:rsidR="004A416A" w:rsidRPr="00B263B4">
        <w:rPr>
          <w:rFonts w:ascii="Times New Roman" w:hAnsi="Times New Roman" w:cs="Times New Roman"/>
          <w:sz w:val="24"/>
          <w:szCs w:val="24"/>
        </w:rPr>
        <w:t>devem ser pensadas no sentido de implantar programas que atendam trabalhadores jovens e adultos</w:t>
      </w:r>
      <w:r w:rsidR="00A70EA9" w:rsidRPr="00B263B4">
        <w:rPr>
          <w:rFonts w:ascii="Times New Roman" w:hAnsi="Times New Roman" w:cs="Times New Roman"/>
          <w:sz w:val="24"/>
          <w:szCs w:val="24"/>
        </w:rPr>
        <w:t xml:space="preserve"> e</w:t>
      </w:r>
      <w:r w:rsidR="004A416A" w:rsidRPr="00B263B4">
        <w:rPr>
          <w:rFonts w:ascii="Times New Roman" w:hAnsi="Times New Roman" w:cs="Times New Roman"/>
          <w:sz w:val="24"/>
          <w:szCs w:val="24"/>
        </w:rPr>
        <w:t xml:space="preserve"> uma educação que permita a preparação para o trabalho incluindo ainda a população do campo.</w:t>
      </w:r>
      <w:r w:rsidR="00B67FAD">
        <w:rPr>
          <w:rFonts w:ascii="Times New Roman" w:hAnsi="Times New Roman" w:cs="Times New Roman"/>
          <w:sz w:val="24"/>
          <w:szCs w:val="24"/>
        </w:rPr>
        <w:t xml:space="preserve"> </w:t>
      </w:r>
    </w:p>
    <w:p w:rsidR="009A1FEB" w:rsidRPr="00B263B4" w:rsidRDefault="009A1FEB" w:rsidP="009A1FEB">
      <w:pPr>
        <w:spacing w:line="240" w:lineRule="auto"/>
        <w:ind w:firstLine="708"/>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B263B4" w:rsidTr="008236C5">
        <w:tc>
          <w:tcPr>
            <w:tcW w:w="2082" w:type="dxa"/>
          </w:tcPr>
          <w:p w:rsidR="004D332F" w:rsidRPr="00B263B4" w:rsidRDefault="004D332F" w:rsidP="008236C5">
            <w:pPr>
              <w:jc w:val="center"/>
              <w:rPr>
                <w:rFonts w:ascii="Times New Roman" w:hAnsi="Times New Roman" w:cs="Times New Roman"/>
              </w:rPr>
            </w:pPr>
            <w:r w:rsidRPr="00B263B4">
              <w:rPr>
                <w:rFonts w:ascii="Times New Roman" w:hAnsi="Times New Roman" w:cs="Times New Roman"/>
              </w:rPr>
              <w:t xml:space="preserve">Indicador </w:t>
            </w:r>
            <w:proofErr w:type="gramStart"/>
            <w:r w:rsidR="00E62954" w:rsidRPr="00B263B4">
              <w:rPr>
                <w:rFonts w:ascii="Times New Roman" w:hAnsi="Times New Roman" w:cs="Times New Roman"/>
              </w:rPr>
              <w:t>10</w:t>
            </w:r>
            <w:r w:rsidR="000F6CBC">
              <w:rPr>
                <w:rFonts w:ascii="Times New Roman" w:hAnsi="Times New Roman" w:cs="Times New Roman"/>
              </w:rPr>
              <w:t>.</w:t>
            </w:r>
            <w:proofErr w:type="gramEnd"/>
            <w:r w:rsidR="000F6CBC">
              <w:rPr>
                <w:rFonts w:ascii="Times New Roman" w:hAnsi="Times New Roman" w:cs="Times New Roman"/>
              </w:rPr>
              <w:t>A</w:t>
            </w:r>
            <w:r w:rsidRPr="00B263B4">
              <w:rPr>
                <w:rFonts w:ascii="Times New Roman" w:hAnsi="Times New Roman" w:cs="Times New Roman"/>
              </w:rPr>
              <w:t xml:space="preserve"> </w:t>
            </w:r>
          </w:p>
          <w:p w:rsidR="004D332F" w:rsidRPr="00B263B4" w:rsidRDefault="004D332F" w:rsidP="008236C5">
            <w:pPr>
              <w:jc w:val="both"/>
              <w:rPr>
                <w:rFonts w:ascii="Times New Roman" w:hAnsi="Times New Roman" w:cs="Times New Roman"/>
              </w:rPr>
            </w:pPr>
          </w:p>
        </w:tc>
        <w:tc>
          <w:tcPr>
            <w:tcW w:w="6249" w:type="dxa"/>
            <w:gridSpan w:val="3"/>
          </w:tcPr>
          <w:p w:rsidR="004D332F" w:rsidRPr="00B263B4" w:rsidRDefault="004D332F" w:rsidP="00E62954">
            <w:pPr>
              <w:jc w:val="both"/>
              <w:rPr>
                <w:rFonts w:ascii="Times New Roman" w:hAnsi="Times New Roman" w:cs="Times New Roman"/>
              </w:rPr>
            </w:pPr>
            <w:r w:rsidRPr="00B263B4">
              <w:rPr>
                <w:rFonts w:ascii="Times New Roman" w:hAnsi="Times New Roman" w:cs="Times New Roman"/>
              </w:rPr>
              <w:t xml:space="preserve">Percentual de </w:t>
            </w:r>
            <w:r w:rsidR="00E62954" w:rsidRPr="00B263B4">
              <w:rPr>
                <w:rFonts w:ascii="Times New Roman" w:hAnsi="Times New Roman" w:cs="Times New Roman"/>
              </w:rPr>
              <w:t>matrículas de Educação de Jovens e Adultos na forma integrada à Educação Profissional</w:t>
            </w:r>
            <w:r w:rsidRPr="00B263B4">
              <w:rPr>
                <w:rFonts w:ascii="Times New Roman" w:hAnsi="Times New Roman" w:cs="Times New Roman"/>
              </w:rPr>
              <w:t>.</w:t>
            </w:r>
          </w:p>
        </w:tc>
      </w:tr>
      <w:tr w:rsidR="004D332F" w:rsidRPr="00B263B4" w:rsidTr="008236C5">
        <w:tc>
          <w:tcPr>
            <w:tcW w:w="2082"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META PREVISTA </w:t>
            </w:r>
            <w:r w:rsidRPr="00B263B4">
              <w:rPr>
                <w:rFonts w:ascii="Times New Roman" w:hAnsi="Times New Roman" w:cs="Times New Roman"/>
              </w:rPr>
              <w:lastRenderedPageBreak/>
              <w:t>PARA O PERÍODO</w:t>
            </w:r>
          </w:p>
        </w:tc>
        <w:tc>
          <w:tcPr>
            <w:tcW w:w="4166" w:type="dxa"/>
            <w:gridSpan w:val="2"/>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lastRenderedPageBreak/>
              <w:t>META ALCANÇADA NO PERÍODO</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FONTE DO </w:t>
            </w:r>
            <w:r w:rsidRPr="00B263B4">
              <w:rPr>
                <w:rFonts w:ascii="Times New Roman" w:hAnsi="Times New Roman" w:cs="Times New Roman"/>
              </w:rPr>
              <w:lastRenderedPageBreak/>
              <w:t>INDICADOR</w:t>
            </w:r>
          </w:p>
        </w:tc>
      </w:tr>
      <w:tr w:rsidR="004D332F" w:rsidRPr="00B263B4" w:rsidTr="008236C5">
        <w:tc>
          <w:tcPr>
            <w:tcW w:w="2082" w:type="dxa"/>
            <w:vMerge w:val="restart"/>
          </w:tcPr>
          <w:p w:rsidR="004D332F" w:rsidRPr="00B263B4" w:rsidRDefault="00E62954" w:rsidP="008236C5">
            <w:pPr>
              <w:jc w:val="both"/>
              <w:rPr>
                <w:rFonts w:ascii="Times New Roman" w:hAnsi="Times New Roman" w:cs="Times New Roman"/>
              </w:rPr>
            </w:pPr>
            <w:r w:rsidRPr="00B263B4">
              <w:rPr>
                <w:rFonts w:ascii="Times New Roman" w:hAnsi="Times New Roman" w:cs="Times New Roman"/>
              </w:rPr>
              <w:lastRenderedPageBreak/>
              <w:t>25</w:t>
            </w:r>
            <w:r w:rsidR="004D332F" w:rsidRPr="00B263B4">
              <w:rPr>
                <w:rFonts w:ascii="Times New Roman" w:hAnsi="Times New Roman" w:cs="Times New Roman"/>
              </w:rPr>
              <w:t>%</w:t>
            </w:r>
          </w:p>
        </w:tc>
        <w:tc>
          <w:tcPr>
            <w:tcW w:w="2083" w:type="dxa"/>
          </w:tcPr>
          <w:p w:rsidR="004D332F" w:rsidRPr="00B263B4" w:rsidRDefault="004D332F" w:rsidP="008236C5">
            <w:pPr>
              <w:jc w:val="both"/>
              <w:rPr>
                <w:rFonts w:ascii="Times New Roman" w:hAnsi="Times New Roman" w:cs="Times New Roman"/>
              </w:rPr>
            </w:pPr>
            <w:r w:rsidRPr="00B263B4">
              <w:rPr>
                <w:rFonts w:ascii="Times New Roman" w:hAnsi="Times New Roman" w:cs="Times New Roman"/>
              </w:rPr>
              <w:t xml:space="preserve">DADO OFICIAL </w:t>
            </w:r>
          </w:p>
        </w:tc>
        <w:tc>
          <w:tcPr>
            <w:tcW w:w="2083" w:type="dxa"/>
          </w:tcPr>
          <w:p w:rsidR="004D332F" w:rsidRPr="00B263B4" w:rsidRDefault="00530D9F" w:rsidP="008236C5">
            <w:pPr>
              <w:jc w:val="both"/>
              <w:rPr>
                <w:rFonts w:ascii="Times New Roman" w:hAnsi="Times New Roman" w:cs="Times New Roman"/>
              </w:rPr>
            </w:pPr>
            <w:r w:rsidRPr="00B263B4">
              <w:rPr>
                <w:rFonts w:ascii="Times New Roman" w:hAnsi="Times New Roman" w:cs="Times New Roman"/>
              </w:rPr>
              <w:t>1,0</w:t>
            </w:r>
            <w:r w:rsidR="004D332F" w:rsidRPr="00B263B4">
              <w:rPr>
                <w:rFonts w:ascii="Times New Roman" w:hAnsi="Times New Roman" w:cs="Times New Roman"/>
              </w:rPr>
              <w:t>%</w:t>
            </w:r>
          </w:p>
        </w:tc>
        <w:tc>
          <w:tcPr>
            <w:tcW w:w="2083" w:type="dxa"/>
          </w:tcPr>
          <w:p w:rsidR="004D332F" w:rsidRPr="00B263B4" w:rsidRDefault="00E62954" w:rsidP="008236C5">
            <w:pPr>
              <w:jc w:val="both"/>
              <w:rPr>
                <w:rFonts w:ascii="Times New Roman" w:hAnsi="Times New Roman" w:cs="Times New Roman"/>
              </w:rPr>
            </w:pPr>
            <w:r w:rsidRPr="00B263B4">
              <w:rPr>
                <w:rFonts w:ascii="Times New Roman" w:hAnsi="Times New Roman" w:cs="Times New Roman"/>
              </w:rPr>
              <w:t xml:space="preserve">INEP </w:t>
            </w:r>
            <w:r w:rsidR="004D332F" w:rsidRPr="00B263B4">
              <w:rPr>
                <w:rFonts w:ascii="Times New Roman" w:hAnsi="Times New Roman" w:cs="Times New Roman"/>
              </w:rPr>
              <w:t>Censo</w:t>
            </w:r>
            <w:r w:rsidRPr="00B263B4">
              <w:rPr>
                <w:rFonts w:ascii="Times New Roman" w:hAnsi="Times New Roman" w:cs="Times New Roman"/>
              </w:rPr>
              <w:t xml:space="preserve"> Educacional 201</w:t>
            </w:r>
            <w:r w:rsidR="00530D9F" w:rsidRPr="00B263B4">
              <w:rPr>
                <w:rFonts w:ascii="Times New Roman" w:hAnsi="Times New Roman" w:cs="Times New Roman"/>
              </w:rPr>
              <w:t>5</w:t>
            </w:r>
          </w:p>
        </w:tc>
      </w:tr>
      <w:tr w:rsidR="004D332F" w:rsidRPr="00B263B4" w:rsidTr="008236C5">
        <w:tc>
          <w:tcPr>
            <w:tcW w:w="2082" w:type="dxa"/>
            <w:vMerge/>
          </w:tcPr>
          <w:p w:rsidR="004D332F" w:rsidRPr="00B263B4" w:rsidRDefault="004D332F" w:rsidP="008236C5">
            <w:pPr>
              <w:jc w:val="both"/>
              <w:rPr>
                <w:rFonts w:ascii="Times New Roman" w:hAnsi="Times New Roman" w:cs="Times New Roman"/>
              </w:rPr>
            </w:pPr>
          </w:p>
        </w:tc>
        <w:tc>
          <w:tcPr>
            <w:tcW w:w="2083" w:type="dxa"/>
          </w:tcPr>
          <w:p w:rsidR="004D332F" w:rsidRPr="00B263B4" w:rsidRDefault="004461DD" w:rsidP="004461DD">
            <w:pPr>
              <w:jc w:val="center"/>
              <w:rPr>
                <w:rFonts w:ascii="Times New Roman" w:hAnsi="Times New Roman" w:cs="Times New Roman"/>
              </w:rPr>
            </w:pPr>
            <w:r w:rsidRPr="00B263B4">
              <w:rPr>
                <w:rFonts w:ascii="Times New Roman" w:hAnsi="Times New Roman" w:cs="Times New Roman"/>
              </w:rPr>
              <w:t>DADO MUNICI</w:t>
            </w:r>
            <w:r w:rsidR="004D332F" w:rsidRPr="00B263B4">
              <w:rPr>
                <w:rFonts w:ascii="Times New Roman" w:hAnsi="Times New Roman" w:cs="Times New Roman"/>
              </w:rPr>
              <w:t>PAL</w:t>
            </w:r>
          </w:p>
          <w:p w:rsidR="004461DD" w:rsidRPr="00B263B4" w:rsidRDefault="004461DD" w:rsidP="004461DD">
            <w:pPr>
              <w:jc w:val="center"/>
              <w:rPr>
                <w:rFonts w:ascii="Times New Roman" w:hAnsi="Times New Roman" w:cs="Times New Roman"/>
              </w:rPr>
            </w:pPr>
          </w:p>
        </w:tc>
        <w:tc>
          <w:tcPr>
            <w:tcW w:w="2083" w:type="dxa"/>
          </w:tcPr>
          <w:p w:rsidR="004D332F" w:rsidRPr="00B263B4" w:rsidRDefault="00530D9F" w:rsidP="008236C5">
            <w:pPr>
              <w:jc w:val="both"/>
              <w:rPr>
                <w:rFonts w:ascii="Times New Roman" w:hAnsi="Times New Roman" w:cs="Times New Roman"/>
              </w:rPr>
            </w:pPr>
            <w:r w:rsidRPr="00B263B4">
              <w:rPr>
                <w:rFonts w:ascii="Times New Roman" w:hAnsi="Times New Roman" w:cs="Times New Roman"/>
              </w:rPr>
              <w:t>Sem dados</w:t>
            </w:r>
          </w:p>
        </w:tc>
        <w:tc>
          <w:tcPr>
            <w:tcW w:w="2083" w:type="dxa"/>
          </w:tcPr>
          <w:p w:rsidR="004D332F" w:rsidRPr="00B263B4" w:rsidRDefault="00530D9F" w:rsidP="008236C5">
            <w:pPr>
              <w:jc w:val="both"/>
              <w:rPr>
                <w:rFonts w:ascii="Times New Roman" w:hAnsi="Times New Roman" w:cs="Times New Roman"/>
              </w:rPr>
            </w:pPr>
            <w:r w:rsidRPr="00B263B4">
              <w:rPr>
                <w:rFonts w:ascii="Times New Roman" w:hAnsi="Times New Roman" w:cs="Times New Roman"/>
              </w:rPr>
              <w:t>Sem fonte</w:t>
            </w:r>
          </w:p>
        </w:tc>
      </w:tr>
    </w:tbl>
    <w:p w:rsidR="00810A84" w:rsidRDefault="00810A84" w:rsidP="007D1A06">
      <w:pPr>
        <w:rPr>
          <w:rFonts w:ascii="Times New Roman" w:hAnsi="Times New Roman" w:cs="Times New Roman"/>
          <w:b/>
          <w:color w:val="FF0000"/>
          <w:sz w:val="24"/>
          <w:szCs w:val="24"/>
        </w:rPr>
      </w:pPr>
    </w:p>
    <w:p w:rsidR="00FA0F94" w:rsidRDefault="00FA0F94" w:rsidP="007D1A06">
      <w:pPr>
        <w:rPr>
          <w:rFonts w:ascii="Times New Roman" w:hAnsi="Times New Roman" w:cs="Times New Roman"/>
          <w:b/>
          <w:color w:val="FF0000"/>
          <w:sz w:val="24"/>
          <w:szCs w:val="24"/>
        </w:rPr>
      </w:pPr>
    </w:p>
    <w:p w:rsidR="00FA0F94" w:rsidRDefault="00FA0F94" w:rsidP="007D1A06">
      <w:pPr>
        <w:rPr>
          <w:rFonts w:ascii="Times New Roman" w:hAnsi="Times New Roman" w:cs="Times New Roman"/>
          <w:b/>
          <w:color w:val="FF0000"/>
          <w:sz w:val="24"/>
          <w:szCs w:val="24"/>
        </w:rPr>
      </w:pPr>
    </w:p>
    <w:p w:rsidR="00D718E5" w:rsidRDefault="00D718E5" w:rsidP="007D1A06">
      <w:pPr>
        <w:rPr>
          <w:rFonts w:ascii="Times New Roman" w:hAnsi="Times New Roman" w:cs="Times New Roman"/>
          <w:b/>
          <w:color w:val="FF0000"/>
          <w:sz w:val="24"/>
          <w:szCs w:val="24"/>
        </w:rPr>
      </w:pPr>
    </w:p>
    <w:p w:rsidR="009A1FEB" w:rsidRPr="00810A84" w:rsidRDefault="00F01C84" w:rsidP="00F42BE6">
      <w:pPr>
        <w:pStyle w:val="PargrafodaLista"/>
        <w:numPr>
          <w:ilvl w:val="0"/>
          <w:numId w:val="20"/>
        </w:numPr>
        <w:rPr>
          <w:rFonts w:ascii="Times New Roman" w:hAnsi="Times New Roman" w:cs="Times New Roman"/>
          <w:b/>
          <w:color w:val="FF0000"/>
          <w:sz w:val="24"/>
          <w:szCs w:val="24"/>
        </w:rPr>
      </w:pPr>
      <w:r w:rsidRPr="00A158C9">
        <w:rPr>
          <w:rFonts w:ascii="Times New Roman" w:hAnsi="Times New Roman" w:cs="Times New Roman"/>
          <w:b/>
          <w:sz w:val="28"/>
          <w:szCs w:val="28"/>
        </w:rPr>
        <w:t>Meta sobre Educação Profissional</w:t>
      </w:r>
    </w:p>
    <w:p w:rsidR="00810A84" w:rsidRPr="00810A84" w:rsidRDefault="00810A84" w:rsidP="00810A84">
      <w:pPr>
        <w:rPr>
          <w:rFonts w:ascii="Times New Roman" w:hAnsi="Times New Roman" w:cs="Times New Roman"/>
          <w:b/>
          <w:color w:val="FF0000"/>
          <w:sz w:val="24"/>
          <w:szCs w:val="24"/>
        </w:rPr>
      </w:pPr>
    </w:p>
    <w:p w:rsidR="007E7F2C" w:rsidRDefault="00A158C9" w:rsidP="00AD2B22">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Meta</w:t>
      </w:r>
      <w:r w:rsidR="007E7F2C" w:rsidRPr="00B263B4">
        <w:rPr>
          <w:rFonts w:ascii="Times New Roman" w:hAnsi="Times New Roman" w:cs="Times New Roman"/>
          <w:sz w:val="24"/>
          <w:szCs w:val="24"/>
        </w:rPr>
        <w:t xml:space="preserve"> 11 – Colaborar para que sejam triplicadas as matrículas da Educação Profissional Técnica de Nível Médio assegurando a qualidade da oferta e pelo menos 50% (cinquenta por cento) da expansão no segmento público conforme o teor disposto na meta nacional.</w:t>
      </w:r>
    </w:p>
    <w:p w:rsidR="00810A84" w:rsidRPr="00B263B4" w:rsidRDefault="00810A84" w:rsidP="00AD2B22">
      <w:pPr>
        <w:spacing w:after="0" w:line="240" w:lineRule="auto"/>
        <w:ind w:firstLine="708"/>
        <w:jc w:val="both"/>
        <w:rPr>
          <w:rFonts w:ascii="Times New Roman" w:hAnsi="Times New Roman" w:cs="Times New Roman"/>
          <w:sz w:val="24"/>
          <w:szCs w:val="24"/>
        </w:rPr>
      </w:pPr>
    </w:p>
    <w:p w:rsidR="00AD2B22" w:rsidRPr="00B263B4" w:rsidRDefault="00AD2B22" w:rsidP="00AD2B22">
      <w:pPr>
        <w:spacing w:after="0" w:line="240" w:lineRule="auto"/>
        <w:ind w:firstLine="708"/>
        <w:jc w:val="both"/>
        <w:rPr>
          <w:rFonts w:ascii="Times New Roman" w:hAnsi="Times New Roman" w:cs="Times New Roman"/>
          <w:sz w:val="24"/>
          <w:szCs w:val="24"/>
        </w:rPr>
      </w:pPr>
    </w:p>
    <w:p w:rsidR="00A70EA9" w:rsidRPr="00B263B4" w:rsidRDefault="00A70EA9" w:rsidP="00AD2B22">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A</w:t>
      </w:r>
      <w:r w:rsidR="002F395E" w:rsidRPr="00B263B4">
        <w:rPr>
          <w:rFonts w:ascii="Times New Roman" w:hAnsi="Times New Roman" w:cs="Times New Roman"/>
          <w:sz w:val="24"/>
          <w:szCs w:val="24"/>
        </w:rPr>
        <w:t xml:space="preserve"> educação técnica em nível médio</w:t>
      </w:r>
      <w:r w:rsidR="00AD2B22" w:rsidRPr="00B263B4">
        <w:rPr>
          <w:rFonts w:ascii="Times New Roman" w:hAnsi="Times New Roman" w:cs="Times New Roman"/>
          <w:sz w:val="24"/>
          <w:szCs w:val="24"/>
        </w:rPr>
        <w:t xml:space="preserve"> profissionalizante parte do princípio q</w:t>
      </w:r>
      <w:r w:rsidR="0018223D" w:rsidRPr="00B263B4">
        <w:rPr>
          <w:rFonts w:ascii="Times New Roman" w:hAnsi="Times New Roman" w:cs="Times New Roman"/>
          <w:sz w:val="24"/>
          <w:szCs w:val="24"/>
        </w:rPr>
        <w:t>ue os alunos que concluírem o</w:t>
      </w:r>
      <w:r w:rsidR="00AD2B22" w:rsidRPr="00B263B4">
        <w:rPr>
          <w:rFonts w:ascii="Times New Roman" w:hAnsi="Times New Roman" w:cs="Times New Roman"/>
          <w:sz w:val="24"/>
          <w:szCs w:val="24"/>
        </w:rPr>
        <w:t xml:space="preserve"> curso estarão preparados para o trabalho. </w:t>
      </w:r>
    </w:p>
    <w:p w:rsidR="009C676F" w:rsidRDefault="00046F5A" w:rsidP="009A1FEB">
      <w:pPr>
        <w:spacing w:after="0" w:line="240" w:lineRule="auto"/>
        <w:ind w:firstLine="708"/>
        <w:jc w:val="both"/>
        <w:rPr>
          <w:rFonts w:ascii="Times New Roman" w:hAnsi="Times New Roman" w:cs="Times New Roman"/>
          <w:sz w:val="24"/>
          <w:szCs w:val="24"/>
        </w:rPr>
      </w:pPr>
      <w:r w:rsidRPr="00B263B4">
        <w:rPr>
          <w:rFonts w:ascii="Times New Roman" w:hAnsi="Times New Roman" w:cs="Times New Roman"/>
          <w:sz w:val="24"/>
          <w:szCs w:val="24"/>
        </w:rPr>
        <w:t xml:space="preserve">São ações a serem </w:t>
      </w:r>
      <w:proofErr w:type="gramStart"/>
      <w:r w:rsidRPr="00B263B4">
        <w:rPr>
          <w:rFonts w:ascii="Times New Roman" w:hAnsi="Times New Roman" w:cs="Times New Roman"/>
          <w:sz w:val="24"/>
          <w:szCs w:val="24"/>
        </w:rPr>
        <w:t>im</w:t>
      </w:r>
      <w:r w:rsidR="004A416A" w:rsidRPr="00B263B4">
        <w:rPr>
          <w:rFonts w:ascii="Times New Roman" w:hAnsi="Times New Roman" w:cs="Times New Roman"/>
          <w:sz w:val="24"/>
          <w:szCs w:val="24"/>
        </w:rPr>
        <w:t>plementadas</w:t>
      </w:r>
      <w:proofErr w:type="gramEnd"/>
      <w:r w:rsidR="004A416A" w:rsidRPr="00B263B4">
        <w:rPr>
          <w:rFonts w:ascii="Times New Roman" w:hAnsi="Times New Roman" w:cs="Times New Roman"/>
          <w:sz w:val="24"/>
          <w:szCs w:val="24"/>
        </w:rPr>
        <w:t xml:space="preserve"> no curso deste PME: o planejamento da expansão da oferta; participação no sistema de informação para atender a necessidade das demandas do território; acompanhamento da qualidade da educação ofertada; divulgação de oferta gratuita de cursos profissionalizantes para pessoas da educação especial e expandir as matrículas para a população do campo que desejar cursar.</w:t>
      </w:r>
    </w:p>
    <w:p w:rsidR="00810A84" w:rsidRDefault="00810A84" w:rsidP="009A1FEB">
      <w:pPr>
        <w:spacing w:after="0" w:line="240" w:lineRule="auto"/>
        <w:ind w:firstLine="708"/>
        <w:jc w:val="both"/>
        <w:rPr>
          <w:rFonts w:ascii="Times New Roman" w:hAnsi="Times New Roman" w:cs="Times New Roman"/>
          <w:sz w:val="24"/>
          <w:szCs w:val="24"/>
        </w:rPr>
      </w:pPr>
    </w:p>
    <w:p w:rsidR="00810A84" w:rsidRDefault="00810A84" w:rsidP="009A1FEB">
      <w:pPr>
        <w:spacing w:after="0" w:line="240" w:lineRule="auto"/>
        <w:ind w:firstLine="708"/>
        <w:jc w:val="both"/>
        <w:rPr>
          <w:rFonts w:ascii="Times New Roman" w:hAnsi="Times New Roman" w:cs="Times New Roman"/>
          <w:sz w:val="24"/>
          <w:szCs w:val="24"/>
        </w:rPr>
      </w:pPr>
    </w:p>
    <w:p w:rsidR="00810A84" w:rsidRDefault="00810A84" w:rsidP="009A1FEB">
      <w:pPr>
        <w:spacing w:after="0" w:line="240" w:lineRule="auto"/>
        <w:ind w:firstLine="708"/>
        <w:jc w:val="both"/>
        <w:rPr>
          <w:rFonts w:ascii="Times New Roman" w:hAnsi="Times New Roman" w:cs="Times New Roman"/>
          <w:sz w:val="24"/>
          <w:szCs w:val="24"/>
        </w:rPr>
      </w:pPr>
    </w:p>
    <w:p w:rsidR="00810A84" w:rsidRDefault="00810A84" w:rsidP="009A1FEB">
      <w:pPr>
        <w:spacing w:after="0" w:line="240" w:lineRule="auto"/>
        <w:ind w:firstLine="708"/>
        <w:jc w:val="both"/>
        <w:rPr>
          <w:rFonts w:ascii="Times New Roman" w:hAnsi="Times New Roman" w:cs="Times New Roman"/>
          <w:sz w:val="24"/>
          <w:szCs w:val="24"/>
        </w:rPr>
      </w:pPr>
    </w:p>
    <w:p w:rsidR="00810A84" w:rsidRDefault="00810A84" w:rsidP="009A1FEB">
      <w:pPr>
        <w:spacing w:after="0" w:line="240" w:lineRule="auto"/>
        <w:ind w:firstLine="708"/>
        <w:jc w:val="both"/>
        <w:rPr>
          <w:rFonts w:ascii="Times New Roman" w:hAnsi="Times New Roman" w:cs="Times New Roman"/>
          <w:sz w:val="24"/>
          <w:szCs w:val="24"/>
        </w:rPr>
      </w:pPr>
    </w:p>
    <w:p w:rsidR="00810A84" w:rsidRDefault="00810A84" w:rsidP="009A1FEB">
      <w:pPr>
        <w:spacing w:after="0" w:line="240" w:lineRule="auto"/>
        <w:ind w:firstLine="708"/>
        <w:jc w:val="both"/>
        <w:rPr>
          <w:rFonts w:ascii="Times New Roman" w:hAnsi="Times New Roman" w:cs="Times New Roman"/>
          <w:sz w:val="24"/>
          <w:szCs w:val="24"/>
        </w:rPr>
      </w:pPr>
    </w:p>
    <w:p w:rsidR="00810A84" w:rsidRDefault="00810A84" w:rsidP="009A1FEB">
      <w:pPr>
        <w:spacing w:after="0" w:line="240" w:lineRule="auto"/>
        <w:ind w:firstLine="708"/>
        <w:jc w:val="both"/>
        <w:rPr>
          <w:rFonts w:ascii="Times New Roman" w:hAnsi="Times New Roman" w:cs="Times New Roman"/>
          <w:sz w:val="24"/>
          <w:szCs w:val="24"/>
        </w:rPr>
      </w:pPr>
    </w:p>
    <w:p w:rsidR="00810A84" w:rsidRDefault="00810A84" w:rsidP="009A1FEB">
      <w:pPr>
        <w:spacing w:after="0" w:line="240" w:lineRule="auto"/>
        <w:ind w:firstLine="708"/>
        <w:jc w:val="both"/>
        <w:rPr>
          <w:rFonts w:ascii="Times New Roman" w:hAnsi="Times New Roman" w:cs="Times New Roman"/>
          <w:sz w:val="24"/>
          <w:szCs w:val="24"/>
        </w:rPr>
      </w:pPr>
    </w:p>
    <w:p w:rsidR="00810A84" w:rsidRDefault="00810A84" w:rsidP="009A1FEB">
      <w:pPr>
        <w:spacing w:after="0" w:line="240" w:lineRule="auto"/>
        <w:ind w:firstLine="708"/>
        <w:jc w:val="both"/>
        <w:rPr>
          <w:rFonts w:ascii="Times New Roman" w:hAnsi="Times New Roman" w:cs="Times New Roman"/>
          <w:sz w:val="24"/>
          <w:szCs w:val="24"/>
        </w:rPr>
      </w:pPr>
    </w:p>
    <w:p w:rsidR="00D36CA2" w:rsidRDefault="00D36CA2" w:rsidP="009A1FEB">
      <w:pPr>
        <w:spacing w:after="0" w:line="240" w:lineRule="auto"/>
        <w:ind w:firstLine="708"/>
        <w:jc w:val="both"/>
        <w:rPr>
          <w:rFonts w:ascii="Times New Roman" w:hAnsi="Times New Roman" w:cs="Times New Roman"/>
          <w:sz w:val="24"/>
          <w:szCs w:val="24"/>
        </w:rPr>
      </w:pPr>
    </w:p>
    <w:p w:rsidR="00D36CA2" w:rsidRDefault="00D36CA2" w:rsidP="009A1FEB">
      <w:pPr>
        <w:spacing w:after="0" w:line="240" w:lineRule="auto"/>
        <w:ind w:firstLine="708"/>
        <w:jc w:val="both"/>
        <w:rPr>
          <w:rFonts w:ascii="Times New Roman" w:hAnsi="Times New Roman" w:cs="Times New Roman"/>
          <w:sz w:val="24"/>
          <w:szCs w:val="24"/>
        </w:rPr>
      </w:pPr>
    </w:p>
    <w:p w:rsidR="00810A84" w:rsidRDefault="00810A84" w:rsidP="009A1FEB">
      <w:pPr>
        <w:spacing w:after="0" w:line="240" w:lineRule="auto"/>
        <w:ind w:firstLine="708"/>
        <w:jc w:val="both"/>
        <w:rPr>
          <w:rFonts w:ascii="Times New Roman" w:hAnsi="Times New Roman" w:cs="Times New Roman"/>
          <w:sz w:val="24"/>
          <w:szCs w:val="24"/>
        </w:rPr>
      </w:pPr>
    </w:p>
    <w:p w:rsidR="00AD2B22" w:rsidRPr="00B263B4" w:rsidRDefault="00AD2B22" w:rsidP="00F42BE6">
      <w:pPr>
        <w:spacing w:after="0" w:line="240" w:lineRule="auto"/>
        <w:jc w:val="both"/>
        <w:rPr>
          <w:rFonts w:ascii="Times New Roman" w:hAnsi="Times New Roman" w:cs="Times New Roman"/>
          <w:color w:val="FF0000"/>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810A84" w:rsidTr="008236C5">
        <w:tc>
          <w:tcPr>
            <w:tcW w:w="2082" w:type="dxa"/>
          </w:tcPr>
          <w:p w:rsidR="004D332F" w:rsidRPr="00810A84" w:rsidRDefault="004D332F" w:rsidP="008236C5">
            <w:pPr>
              <w:jc w:val="center"/>
              <w:rPr>
                <w:rFonts w:ascii="Times New Roman" w:hAnsi="Times New Roman" w:cs="Times New Roman"/>
              </w:rPr>
            </w:pPr>
            <w:r w:rsidRPr="00810A84">
              <w:rPr>
                <w:rFonts w:ascii="Times New Roman" w:hAnsi="Times New Roman" w:cs="Times New Roman"/>
              </w:rPr>
              <w:t xml:space="preserve">Indicador </w:t>
            </w:r>
            <w:proofErr w:type="gramStart"/>
            <w:r w:rsidR="00EA7BE3" w:rsidRPr="00810A84">
              <w:rPr>
                <w:rFonts w:ascii="Times New Roman" w:hAnsi="Times New Roman" w:cs="Times New Roman"/>
              </w:rPr>
              <w:t>11</w:t>
            </w:r>
            <w:r w:rsidR="00485C66" w:rsidRPr="00810A84">
              <w:rPr>
                <w:rFonts w:ascii="Times New Roman" w:hAnsi="Times New Roman" w:cs="Times New Roman"/>
              </w:rPr>
              <w:t>.</w:t>
            </w:r>
            <w:proofErr w:type="gramEnd"/>
            <w:r w:rsidRPr="00810A84">
              <w:rPr>
                <w:rFonts w:ascii="Times New Roman" w:hAnsi="Times New Roman" w:cs="Times New Roman"/>
              </w:rPr>
              <w:t>A</w:t>
            </w:r>
          </w:p>
          <w:p w:rsidR="004D332F" w:rsidRPr="00810A84" w:rsidRDefault="004D332F" w:rsidP="008236C5">
            <w:pPr>
              <w:jc w:val="both"/>
              <w:rPr>
                <w:rFonts w:ascii="Times New Roman" w:hAnsi="Times New Roman" w:cs="Times New Roman"/>
              </w:rPr>
            </w:pPr>
          </w:p>
        </w:tc>
        <w:tc>
          <w:tcPr>
            <w:tcW w:w="6249" w:type="dxa"/>
            <w:gridSpan w:val="3"/>
          </w:tcPr>
          <w:p w:rsidR="004D332F" w:rsidRPr="00810A84" w:rsidRDefault="00371840" w:rsidP="00371840">
            <w:pPr>
              <w:jc w:val="both"/>
              <w:rPr>
                <w:rFonts w:ascii="Times New Roman" w:hAnsi="Times New Roman" w:cs="Times New Roman"/>
              </w:rPr>
            </w:pPr>
            <w:r w:rsidRPr="00810A84">
              <w:rPr>
                <w:rFonts w:ascii="Times New Roman" w:hAnsi="Times New Roman" w:cs="Times New Roman"/>
              </w:rPr>
              <w:t>Número absoluto de m</w:t>
            </w:r>
            <w:r w:rsidR="00014FC5" w:rsidRPr="00810A84">
              <w:rPr>
                <w:rFonts w:ascii="Times New Roman" w:hAnsi="Times New Roman" w:cs="Times New Roman"/>
              </w:rPr>
              <w:t xml:space="preserve">atrículas em </w:t>
            </w:r>
            <w:r w:rsidRPr="00810A84">
              <w:rPr>
                <w:rFonts w:ascii="Times New Roman" w:hAnsi="Times New Roman" w:cs="Times New Roman"/>
              </w:rPr>
              <w:t>EPT de nível médio</w:t>
            </w:r>
            <w:r w:rsidR="00014FC5" w:rsidRPr="00810A84">
              <w:rPr>
                <w:rFonts w:ascii="Times New Roman" w:hAnsi="Times New Roman" w:cs="Times New Roman"/>
              </w:rPr>
              <w:t>.</w:t>
            </w:r>
          </w:p>
        </w:tc>
      </w:tr>
      <w:tr w:rsidR="004D332F" w:rsidRPr="00810A84" w:rsidTr="008236C5">
        <w:tc>
          <w:tcPr>
            <w:tcW w:w="2082" w:type="dxa"/>
          </w:tcPr>
          <w:p w:rsidR="004D332F" w:rsidRPr="00810A84" w:rsidRDefault="004D332F" w:rsidP="008236C5">
            <w:pPr>
              <w:jc w:val="both"/>
              <w:rPr>
                <w:rFonts w:ascii="Times New Roman" w:hAnsi="Times New Roman" w:cs="Times New Roman"/>
              </w:rPr>
            </w:pPr>
            <w:r w:rsidRPr="00810A84">
              <w:rPr>
                <w:rFonts w:ascii="Times New Roman" w:hAnsi="Times New Roman" w:cs="Times New Roman"/>
              </w:rPr>
              <w:t>META PREVISTA PARA O PERÍODO</w:t>
            </w:r>
          </w:p>
        </w:tc>
        <w:tc>
          <w:tcPr>
            <w:tcW w:w="4166" w:type="dxa"/>
            <w:gridSpan w:val="2"/>
          </w:tcPr>
          <w:p w:rsidR="004D332F" w:rsidRPr="00810A84" w:rsidRDefault="004D332F" w:rsidP="008236C5">
            <w:pPr>
              <w:jc w:val="both"/>
              <w:rPr>
                <w:rFonts w:ascii="Times New Roman" w:hAnsi="Times New Roman" w:cs="Times New Roman"/>
              </w:rPr>
            </w:pPr>
            <w:r w:rsidRPr="00810A84">
              <w:rPr>
                <w:rFonts w:ascii="Times New Roman" w:hAnsi="Times New Roman" w:cs="Times New Roman"/>
              </w:rPr>
              <w:t>META ALCANÇADA NO PERÍODO</w:t>
            </w:r>
          </w:p>
        </w:tc>
        <w:tc>
          <w:tcPr>
            <w:tcW w:w="2083" w:type="dxa"/>
          </w:tcPr>
          <w:p w:rsidR="004D332F" w:rsidRPr="00810A84" w:rsidRDefault="004D332F" w:rsidP="008236C5">
            <w:pPr>
              <w:jc w:val="both"/>
              <w:rPr>
                <w:rFonts w:ascii="Times New Roman" w:hAnsi="Times New Roman" w:cs="Times New Roman"/>
              </w:rPr>
            </w:pPr>
            <w:r w:rsidRPr="00810A84">
              <w:rPr>
                <w:rFonts w:ascii="Times New Roman" w:hAnsi="Times New Roman" w:cs="Times New Roman"/>
              </w:rPr>
              <w:t>FONTE DO INDICADOR</w:t>
            </w:r>
          </w:p>
        </w:tc>
      </w:tr>
      <w:tr w:rsidR="004D332F" w:rsidRPr="00810A84" w:rsidTr="008236C5">
        <w:tc>
          <w:tcPr>
            <w:tcW w:w="2082" w:type="dxa"/>
            <w:vMerge w:val="restart"/>
          </w:tcPr>
          <w:p w:rsidR="004D332F" w:rsidRPr="00810A84" w:rsidRDefault="0018223D" w:rsidP="008236C5">
            <w:pPr>
              <w:jc w:val="both"/>
              <w:rPr>
                <w:rFonts w:ascii="Times New Roman" w:hAnsi="Times New Roman" w:cs="Times New Roman"/>
              </w:rPr>
            </w:pPr>
            <w:r w:rsidRPr="00810A84">
              <w:rPr>
                <w:rFonts w:ascii="Times New Roman" w:hAnsi="Times New Roman" w:cs="Times New Roman"/>
              </w:rPr>
              <w:t>2200</w:t>
            </w:r>
          </w:p>
        </w:tc>
        <w:tc>
          <w:tcPr>
            <w:tcW w:w="2083" w:type="dxa"/>
          </w:tcPr>
          <w:p w:rsidR="004D332F" w:rsidRPr="00810A84" w:rsidRDefault="004D332F" w:rsidP="008236C5">
            <w:pPr>
              <w:jc w:val="both"/>
              <w:rPr>
                <w:rFonts w:ascii="Times New Roman" w:hAnsi="Times New Roman" w:cs="Times New Roman"/>
              </w:rPr>
            </w:pPr>
            <w:r w:rsidRPr="00810A84">
              <w:rPr>
                <w:rFonts w:ascii="Times New Roman" w:hAnsi="Times New Roman" w:cs="Times New Roman"/>
              </w:rPr>
              <w:t xml:space="preserve">DADO OFICIAL </w:t>
            </w:r>
          </w:p>
        </w:tc>
        <w:tc>
          <w:tcPr>
            <w:tcW w:w="2083" w:type="dxa"/>
          </w:tcPr>
          <w:p w:rsidR="004D332F" w:rsidRPr="00810A84" w:rsidRDefault="00014FC5" w:rsidP="008236C5">
            <w:pPr>
              <w:jc w:val="both"/>
              <w:rPr>
                <w:rFonts w:ascii="Times New Roman" w:hAnsi="Times New Roman" w:cs="Times New Roman"/>
              </w:rPr>
            </w:pPr>
            <w:r w:rsidRPr="00810A84">
              <w:rPr>
                <w:rFonts w:ascii="Times New Roman" w:hAnsi="Times New Roman" w:cs="Times New Roman"/>
              </w:rPr>
              <w:t>9</w:t>
            </w:r>
            <w:r w:rsidR="00C2572A" w:rsidRPr="00810A84">
              <w:rPr>
                <w:rFonts w:ascii="Times New Roman" w:hAnsi="Times New Roman" w:cs="Times New Roman"/>
              </w:rPr>
              <w:t>57</w:t>
            </w:r>
          </w:p>
        </w:tc>
        <w:tc>
          <w:tcPr>
            <w:tcW w:w="2083" w:type="dxa"/>
          </w:tcPr>
          <w:p w:rsidR="004D332F" w:rsidRPr="00810A84" w:rsidRDefault="00014FC5" w:rsidP="00014FC5">
            <w:pPr>
              <w:jc w:val="both"/>
              <w:rPr>
                <w:rFonts w:ascii="Times New Roman" w:hAnsi="Times New Roman" w:cs="Times New Roman"/>
              </w:rPr>
            </w:pPr>
            <w:r w:rsidRPr="00810A84">
              <w:rPr>
                <w:rFonts w:ascii="Times New Roman" w:hAnsi="Times New Roman" w:cs="Times New Roman"/>
              </w:rPr>
              <w:t xml:space="preserve">INEP </w:t>
            </w:r>
            <w:r w:rsidR="004D332F" w:rsidRPr="00810A84">
              <w:rPr>
                <w:rFonts w:ascii="Times New Roman" w:hAnsi="Times New Roman" w:cs="Times New Roman"/>
              </w:rPr>
              <w:t xml:space="preserve">Censo </w:t>
            </w:r>
            <w:r w:rsidRPr="00810A84">
              <w:rPr>
                <w:rFonts w:ascii="Times New Roman" w:hAnsi="Times New Roman" w:cs="Times New Roman"/>
              </w:rPr>
              <w:t>Educacional 201</w:t>
            </w:r>
            <w:r w:rsidR="00C2572A" w:rsidRPr="00810A84">
              <w:rPr>
                <w:rFonts w:ascii="Times New Roman" w:hAnsi="Times New Roman" w:cs="Times New Roman"/>
              </w:rPr>
              <w:t>5</w:t>
            </w:r>
          </w:p>
        </w:tc>
      </w:tr>
      <w:tr w:rsidR="004D332F" w:rsidRPr="00810A84" w:rsidTr="008236C5">
        <w:tc>
          <w:tcPr>
            <w:tcW w:w="2082" w:type="dxa"/>
            <w:vMerge/>
          </w:tcPr>
          <w:p w:rsidR="004D332F" w:rsidRPr="00810A84" w:rsidRDefault="004D332F" w:rsidP="008236C5">
            <w:pPr>
              <w:jc w:val="both"/>
              <w:rPr>
                <w:rFonts w:ascii="Times New Roman" w:hAnsi="Times New Roman" w:cs="Times New Roman"/>
              </w:rPr>
            </w:pPr>
          </w:p>
        </w:tc>
        <w:tc>
          <w:tcPr>
            <w:tcW w:w="2083" w:type="dxa"/>
          </w:tcPr>
          <w:p w:rsidR="004D332F" w:rsidRPr="00810A84" w:rsidRDefault="004461DD" w:rsidP="004461DD">
            <w:pPr>
              <w:jc w:val="center"/>
              <w:rPr>
                <w:rFonts w:ascii="Times New Roman" w:hAnsi="Times New Roman" w:cs="Times New Roman"/>
              </w:rPr>
            </w:pPr>
            <w:r w:rsidRPr="00810A84">
              <w:rPr>
                <w:rFonts w:ascii="Times New Roman" w:hAnsi="Times New Roman" w:cs="Times New Roman"/>
              </w:rPr>
              <w:t>DADO MUNICI</w:t>
            </w:r>
            <w:r w:rsidR="004D332F" w:rsidRPr="00810A84">
              <w:rPr>
                <w:rFonts w:ascii="Times New Roman" w:hAnsi="Times New Roman" w:cs="Times New Roman"/>
              </w:rPr>
              <w:t>PA</w:t>
            </w:r>
            <w:r w:rsidRPr="00810A84">
              <w:rPr>
                <w:rFonts w:ascii="Times New Roman" w:hAnsi="Times New Roman" w:cs="Times New Roman"/>
              </w:rPr>
              <w:t>L</w:t>
            </w:r>
          </w:p>
          <w:p w:rsidR="004461DD" w:rsidRPr="00810A84" w:rsidRDefault="004461DD" w:rsidP="004461DD">
            <w:pPr>
              <w:jc w:val="center"/>
              <w:rPr>
                <w:rFonts w:ascii="Times New Roman" w:hAnsi="Times New Roman" w:cs="Times New Roman"/>
              </w:rPr>
            </w:pPr>
          </w:p>
        </w:tc>
        <w:tc>
          <w:tcPr>
            <w:tcW w:w="2083" w:type="dxa"/>
          </w:tcPr>
          <w:p w:rsidR="004D332F" w:rsidRPr="00810A84" w:rsidRDefault="00C2572A" w:rsidP="008236C5">
            <w:pPr>
              <w:jc w:val="both"/>
              <w:rPr>
                <w:rFonts w:ascii="Times New Roman" w:hAnsi="Times New Roman" w:cs="Times New Roman"/>
              </w:rPr>
            </w:pPr>
            <w:r w:rsidRPr="00810A84">
              <w:rPr>
                <w:rFonts w:ascii="Times New Roman" w:hAnsi="Times New Roman" w:cs="Times New Roman"/>
              </w:rPr>
              <w:t>Sem dados</w:t>
            </w:r>
          </w:p>
        </w:tc>
        <w:tc>
          <w:tcPr>
            <w:tcW w:w="2083" w:type="dxa"/>
          </w:tcPr>
          <w:p w:rsidR="004D332F" w:rsidRPr="00810A84" w:rsidRDefault="00C2572A" w:rsidP="008236C5">
            <w:pPr>
              <w:jc w:val="both"/>
              <w:rPr>
                <w:rFonts w:ascii="Times New Roman" w:hAnsi="Times New Roman" w:cs="Times New Roman"/>
              </w:rPr>
            </w:pPr>
            <w:r w:rsidRPr="00810A84">
              <w:rPr>
                <w:rFonts w:ascii="Times New Roman" w:hAnsi="Times New Roman" w:cs="Times New Roman"/>
              </w:rPr>
              <w:t>Sem fonte</w:t>
            </w:r>
          </w:p>
        </w:tc>
      </w:tr>
    </w:tbl>
    <w:p w:rsidR="009A1FEB" w:rsidRPr="00810A84" w:rsidRDefault="009A1FEB" w:rsidP="007D1A06">
      <w:pPr>
        <w:rPr>
          <w:rFonts w:ascii="Times New Roman" w:hAnsi="Times New Roman" w:cs="Times New Roman"/>
          <w:color w:val="FF0000"/>
        </w:rPr>
      </w:pPr>
    </w:p>
    <w:tbl>
      <w:tblPr>
        <w:tblStyle w:val="Tabelacomgrade"/>
        <w:tblW w:w="0" w:type="auto"/>
        <w:tblLook w:val="04A0" w:firstRow="1" w:lastRow="0" w:firstColumn="1" w:lastColumn="0" w:noHBand="0" w:noVBand="1"/>
      </w:tblPr>
      <w:tblGrid>
        <w:gridCol w:w="2082"/>
        <w:gridCol w:w="2083"/>
        <w:gridCol w:w="2083"/>
        <w:gridCol w:w="2083"/>
      </w:tblGrid>
      <w:tr w:rsidR="004D332F" w:rsidRPr="00810A84" w:rsidTr="008236C5">
        <w:tc>
          <w:tcPr>
            <w:tcW w:w="2082" w:type="dxa"/>
          </w:tcPr>
          <w:p w:rsidR="004D332F" w:rsidRPr="00810A84" w:rsidRDefault="004D332F" w:rsidP="008236C5">
            <w:pPr>
              <w:jc w:val="center"/>
              <w:rPr>
                <w:rFonts w:ascii="Times New Roman" w:hAnsi="Times New Roman" w:cs="Times New Roman"/>
              </w:rPr>
            </w:pPr>
            <w:r w:rsidRPr="00810A84">
              <w:rPr>
                <w:rFonts w:ascii="Times New Roman" w:hAnsi="Times New Roman" w:cs="Times New Roman"/>
              </w:rPr>
              <w:t xml:space="preserve">Indicador </w:t>
            </w:r>
            <w:proofErr w:type="gramStart"/>
            <w:r w:rsidR="00EA7BE3" w:rsidRPr="00810A84">
              <w:rPr>
                <w:rFonts w:ascii="Times New Roman" w:hAnsi="Times New Roman" w:cs="Times New Roman"/>
              </w:rPr>
              <w:t>11</w:t>
            </w:r>
            <w:r w:rsidR="00485C66" w:rsidRPr="00810A84">
              <w:rPr>
                <w:rFonts w:ascii="Times New Roman" w:hAnsi="Times New Roman" w:cs="Times New Roman"/>
              </w:rPr>
              <w:t>.</w:t>
            </w:r>
            <w:proofErr w:type="gramEnd"/>
            <w:r w:rsidR="00EA7BE3" w:rsidRPr="00810A84">
              <w:rPr>
                <w:rFonts w:ascii="Times New Roman" w:hAnsi="Times New Roman" w:cs="Times New Roman"/>
              </w:rPr>
              <w:t>B</w:t>
            </w:r>
          </w:p>
          <w:p w:rsidR="004D332F" w:rsidRPr="00810A84" w:rsidRDefault="004D332F" w:rsidP="008236C5">
            <w:pPr>
              <w:jc w:val="both"/>
              <w:rPr>
                <w:rFonts w:ascii="Times New Roman" w:hAnsi="Times New Roman" w:cs="Times New Roman"/>
              </w:rPr>
            </w:pPr>
          </w:p>
        </w:tc>
        <w:tc>
          <w:tcPr>
            <w:tcW w:w="6249" w:type="dxa"/>
            <w:gridSpan w:val="3"/>
          </w:tcPr>
          <w:p w:rsidR="004D332F" w:rsidRPr="00810A84" w:rsidRDefault="00014FC5" w:rsidP="0052206D">
            <w:pPr>
              <w:jc w:val="both"/>
              <w:rPr>
                <w:rFonts w:ascii="Times New Roman" w:hAnsi="Times New Roman" w:cs="Times New Roman"/>
              </w:rPr>
            </w:pPr>
            <w:r w:rsidRPr="00810A84">
              <w:rPr>
                <w:rFonts w:ascii="Times New Roman" w:hAnsi="Times New Roman" w:cs="Times New Roman"/>
              </w:rPr>
              <w:t xml:space="preserve">Número absoluto de matrículas em </w:t>
            </w:r>
            <w:r w:rsidR="0052206D" w:rsidRPr="00810A84">
              <w:rPr>
                <w:rFonts w:ascii="Times New Roman" w:hAnsi="Times New Roman" w:cs="Times New Roman"/>
              </w:rPr>
              <w:t>EPT</w:t>
            </w:r>
            <w:r w:rsidRPr="00810A84">
              <w:rPr>
                <w:rFonts w:ascii="Times New Roman" w:hAnsi="Times New Roman" w:cs="Times New Roman"/>
              </w:rPr>
              <w:t xml:space="preserve"> de nível médio na rede pública.</w:t>
            </w:r>
          </w:p>
        </w:tc>
      </w:tr>
      <w:tr w:rsidR="004D332F" w:rsidRPr="00810A84" w:rsidTr="008236C5">
        <w:tc>
          <w:tcPr>
            <w:tcW w:w="2082" w:type="dxa"/>
          </w:tcPr>
          <w:p w:rsidR="004D332F" w:rsidRPr="00810A84" w:rsidRDefault="004D332F" w:rsidP="008236C5">
            <w:pPr>
              <w:jc w:val="both"/>
              <w:rPr>
                <w:rFonts w:ascii="Times New Roman" w:hAnsi="Times New Roman" w:cs="Times New Roman"/>
              </w:rPr>
            </w:pPr>
            <w:r w:rsidRPr="00810A84">
              <w:rPr>
                <w:rFonts w:ascii="Times New Roman" w:hAnsi="Times New Roman" w:cs="Times New Roman"/>
              </w:rPr>
              <w:t>META PREVISTA PARA O PERÍODO</w:t>
            </w:r>
          </w:p>
        </w:tc>
        <w:tc>
          <w:tcPr>
            <w:tcW w:w="4166" w:type="dxa"/>
            <w:gridSpan w:val="2"/>
          </w:tcPr>
          <w:p w:rsidR="004D332F" w:rsidRPr="00810A84" w:rsidRDefault="004D332F" w:rsidP="008236C5">
            <w:pPr>
              <w:jc w:val="both"/>
              <w:rPr>
                <w:rFonts w:ascii="Times New Roman" w:hAnsi="Times New Roman" w:cs="Times New Roman"/>
              </w:rPr>
            </w:pPr>
            <w:r w:rsidRPr="00810A84">
              <w:rPr>
                <w:rFonts w:ascii="Times New Roman" w:hAnsi="Times New Roman" w:cs="Times New Roman"/>
              </w:rPr>
              <w:t>META ALCANÇADA NO PERÍODO</w:t>
            </w:r>
          </w:p>
        </w:tc>
        <w:tc>
          <w:tcPr>
            <w:tcW w:w="2083" w:type="dxa"/>
          </w:tcPr>
          <w:p w:rsidR="004D332F" w:rsidRPr="00810A84" w:rsidRDefault="004D332F" w:rsidP="008236C5">
            <w:pPr>
              <w:jc w:val="both"/>
              <w:rPr>
                <w:rFonts w:ascii="Times New Roman" w:hAnsi="Times New Roman" w:cs="Times New Roman"/>
              </w:rPr>
            </w:pPr>
            <w:r w:rsidRPr="00810A84">
              <w:rPr>
                <w:rFonts w:ascii="Times New Roman" w:hAnsi="Times New Roman" w:cs="Times New Roman"/>
              </w:rPr>
              <w:t>FONTE DO INDICADOR</w:t>
            </w:r>
          </w:p>
        </w:tc>
      </w:tr>
      <w:tr w:rsidR="004D332F" w:rsidRPr="00810A84" w:rsidTr="008236C5">
        <w:tc>
          <w:tcPr>
            <w:tcW w:w="2082" w:type="dxa"/>
            <w:vMerge w:val="restart"/>
          </w:tcPr>
          <w:p w:rsidR="004D332F" w:rsidRPr="00810A84" w:rsidRDefault="0018223D" w:rsidP="008236C5">
            <w:pPr>
              <w:jc w:val="both"/>
              <w:rPr>
                <w:rFonts w:ascii="Times New Roman" w:hAnsi="Times New Roman" w:cs="Times New Roman"/>
              </w:rPr>
            </w:pPr>
            <w:r w:rsidRPr="00810A84">
              <w:rPr>
                <w:rFonts w:ascii="Times New Roman" w:hAnsi="Times New Roman" w:cs="Times New Roman"/>
              </w:rPr>
              <w:t>2100</w:t>
            </w:r>
          </w:p>
        </w:tc>
        <w:tc>
          <w:tcPr>
            <w:tcW w:w="2083" w:type="dxa"/>
          </w:tcPr>
          <w:p w:rsidR="004D332F" w:rsidRPr="00810A84" w:rsidRDefault="004D332F" w:rsidP="008236C5">
            <w:pPr>
              <w:jc w:val="both"/>
              <w:rPr>
                <w:rFonts w:ascii="Times New Roman" w:hAnsi="Times New Roman" w:cs="Times New Roman"/>
              </w:rPr>
            </w:pPr>
            <w:r w:rsidRPr="00810A84">
              <w:rPr>
                <w:rFonts w:ascii="Times New Roman" w:hAnsi="Times New Roman" w:cs="Times New Roman"/>
              </w:rPr>
              <w:t xml:space="preserve">DADO OFICIAL </w:t>
            </w:r>
          </w:p>
        </w:tc>
        <w:tc>
          <w:tcPr>
            <w:tcW w:w="2083" w:type="dxa"/>
          </w:tcPr>
          <w:p w:rsidR="004D332F" w:rsidRPr="00810A84" w:rsidRDefault="00014FC5" w:rsidP="008236C5">
            <w:pPr>
              <w:jc w:val="both"/>
              <w:rPr>
                <w:rFonts w:ascii="Times New Roman" w:hAnsi="Times New Roman" w:cs="Times New Roman"/>
              </w:rPr>
            </w:pPr>
            <w:r w:rsidRPr="00810A84">
              <w:rPr>
                <w:rFonts w:ascii="Times New Roman" w:hAnsi="Times New Roman" w:cs="Times New Roman"/>
              </w:rPr>
              <w:t>523</w:t>
            </w:r>
          </w:p>
        </w:tc>
        <w:tc>
          <w:tcPr>
            <w:tcW w:w="2083" w:type="dxa"/>
          </w:tcPr>
          <w:p w:rsidR="004D332F" w:rsidRPr="00810A84" w:rsidRDefault="00014FC5" w:rsidP="008236C5">
            <w:pPr>
              <w:jc w:val="both"/>
              <w:rPr>
                <w:rFonts w:ascii="Times New Roman" w:hAnsi="Times New Roman" w:cs="Times New Roman"/>
              </w:rPr>
            </w:pPr>
            <w:r w:rsidRPr="00810A84">
              <w:rPr>
                <w:rFonts w:ascii="Times New Roman" w:hAnsi="Times New Roman" w:cs="Times New Roman"/>
              </w:rPr>
              <w:t>INEP Censo Educacional 201</w:t>
            </w:r>
            <w:r w:rsidR="00C2572A" w:rsidRPr="00810A84">
              <w:rPr>
                <w:rFonts w:ascii="Times New Roman" w:hAnsi="Times New Roman" w:cs="Times New Roman"/>
              </w:rPr>
              <w:t>4</w:t>
            </w:r>
          </w:p>
        </w:tc>
      </w:tr>
      <w:tr w:rsidR="004D332F" w:rsidRPr="00F42BE6" w:rsidTr="008236C5">
        <w:tc>
          <w:tcPr>
            <w:tcW w:w="2082" w:type="dxa"/>
            <w:vMerge/>
          </w:tcPr>
          <w:p w:rsidR="004D332F" w:rsidRPr="00F42BE6" w:rsidRDefault="004D332F" w:rsidP="008236C5">
            <w:pPr>
              <w:jc w:val="both"/>
              <w:rPr>
                <w:rFonts w:ascii="Times New Roman" w:hAnsi="Times New Roman" w:cs="Times New Roman"/>
                <w:sz w:val="21"/>
                <w:szCs w:val="21"/>
              </w:rPr>
            </w:pPr>
          </w:p>
        </w:tc>
        <w:tc>
          <w:tcPr>
            <w:tcW w:w="2083" w:type="dxa"/>
          </w:tcPr>
          <w:p w:rsidR="004D332F" w:rsidRPr="00F42BE6" w:rsidRDefault="004461DD" w:rsidP="004461DD">
            <w:pPr>
              <w:jc w:val="center"/>
              <w:rPr>
                <w:rFonts w:ascii="Times New Roman" w:hAnsi="Times New Roman" w:cs="Times New Roman"/>
                <w:sz w:val="21"/>
                <w:szCs w:val="21"/>
              </w:rPr>
            </w:pPr>
            <w:r w:rsidRPr="00F42BE6">
              <w:rPr>
                <w:rFonts w:ascii="Times New Roman" w:hAnsi="Times New Roman" w:cs="Times New Roman"/>
                <w:sz w:val="21"/>
                <w:szCs w:val="21"/>
              </w:rPr>
              <w:t>DADO MUNICI</w:t>
            </w:r>
            <w:r w:rsidR="004D332F" w:rsidRPr="00F42BE6">
              <w:rPr>
                <w:rFonts w:ascii="Times New Roman" w:hAnsi="Times New Roman" w:cs="Times New Roman"/>
                <w:sz w:val="21"/>
                <w:szCs w:val="21"/>
              </w:rPr>
              <w:t>PAL</w:t>
            </w:r>
          </w:p>
          <w:p w:rsidR="004461DD" w:rsidRPr="00F42BE6" w:rsidRDefault="004461DD" w:rsidP="004461DD">
            <w:pPr>
              <w:jc w:val="center"/>
              <w:rPr>
                <w:rFonts w:ascii="Times New Roman" w:hAnsi="Times New Roman" w:cs="Times New Roman"/>
                <w:sz w:val="21"/>
                <w:szCs w:val="21"/>
              </w:rPr>
            </w:pPr>
          </w:p>
        </w:tc>
        <w:tc>
          <w:tcPr>
            <w:tcW w:w="2083" w:type="dxa"/>
          </w:tcPr>
          <w:p w:rsidR="004D332F" w:rsidRPr="00F42BE6" w:rsidRDefault="00C2572A" w:rsidP="008236C5">
            <w:pPr>
              <w:jc w:val="both"/>
              <w:rPr>
                <w:rFonts w:ascii="Times New Roman" w:hAnsi="Times New Roman" w:cs="Times New Roman"/>
                <w:sz w:val="21"/>
                <w:szCs w:val="21"/>
              </w:rPr>
            </w:pPr>
            <w:r w:rsidRPr="00F42BE6">
              <w:rPr>
                <w:rFonts w:ascii="Times New Roman" w:hAnsi="Times New Roman" w:cs="Times New Roman"/>
                <w:sz w:val="21"/>
                <w:szCs w:val="21"/>
              </w:rPr>
              <w:lastRenderedPageBreak/>
              <w:t>Sem dados</w:t>
            </w:r>
          </w:p>
        </w:tc>
        <w:tc>
          <w:tcPr>
            <w:tcW w:w="2083" w:type="dxa"/>
          </w:tcPr>
          <w:p w:rsidR="004D332F" w:rsidRPr="00F42BE6" w:rsidRDefault="00C2572A" w:rsidP="008236C5">
            <w:pPr>
              <w:jc w:val="both"/>
              <w:rPr>
                <w:rFonts w:ascii="Times New Roman" w:hAnsi="Times New Roman" w:cs="Times New Roman"/>
                <w:sz w:val="21"/>
                <w:szCs w:val="21"/>
              </w:rPr>
            </w:pPr>
            <w:r w:rsidRPr="00F42BE6">
              <w:rPr>
                <w:rFonts w:ascii="Times New Roman" w:hAnsi="Times New Roman" w:cs="Times New Roman"/>
                <w:sz w:val="21"/>
                <w:szCs w:val="21"/>
              </w:rPr>
              <w:t>Sem fonte</w:t>
            </w:r>
          </w:p>
        </w:tc>
      </w:tr>
    </w:tbl>
    <w:p w:rsidR="0018223D" w:rsidRPr="00B263B4" w:rsidRDefault="0018223D" w:rsidP="0018223D">
      <w:pPr>
        <w:spacing w:after="0" w:line="240" w:lineRule="auto"/>
        <w:ind w:firstLine="357"/>
        <w:rPr>
          <w:rFonts w:ascii="Times New Roman" w:hAnsi="Times New Roman" w:cs="Times New Roman"/>
        </w:rPr>
      </w:pPr>
    </w:p>
    <w:p w:rsidR="0018223D" w:rsidRDefault="0018223D" w:rsidP="0018223D">
      <w:pPr>
        <w:spacing w:after="0" w:line="240" w:lineRule="auto"/>
        <w:ind w:firstLine="357"/>
        <w:rPr>
          <w:rFonts w:ascii="Times New Roman" w:hAnsi="Times New Roman" w:cs="Times New Roman"/>
        </w:rPr>
      </w:pPr>
      <w:r w:rsidRPr="00B263B4">
        <w:rPr>
          <w:rFonts w:ascii="Times New Roman" w:hAnsi="Times New Roman" w:cs="Times New Roman"/>
        </w:rPr>
        <w:t xml:space="preserve">A Meta Prevista para o período, no dia 31 de outubro de 2017, era de 2200 títulos para o indicador 11. A e de 2100 títulos para o Indicador </w:t>
      </w:r>
      <w:proofErr w:type="gramStart"/>
      <w:r w:rsidRPr="00B263B4">
        <w:rPr>
          <w:rFonts w:ascii="Times New Roman" w:hAnsi="Times New Roman" w:cs="Times New Roman"/>
        </w:rPr>
        <w:t>11.</w:t>
      </w:r>
      <w:proofErr w:type="gramEnd"/>
      <w:r w:rsidRPr="00B263B4">
        <w:rPr>
          <w:rFonts w:ascii="Times New Roman" w:hAnsi="Times New Roman" w:cs="Times New Roman"/>
        </w:rPr>
        <w:t>B.</w:t>
      </w:r>
    </w:p>
    <w:p w:rsidR="00810A84" w:rsidRDefault="00810A84" w:rsidP="0018223D">
      <w:pPr>
        <w:spacing w:after="0" w:line="240" w:lineRule="auto"/>
        <w:ind w:firstLine="357"/>
        <w:rPr>
          <w:rFonts w:ascii="Times New Roman" w:hAnsi="Times New Roman" w:cs="Times New Roman"/>
        </w:rPr>
      </w:pPr>
    </w:p>
    <w:p w:rsidR="00810A84" w:rsidRDefault="00810A84" w:rsidP="0018223D">
      <w:pPr>
        <w:spacing w:after="0" w:line="240" w:lineRule="auto"/>
        <w:ind w:firstLine="357"/>
        <w:rPr>
          <w:rFonts w:ascii="Times New Roman" w:hAnsi="Times New Roman" w:cs="Times New Roman"/>
        </w:rPr>
      </w:pPr>
    </w:p>
    <w:p w:rsidR="00810A84" w:rsidRDefault="00810A84" w:rsidP="0018223D">
      <w:pPr>
        <w:spacing w:after="0" w:line="240" w:lineRule="auto"/>
        <w:ind w:firstLine="357"/>
        <w:rPr>
          <w:rFonts w:ascii="Times New Roman" w:hAnsi="Times New Roman" w:cs="Times New Roman"/>
        </w:rPr>
      </w:pPr>
    </w:p>
    <w:p w:rsidR="00810A84" w:rsidRDefault="00810A84" w:rsidP="0018223D">
      <w:pPr>
        <w:spacing w:after="0" w:line="240" w:lineRule="auto"/>
        <w:ind w:firstLine="357"/>
        <w:rPr>
          <w:rFonts w:ascii="Times New Roman" w:hAnsi="Times New Roman" w:cs="Times New Roman"/>
        </w:rPr>
      </w:pPr>
    </w:p>
    <w:p w:rsidR="00810A84" w:rsidRDefault="00810A84" w:rsidP="0018223D">
      <w:pPr>
        <w:spacing w:after="0" w:line="240" w:lineRule="auto"/>
        <w:ind w:firstLine="357"/>
        <w:rPr>
          <w:rFonts w:ascii="Times New Roman" w:hAnsi="Times New Roman" w:cs="Times New Roman"/>
        </w:rPr>
      </w:pPr>
    </w:p>
    <w:p w:rsidR="00810A84" w:rsidRDefault="00810A84" w:rsidP="0018223D">
      <w:pPr>
        <w:spacing w:after="0" w:line="240" w:lineRule="auto"/>
        <w:ind w:firstLine="357"/>
        <w:rPr>
          <w:rFonts w:ascii="Times New Roman" w:hAnsi="Times New Roman" w:cs="Times New Roman"/>
        </w:rPr>
      </w:pPr>
    </w:p>
    <w:p w:rsidR="00810A84" w:rsidRPr="00B263B4" w:rsidRDefault="00810A84" w:rsidP="0018223D">
      <w:pPr>
        <w:spacing w:after="0" w:line="240" w:lineRule="auto"/>
        <w:ind w:firstLine="357"/>
        <w:rPr>
          <w:rFonts w:ascii="Times New Roman" w:hAnsi="Times New Roman" w:cs="Times New Roman"/>
        </w:rPr>
      </w:pPr>
    </w:p>
    <w:p w:rsidR="00D36CA2" w:rsidRDefault="00D36CA2" w:rsidP="00F76E84">
      <w:pPr>
        <w:rPr>
          <w:rFonts w:ascii="Times New Roman" w:hAnsi="Times New Roman" w:cs="Times New Roman"/>
          <w:b/>
          <w:color w:val="FF0000"/>
          <w:sz w:val="24"/>
          <w:szCs w:val="24"/>
        </w:rPr>
      </w:pPr>
    </w:p>
    <w:p w:rsidR="00F76E84" w:rsidRPr="00A47E1B" w:rsidRDefault="00A02FF5" w:rsidP="00F01C84">
      <w:pPr>
        <w:pStyle w:val="PargrafodaLista"/>
        <w:numPr>
          <w:ilvl w:val="0"/>
          <w:numId w:val="20"/>
        </w:numPr>
        <w:rPr>
          <w:rFonts w:ascii="Times New Roman" w:hAnsi="Times New Roman" w:cs="Times New Roman"/>
          <w:b/>
          <w:color w:val="FF0000"/>
          <w:sz w:val="24"/>
          <w:szCs w:val="24"/>
        </w:rPr>
      </w:pPr>
      <w:r>
        <w:rPr>
          <w:rFonts w:ascii="Times New Roman" w:hAnsi="Times New Roman" w:cs="Times New Roman"/>
          <w:b/>
          <w:sz w:val="28"/>
          <w:szCs w:val="28"/>
        </w:rPr>
        <w:t>M</w:t>
      </w:r>
      <w:r w:rsidR="00F01C84" w:rsidRPr="00A158C9">
        <w:rPr>
          <w:rFonts w:ascii="Times New Roman" w:hAnsi="Times New Roman" w:cs="Times New Roman"/>
          <w:b/>
          <w:sz w:val="28"/>
          <w:szCs w:val="28"/>
        </w:rPr>
        <w:t xml:space="preserve">eta sobre </w:t>
      </w:r>
      <w:r w:rsidR="00216EAD">
        <w:rPr>
          <w:rFonts w:ascii="Times New Roman" w:hAnsi="Times New Roman" w:cs="Times New Roman"/>
          <w:b/>
          <w:sz w:val="28"/>
          <w:szCs w:val="28"/>
        </w:rPr>
        <w:t>a Educação Superior</w:t>
      </w:r>
    </w:p>
    <w:p w:rsidR="00A47E1B" w:rsidRDefault="00A47E1B" w:rsidP="00A47E1B">
      <w:pPr>
        <w:pStyle w:val="PargrafodaLista"/>
        <w:ind w:left="360"/>
        <w:rPr>
          <w:rFonts w:ascii="Times New Roman" w:hAnsi="Times New Roman" w:cs="Times New Roman"/>
          <w:b/>
          <w:color w:val="FF0000"/>
          <w:sz w:val="24"/>
          <w:szCs w:val="24"/>
        </w:rPr>
      </w:pPr>
    </w:p>
    <w:p w:rsidR="00FA0F94" w:rsidRPr="00A158C9" w:rsidRDefault="00FA0F94" w:rsidP="00A47E1B">
      <w:pPr>
        <w:pStyle w:val="PargrafodaLista"/>
        <w:ind w:left="360"/>
        <w:rPr>
          <w:rFonts w:ascii="Times New Roman" w:hAnsi="Times New Roman" w:cs="Times New Roman"/>
          <w:b/>
          <w:color w:val="FF0000"/>
          <w:sz w:val="24"/>
          <w:szCs w:val="24"/>
        </w:rPr>
      </w:pPr>
    </w:p>
    <w:p w:rsidR="00810A84" w:rsidRDefault="00A158C9" w:rsidP="00D36CA2">
      <w:pPr>
        <w:spacing w:line="240" w:lineRule="auto"/>
        <w:ind w:firstLine="708"/>
        <w:jc w:val="both"/>
        <w:rPr>
          <w:rFonts w:ascii="Times New Roman" w:hAnsi="Times New Roman" w:cs="Times New Roman"/>
          <w:sz w:val="24"/>
          <w:szCs w:val="24"/>
        </w:rPr>
      </w:pPr>
      <w:r w:rsidRPr="000544B5">
        <w:rPr>
          <w:rFonts w:ascii="Times New Roman" w:hAnsi="Times New Roman" w:cs="Times New Roman"/>
          <w:sz w:val="24"/>
          <w:szCs w:val="24"/>
        </w:rPr>
        <w:t>Meta</w:t>
      </w:r>
      <w:r w:rsidR="00AA08BE" w:rsidRPr="000544B5">
        <w:rPr>
          <w:rFonts w:ascii="Times New Roman" w:hAnsi="Times New Roman" w:cs="Times New Roman"/>
          <w:sz w:val="24"/>
          <w:szCs w:val="24"/>
        </w:rPr>
        <w:t xml:space="preserve"> </w:t>
      </w:r>
      <w:r w:rsidR="007E7F2C" w:rsidRPr="000544B5">
        <w:rPr>
          <w:rFonts w:ascii="Times New Roman" w:hAnsi="Times New Roman" w:cs="Times New Roman"/>
          <w:sz w:val="24"/>
          <w:szCs w:val="24"/>
        </w:rPr>
        <w:t>12 – Elevar, no âmbito do Município, a taxa bruta da matrícula na educação superior para 55% (cinquenta e cinco por cento) e a taxa líquida para 37% (trinta e sete por cento) da população de 18 (dezoito) a 24 (vinte e quatro) anos, assegurada à qualidade da oferta e expansão para, pelo menos, 40% (quarenta por cento) das novas matrículas, no segmento público.</w:t>
      </w:r>
    </w:p>
    <w:p w:rsidR="00D36CA2" w:rsidRPr="000544B5" w:rsidRDefault="00D36CA2" w:rsidP="00D36CA2">
      <w:pPr>
        <w:spacing w:line="240" w:lineRule="auto"/>
        <w:ind w:firstLine="708"/>
        <w:jc w:val="both"/>
        <w:rPr>
          <w:rFonts w:ascii="Times New Roman" w:hAnsi="Times New Roman" w:cs="Times New Roman"/>
          <w:sz w:val="24"/>
          <w:szCs w:val="24"/>
        </w:rPr>
      </w:pPr>
    </w:p>
    <w:p w:rsidR="001A1C67" w:rsidRPr="000544B5" w:rsidRDefault="003D4D94" w:rsidP="007E6BA6">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t>Segundo dados do Instituto Brasileiro de Geografia e Estatística - IBGE de 2010 falta pouco para se alcançar o objetivo em relação à taxa bruta de matrículas</w:t>
      </w:r>
      <w:r w:rsidR="006F2228" w:rsidRPr="000544B5">
        <w:rPr>
          <w:rFonts w:ascii="Times New Roman" w:hAnsi="Times New Roman" w:cs="Times New Roman"/>
          <w:sz w:val="24"/>
          <w:szCs w:val="24"/>
        </w:rPr>
        <w:t xml:space="preserve">. </w:t>
      </w:r>
      <w:r w:rsidR="007E6BA6" w:rsidRPr="000544B5">
        <w:rPr>
          <w:rFonts w:ascii="Times New Roman" w:hAnsi="Times New Roman" w:cs="Times New Roman"/>
          <w:sz w:val="24"/>
          <w:szCs w:val="24"/>
        </w:rPr>
        <w:t>Percebe-se através dos índices que a parcela populacional na faixa etária de 18 a 24 anos que frequenta a graduação pode ser considerada elevada</w:t>
      </w:r>
      <w:r w:rsidRPr="000544B5">
        <w:rPr>
          <w:rFonts w:ascii="Times New Roman" w:hAnsi="Times New Roman" w:cs="Times New Roman"/>
          <w:sz w:val="24"/>
          <w:szCs w:val="24"/>
        </w:rPr>
        <w:t xml:space="preserve">, contudo quando verificamos a taxa líquida de escolarização permite concluir que boa parcela dos alunos acaba abandonando os estudos </w:t>
      </w:r>
      <w:r w:rsidR="00E93772" w:rsidRPr="000544B5">
        <w:rPr>
          <w:rFonts w:ascii="Times New Roman" w:hAnsi="Times New Roman" w:cs="Times New Roman"/>
          <w:sz w:val="24"/>
          <w:szCs w:val="24"/>
        </w:rPr>
        <w:t>n</w:t>
      </w:r>
      <w:r w:rsidR="006F2228" w:rsidRPr="000544B5">
        <w:rPr>
          <w:rFonts w:ascii="Times New Roman" w:hAnsi="Times New Roman" w:cs="Times New Roman"/>
          <w:sz w:val="24"/>
          <w:szCs w:val="24"/>
        </w:rPr>
        <w:t>o ensino superior.</w:t>
      </w:r>
    </w:p>
    <w:p w:rsidR="003D4D94" w:rsidRPr="000544B5" w:rsidRDefault="003D4D94" w:rsidP="003D4D94">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t xml:space="preserve">Cabe </w:t>
      </w:r>
      <w:proofErr w:type="gramStart"/>
      <w:r w:rsidRPr="000544B5">
        <w:rPr>
          <w:rFonts w:ascii="Times New Roman" w:hAnsi="Times New Roman" w:cs="Times New Roman"/>
          <w:sz w:val="24"/>
          <w:szCs w:val="24"/>
        </w:rPr>
        <w:t>implementar</w:t>
      </w:r>
      <w:proofErr w:type="gramEnd"/>
      <w:r w:rsidRPr="000544B5">
        <w:rPr>
          <w:rFonts w:ascii="Times New Roman" w:hAnsi="Times New Roman" w:cs="Times New Roman"/>
          <w:sz w:val="24"/>
          <w:szCs w:val="24"/>
        </w:rPr>
        <w:t xml:space="preserve"> ações que permitam aumentar os índices não s</w:t>
      </w:r>
      <w:r w:rsidR="003D7A2C" w:rsidRPr="000544B5">
        <w:rPr>
          <w:rFonts w:ascii="Times New Roman" w:hAnsi="Times New Roman" w:cs="Times New Roman"/>
          <w:sz w:val="24"/>
          <w:szCs w:val="24"/>
        </w:rPr>
        <w:t>omente para atingir o propo</w:t>
      </w:r>
      <w:r w:rsidRPr="000544B5">
        <w:rPr>
          <w:rFonts w:ascii="Times New Roman" w:hAnsi="Times New Roman" w:cs="Times New Roman"/>
          <w:sz w:val="24"/>
          <w:szCs w:val="24"/>
        </w:rPr>
        <w:t xml:space="preserve">sto na meta como o de ir além. </w:t>
      </w:r>
      <w:r w:rsidR="003D7A2C" w:rsidRPr="000544B5">
        <w:rPr>
          <w:rFonts w:ascii="Times New Roman" w:hAnsi="Times New Roman" w:cs="Times New Roman"/>
          <w:sz w:val="24"/>
          <w:szCs w:val="24"/>
        </w:rPr>
        <w:t>Oferecer a oportunidade de que todo aluno que deseja continuar seus estudos na Educação Superior possa fazê-lo, não só no sentido de ingressar, mas o de concluir o curso desejado.</w:t>
      </w:r>
    </w:p>
    <w:p w:rsidR="009C676F" w:rsidRDefault="009C676F" w:rsidP="00A47E1B">
      <w:pPr>
        <w:spacing w:after="0" w:line="240" w:lineRule="auto"/>
        <w:jc w:val="both"/>
        <w:rPr>
          <w:rFonts w:ascii="Times New Roman" w:hAnsi="Times New Roman" w:cs="Times New Roman"/>
          <w:color w:val="FF0000"/>
          <w:sz w:val="24"/>
          <w:szCs w:val="24"/>
        </w:rPr>
      </w:pPr>
    </w:p>
    <w:p w:rsidR="00810A84" w:rsidRDefault="00810A84" w:rsidP="00A47E1B">
      <w:pPr>
        <w:spacing w:after="0" w:line="240" w:lineRule="auto"/>
        <w:jc w:val="both"/>
        <w:rPr>
          <w:rFonts w:ascii="Times New Roman" w:hAnsi="Times New Roman" w:cs="Times New Roman"/>
          <w:color w:val="FF0000"/>
          <w:sz w:val="24"/>
          <w:szCs w:val="24"/>
        </w:rPr>
      </w:pPr>
    </w:p>
    <w:p w:rsidR="00810A84" w:rsidRDefault="00810A84" w:rsidP="00A47E1B">
      <w:pPr>
        <w:spacing w:after="0" w:line="240" w:lineRule="auto"/>
        <w:jc w:val="both"/>
        <w:rPr>
          <w:rFonts w:ascii="Times New Roman" w:hAnsi="Times New Roman" w:cs="Times New Roman"/>
          <w:color w:val="FF0000"/>
          <w:sz w:val="24"/>
          <w:szCs w:val="24"/>
        </w:rPr>
      </w:pPr>
    </w:p>
    <w:p w:rsidR="00810A84" w:rsidRDefault="00810A84" w:rsidP="00A47E1B">
      <w:pPr>
        <w:spacing w:after="0" w:line="240" w:lineRule="auto"/>
        <w:jc w:val="both"/>
        <w:rPr>
          <w:rFonts w:ascii="Times New Roman" w:hAnsi="Times New Roman" w:cs="Times New Roman"/>
          <w:color w:val="FF0000"/>
          <w:sz w:val="24"/>
          <w:szCs w:val="24"/>
        </w:rPr>
      </w:pPr>
    </w:p>
    <w:p w:rsidR="00810A84" w:rsidRDefault="00810A84" w:rsidP="00A47E1B">
      <w:pPr>
        <w:spacing w:after="0" w:line="240" w:lineRule="auto"/>
        <w:jc w:val="both"/>
        <w:rPr>
          <w:rFonts w:ascii="Times New Roman" w:hAnsi="Times New Roman" w:cs="Times New Roman"/>
          <w:color w:val="FF0000"/>
          <w:sz w:val="24"/>
          <w:szCs w:val="24"/>
        </w:rPr>
      </w:pPr>
    </w:p>
    <w:p w:rsidR="00810A84" w:rsidRDefault="00810A84" w:rsidP="00A47E1B">
      <w:pPr>
        <w:spacing w:after="0" w:line="240" w:lineRule="auto"/>
        <w:jc w:val="both"/>
        <w:rPr>
          <w:rFonts w:ascii="Times New Roman" w:hAnsi="Times New Roman" w:cs="Times New Roman"/>
          <w:color w:val="FF0000"/>
          <w:sz w:val="24"/>
          <w:szCs w:val="24"/>
        </w:rPr>
      </w:pPr>
    </w:p>
    <w:p w:rsidR="00810A84" w:rsidRDefault="00810A84" w:rsidP="00A47E1B">
      <w:pPr>
        <w:spacing w:after="0" w:line="240" w:lineRule="auto"/>
        <w:jc w:val="both"/>
        <w:rPr>
          <w:rFonts w:ascii="Times New Roman" w:hAnsi="Times New Roman" w:cs="Times New Roman"/>
          <w:color w:val="FF0000"/>
          <w:sz w:val="24"/>
          <w:szCs w:val="24"/>
        </w:rPr>
      </w:pPr>
    </w:p>
    <w:p w:rsidR="00810A84" w:rsidRDefault="00810A84" w:rsidP="00A47E1B">
      <w:pPr>
        <w:spacing w:after="0" w:line="240" w:lineRule="auto"/>
        <w:jc w:val="both"/>
        <w:rPr>
          <w:rFonts w:ascii="Times New Roman" w:hAnsi="Times New Roman" w:cs="Times New Roman"/>
          <w:color w:val="FF0000"/>
          <w:sz w:val="24"/>
          <w:szCs w:val="24"/>
        </w:rPr>
      </w:pPr>
    </w:p>
    <w:p w:rsidR="00810A84" w:rsidRPr="000544B5" w:rsidRDefault="00810A84" w:rsidP="00A47E1B">
      <w:pPr>
        <w:spacing w:after="0" w:line="240" w:lineRule="auto"/>
        <w:jc w:val="both"/>
        <w:rPr>
          <w:rFonts w:ascii="Times New Roman" w:hAnsi="Times New Roman" w:cs="Times New Roman"/>
          <w:color w:val="FF0000"/>
          <w:sz w:val="24"/>
          <w:szCs w:val="24"/>
        </w:rPr>
      </w:pPr>
    </w:p>
    <w:p w:rsidR="009C676F" w:rsidRPr="000544B5" w:rsidRDefault="009C676F" w:rsidP="003D4D94">
      <w:pPr>
        <w:spacing w:after="0" w:line="240" w:lineRule="auto"/>
        <w:ind w:firstLine="709"/>
        <w:jc w:val="both"/>
        <w:rPr>
          <w:rFonts w:ascii="Times New Roman" w:hAnsi="Times New Roman" w:cs="Times New Roman"/>
          <w:color w:val="FF0000"/>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00014FC5" w:rsidRPr="000544B5">
              <w:rPr>
                <w:rFonts w:ascii="Times New Roman" w:hAnsi="Times New Roman" w:cs="Times New Roman"/>
              </w:rPr>
              <w:t>1</w:t>
            </w:r>
            <w:r w:rsidR="00485C66">
              <w:rPr>
                <w:rFonts w:ascii="Times New Roman" w:hAnsi="Times New Roman" w:cs="Times New Roman"/>
              </w:rPr>
              <w:t>2.</w:t>
            </w:r>
            <w:proofErr w:type="gramEnd"/>
            <w:r w:rsidRPr="000544B5">
              <w:rPr>
                <w:rFonts w:ascii="Times New Roman" w:hAnsi="Times New Roman" w:cs="Times New Roman"/>
              </w:rPr>
              <w:t>A</w:t>
            </w:r>
          </w:p>
          <w:p w:rsidR="004D332F" w:rsidRPr="000544B5" w:rsidRDefault="004D332F" w:rsidP="008236C5">
            <w:pPr>
              <w:jc w:val="both"/>
              <w:rPr>
                <w:rFonts w:ascii="Times New Roman" w:hAnsi="Times New Roman" w:cs="Times New Roman"/>
              </w:rPr>
            </w:pPr>
          </w:p>
        </w:tc>
        <w:tc>
          <w:tcPr>
            <w:tcW w:w="6249" w:type="dxa"/>
            <w:gridSpan w:val="3"/>
          </w:tcPr>
          <w:p w:rsidR="004D332F" w:rsidRPr="000544B5" w:rsidRDefault="00014FC5" w:rsidP="008236C5">
            <w:pPr>
              <w:jc w:val="both"/>
              <w:rPr>
                <w:rFonts w:ascii="Times New Roman" w:hAnsi="Times New Roman" w:cs="Times New Roman"/>
              </w:rPr>
            </w:pPr>
            <w:r w:rsidRPr="000544B5">
              <w:rPr>
                <w:rFonts w:ascii="Times New Roman" w:hAnsi="Times New Roman" w:cs="Times New Roman"/>
              </w:rPr>
              <w:t>Taxa bruta de</w:t>
            </w:r>
            <w:r w:rsidR="008F4B73" w:rsidRPr="000544B5">
              <w:rPr>
                <w:rFonts w:ascii="Times New Roman" w:hAnsi="Times New Roman" w:cs="Times New Roman"/>
              </w:rPr>
              <w:t xml:space="preserve"> matrículas na graduação (TBM)</w:t>
            </w:r>
            <w:r w:rsidRPr="000544B5">
              <w:rPr>
                <w:rFonts w:ascii="Times New Roman" w:hAnsi="Times New Roman" w:cs="Times New Roman"/>
              </w:rPr>
              <w:t>.</w:t>
            </w:r>
          </w:p>
        </w:tc>
      </w:tr>
      <w:tr w:rsidR="004D332F" w:rsidRPr="000544B5"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014FC5" w:rsidP="008236C5">
            <w:pPr>
              <w:jc w:val="both"/>
              <w:rPr>
                <w:rFonts w:ascii="Times New Roman" w:hAnsi="Times New Roman" w:cs="Times New Roman"/>
              </w:rPr>
            </w:pPr>
            <w:r w:rsidRPr="000544B5">
              <w:rPr>
                <w:rFonts w:ascii="Times New Roman" w:hAnsi="Times New Roman" w:cs="Times New Roman"/>
              </w:rPr>
              <w:t>55</w:t>
            </w:r>
            <w:r w:rsidR="004D332F" w:rsidRPr="000544B5">
              <w:rPr>
                <w:rFonts w:ascii="Times New Roman" w:hAnsi="Times New Roman" w:cs="Times New Roman"/>
              </w:rPr>
              <w:t>%</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DADO OFICIAL</w:t>
            </w:r>
          </w:p>
        </w:tc>
        <w:tc>
          <w:tcPr>
            <w:tcW w:w="2083" w:type="dxa"/>
          </w:tcPr>
          <w:p w:rsidR="004D332F" w:rsidRPr="000544B5" w:rsidRDefault="00014FC5" w:rsidP="008236C5">
            <w:pPr>
              <w:jc w:val="both"/>
              <w:rPr>
                <w:rFonts w:ascii="Times New Roman" w:hAnsi="Times New Roman" w:cs="Times New Roman"/>
              </w:rPr>
            </w:pPr>
            <w:r w:rsidRPr="000544B5">
              <w:rPr>
                <w:rFonts w:ascii="Times New Roman" w:hAnsi="Times New Roman" w:cs="Times New Roman"/>
              </w:rPr>
              <w:t>46,1</w:t>
            </w:r>
            <w:r w:rsidR="004D332F" w:rsidRPr="000544B5">
              <w:rPr>
                <w:rFonts w:ascii="Times New Roman" w:hAnsi="Times New Roman" w:cs="Times New Roman"/>
              </w:rPr>
              <w:t>%</w:t>
            </w:r>
          </w:p>
        </w:tc>
        <w:tc>
          <w:tcPr>
            <w:tcW w:w="2083" w:type="dxa"/>
          </w:tcPr>
          <w:p w:rsidR="004D332F" w:rsidRPr="000544B5" w:rsidRDefault="004D332F" w:rsidP="009A03ED">
            <w:pPr>
              <w:jc w:val="both"/>
              <w:rPr>
                <w:rFonts w:ascii="Times New Roman" w:hAnsi="Times New Roman" w:cs="Times New Roman"/>
              </w:rPr>
            </w:pPr>
            <w:r w:rsidRPr="000544B5">
              <w:rPr>
                <w:rFonts w:ascii="Times New Roman" w:hAnsi="Times New Roman" w:cs="Times New Roman"/>
              </w:rPr>
              <w:t xml:space="preserve">Censo </w:t>
            </w:r>
            <w:r w:rsidR="009A03ED" w:rsidRPr="000544B5">
              <w:rPr>
                <w:rFonts w:ascii="Times New Roman" w:hAnsi="Times New Roman" w:cs="Times New Roman"/>
              </w:rPr>
              <w:t>Populacional</w:t>
            </w:r>
            <w:r w:rsidRPr="000544B5">
              <w:rPr>
                <w:rFonts w:ascii="Times New Roman" w:hAnsi="Times New Roman" w:cs="Times New Roman"/>
              </w:rPr>
              <w:t xml:space="preserve"> 2010 – IBGE</w:t>
            </w:r>
          </w:p>
        </w:tc>
      </w:tr>
      <w:tr w:rsidR="004D332F" w:rsidRPr="000544B5" w:rsidTr="008236C5">
        <w:tc>
          <w:tcPr>
            <w:tcW w:w="2082" w:type="dxa"/>
            <w:vMerge/>
          </w:tcPr>
          <w:p w:rsidR="004D332F" w:rsidRPr="000544B5" w:rsidRDefault="004D332F" w:rsidP="008236C5">
            <w:pPr>
              <w:jc w:val="both"/>
              <w:rPr>
                <w:rFonts w:ascii="Times New Roman" w:hAnsi="Times New Roman" w:cs="Times New Roman"/>
              </w:rPr>
            </w:pPr>
          </w:p>
        </w:tc>
        <w:tc>
          <w:tcPr>
            <w:tcW w:w="2083" w:type="dxa"/>
          </w:tcPr>
          <w:p w:rsidR="004D332F" w:rsidRPr="000544B5" w:rsidRDefault="00965C1B" w:rsidP="00965C1B">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965C1B" w:rsidRPr="000544B5" w:rsidRDefault="00965C1B" w:rsidP="00965C1B">
            <w:pPr>
              <w:jc w:val="center"/>
              <w:rPr>
                <w:rFonts w:ascii="Times New Roman" w:hAnsi="Times New Roman" w:cs="Times New Roman"/>
              </w:rPr>
            </w:pPr>
          </w:p>
        </w:tc>
        <w:tc>
          <w:tcPr>
            <w:tcW w:w="2083" w:type="dxa"/>
          </w:tcPr>
          <w:p w:rsidR="004D332F" w:rsidRPr="000544B5" w:rsidRDefault="008F4B73" w:rsidP="008236C5">
            <w:pPr>
              <w:jc w:val="both"/>
              <w:rPr>
                <w:rFonts w:ascii="Times New Roman" w:hAnsi="Times New Roman" w:cs="Times New Roman"/>
              </w:rPr>
            </w:pPr>
            <w:r w:rsidRPr="000544B5">
              <w:rPr>
                <w:rFonts w:ascii="Times New Roman" w:hAnsi="Times New Roman" w:cs="Times New Roman"/>
              </w:rPr>
              <w:t>Sem dados</w:t>
            </w:r>
          </w:p>
        </w:tc>
        <w:tc>
          <w:tcPr>
            <w:tcW w:w="2083" w:type="dxa"/>
          </w:tcPr>
          <w:p w:rsidR="004D332F" w:rsidRPr="000544B5" w:rsidRDefault="008F4B73" w:rsidP="008236C5">
            <w:pPr>
              <w:jc w:val="both"/>
              <w:rPr>
                <w:rFonts w:ascii="Times New Roman" w:hAnsi="Times New Roman" w:cs="Times New Roman"/>
              </w:rPr>
            </w:pPr>
            <w:r w:rsidRPr="000544B5">
              <w:rPr>
                <w:rFonts w:ascii="Times New Roman" w:hAnsi="Times New Roman" w:cs="Times New Roman"/>
              </w:rPr>
              <w:t>Sem fonte</w:t>
            </w:r>
          </w:p>
        </w:tc>
      </w:tr>
    </w:tbl>
    <w:p w:rsidR="004D332F" w:rsidRDefault="004D332F" w:rsidP="007D1A06">
      <w:pPr>
        <w:rPr>
          <w:rFonts w:ascii="Times New Roman" w:hAnsi="Times New Roman" w:cs="Times New Roman"/>
          <w:color w:val="FF0000"/>
        </w:rPr>
      </w:pPr>
    </w:p>
    <w:p w:rsidR="009A1FEB" w:rsidRPr="000544B5" w:rsidRDefault="009A1FEB" w:rsidP="007D1A06">
      <w:pPr>
        <w:rPr>
          <w:rFonts w:ascii="Times New Roman" w:hAnsi="Times New Roman" w:cs="Times New Roman"/>
          <w:color w:val="FF0000"/>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00014FC5" w:rsidRPr="000544B5">
              <w:rPr>
                <w:rFonts w:ascii="Times New Roman" w:hAnsi="Times New Roman" w:cs="Times New Roman"/>
              </w:rPr>
              <w:t>1</w:t>
            </w:r>
            <w:r w:rsidR="00485C66">
              <w:rPr>
                <w:rFonts w:ascii="Times New Roman" w:hAnsi="Times New Roman" w:cs="Times New Roman"/>
              </w:rPr>
              <w:t>2.</w:t>
            </w:r>
            <w:proofErr w:type="gramEnd"/>
            <w:r w:rsidR="00014FC5" w:rsidRPr="000544B5">
              <w:rPr>
                <w:rFonts w:ascii="Times New Roman" w:hAnsi="Times New Roman" w:cs="Times New Roman"/>
              </w:rPr>
              <w:t>B</w:t>
            </w:r>
          </w:p>
          <w:p w:rsidR="004D332F" w:rsidRPr="000544B5" w:rsidRDefault="004D332F" w:rsidP="008236C5">
            <w:pPr>
              <w:jc w:val="both"/>
              <w:rPr>
                <w:rFonts w:ascii="Times New Roman" w:hAnsi="Times New Roman" w:cs="Times New Roman"/>
              </w:rPr>
            </w:pPr>
          </w:p>
        </w:tc>
        <w:tc>
          <w:tcPr>
            <w:tcW w:w="6249" w:type="dxa"/>
            <w:gridSpan w:val="3"/>
          </w:tcPr>
          <w:p w:rsidR="004D332F" w:rsidRPr="000544B5" w:rsidRDefault="00014FC5" w:rsidP="008236C5">
            <w:pPr>
              <w:jc w:val="both"/>
              <w:rPr>
                <w:rFonts w:ascii="Times New Roman" w:hAnsi="Times New Roman" w:cs="Times New Roman"/>
              </w:rPr>
            </w:pPr>
            <w:r w:rsidRPr="000544B5">
              <w:rPr>
                <w:rFonts w:ascii="Times New Roman" w:hAnsi="Times New Roman" w:cs="Times New Roman"/>
              </w:rPr>
              <w:t>Taxa l</w:t>
            </w:r>
            <w:r w:rsidR="008F4B73" w:rsidRPr="000544B5">
              <w:rPr>
                <w:rFonts w:ascii="Times New Roman" w:hAnsi="Times New Roman" w:cs="Times New Roman"/>
              </w:rPr>
              <w:t>íquida de escolarização na graduação (TLE)</w:t>
            </w:r>
            <w:r w:rsidRPr="000544B5">
              <w:rPr>
                <w:rFonts w:ascii="Times New Roman" w:hAnsi="Times New Roman" w:cs="Times New Roman"/>
              </w:rPr>
              <w:t>.</w:t>
            </w:r>
          </w:p>
        </w:tc>
      </w:tr>
      <w:tr w:rsidR="004D332F" w:rsidRPr="000544B5"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014FC5" w:rsidP="008236C5">
            <w:pPr>
              <w:jc w:val="both"/>
              <w:rPr>
                <w:rFonts w:ascii="Times New Roman" w:hAnsi="Times New Roman" w:cs="Times New Roman"/>
              </w:rPr>
            </w:pPr>
            <w:r w:rsidRPr="000544B5">
              <w:rPr>
                <w:rFonts w:ascii="Times New Roman" w:hAnsi="Times New Roman" w:cs="Times New Roman"/>
              </w:rPr>
              <w:t>37</w:t>
            </w:r>
            <w:r w:rsidR="004D332F" w:rsidRPr="000544B5">
              <w:rPr>
                <w:rFonts w:ascii="Times New Roman" w:hAnsi="Times New Roman" w:cs="Times New Roman"/>
              </w:rPr>
              <w:t>%</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 xml:space="preserve">DADO OFICIAL </w:t>
            </w:r>
          </w:p>
        </w:tc>
        <w:tc>
          <w:tcPr>
            <w:tcW w:w="2083" w:type="dxa"/>
          </w:tcPr>
          <w:p w:rsidR="004D332F" w:rsidRPr="000544B5" w:rsidRDefault="00014FC5" w:rsidP="008236C5">
            <w:pPr>
              <w:jc w:val="both"/>
              <w:rPr>
                <w:rFonts w:ascii="Times New Roman" w:hAnsi="Times New Roman" w:cs="Times New Roman"/>
              </w:rPr>
            </w:pPr>
            <w:r w:rsidRPr="000544B5">
              <w:rPr>
                <w:rFonts w:ascii="Times New Roman" w:hAnsi="Times New Roman" w:cs="Times New Roman"/>
              </w:rPr>
              <w:t>26,7</w:t>
            </w:r>
            <w:r w:rsidR="004D332F" w:rsidRPr="000544B5">
              <w:rPr>
                <w:rFonts w:ascii="Times New Roman" w:hAnsi="Times New Roman" w:cs="Times New Roman"/>
              </w:rPr>
              <w:t>%</w:t>
            </w:r>
          </w:p>
        </w:tc>
        <w:tc>
          <w:tcPr>
            <w:tcW w:w="2083" w:type="dxa"/>
          </w:tcPr>
          <w:p w:rsidR="004D332F" w:rsidRPr="000544B5" w:rsidRDefault="004D332F" w:rsidP="009A03ED">
            <w:pPr>
              <w:jc w:val="both"/>
              <w:rPr>
                <w:rFonts w:ascii="Times New Roman" w:hAnsi="Times New Roman" w:cs="Times New Roman"/>
              </w:rPr>
            </w:pPr>
            <w:r w:rsidRPr="000544B5">
              <w:rPr>
                <w:rFonts w:ascii="Times New Roman" w:hAnsi="Times New Roman" w:cs="Times New Roman"/>
              </w:rPr>
              <w:t xml:space="preserve">Censo </w:t>
            </w:r>
            <w:r w:rsidR="009A03ED" w:rsidRPr="000544B5">
              <w:rPr>
                <w:rFonts w:ascii="Times New Roman" w:hAnsi="Times New Roman" w:cs="Times New Roman"/>
              </w:rPr>
              <w:t>Populacional</w:t>
            </w:r>
            <w:r w:rsidRPr="000544B5">
              <w:rPr>
                <w:rFonts w:ascii="Times New Roman" w:hAnsi="Times New Roman" w:cs="Times New Roman"/>
              </w:rPr>
              <w:t xml:space="preserve"> 2010 – IBGE</w:t>
            </w:r>
          </w:p>
        </w:tc>
      </w:tr>
      <w:tr w:rsidR="004D332F" w:rsidRPr="000544B5" w:rsidTr="008236C5">
        <w:tc>
          <w:tcPr>
            <w:tcW w:w="2082" w:type="dxa"/>
            <w:vMerge/>
          </w:tcPr>
          <w:p w:rsidR="004D332F" w:rsidRPr="000544B5" w:rsidRDefault="004D332F" w:rsidP="008236C5">
            <w:pPr>
              <w:jc w:val="both"/>
              <w:rPr>
                <w:rFonts w:ascii="Times New Roman" w:hAnsi="Times New Roman" w:cs="Times New Roman"/>
              </w:rPr>
            </w:pPr>
          </w:p>
        </w:tc>
        <w:tc>
          <w:tcPr>
            <w:tcW w:w="2083" w:type="dxa"/>
          </w:tcPr>
          <w:p w:rsidR="004D332F" w:rsidRPr="000544B5" w:rsidRDefault="00965C1B" w:rsidP="008236C5">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4D332F" w:rsidRPr="000544B5" w:rsidRDefault="004D332F" w:rsidP="008236C5">
            <w:pPr>
              <w:jc w:val="both"/>
              <w:rPr>
                <w:rFonts w:ascii="Times New Roman" w:hAnsi="Times New Roman" w:cs="Times New Roman"/>
              </w:rPr>
            </w:pPr>
          </w:p>
        </w:tc>
        <w:tc>
          <w:tcPr>
            <w:tcW w:w="2083" w:type="dxa"/>
          </w:tcPr>
          <w:p w:rsidR="004D332F" w:rsidRPr="000544B5" w:rsidRDefault="008F4B73" w:rsidP="008236C5">
            <w:pPr>
              <w:jc w:val="both"/>
              <w:rPr>
                <w:rFonts w:ascii="Times New Roman" w:hAnsi="Times New Roman" w:cs="Times New Roman"/>
              </w:rPr>
            </w:pPr>
            <w:r w:rsidRPr="000544B5">
              <w:rPr>
                <w:rFonts w:ascii="Times New Roman" w:hAnsi="Times New Roman" w:cs="Times New Roman"/>
              </w:rPr>
              <w:t>Sem dados</w:t>
            </w:r>
          </w:p>
        </w:tc>
        <w:tc>
          <w:tcPr>
            <w:tcW w:w="2083" w:type="dxa"/>
          </w:tcPr>
          <w:p w:rsidR="004D332F" w:rsidRPr="000544B5" w:rsidRDefault="008F4B73" w:rsidP="008236C5">
            <w:pPr>
              <w:jc w:val="both"/>
              <w:rPr>
                <w:rFonts w:ascii="Times New Roman" w:hAnsi="Times New Roman" w:cs="Times New Roman"/>
              </w:rPr>
            </w:pPr>
            <w:r w:rsidRPr="000544B5">
              <w:rPr>
                <w:rFonts w:ascii="Times New Roman" w:hAnsi="Times New Roman" w:cs="Times New Roman"/>
              </w:rPr>
              <w:t>Sem fonte</w:t>
            </w:r>
          </w:p>
        </w:tc>
      </w:tr>
    </w:tbl>
    <w:p w:rsidR="00810A84" w:rsidRDefault="00810A84" w:rsidP="00366958">
      <w:pPr>
        <w:jc w:val="both"/>
        <w:rPr>
          <w:rFonts w:ascii="Times New Roman" w:hAnsi="Times New Roman" w:cs="Times New Roman"/>
          <w:color w:val="FF0000"/>
          <w:sz w:val="24"/>
          <w:szCs w:val="24"/>
        </w:rPr>
      </w:pPr>
    </w:p>
    <w:p w:rsidR="00D36CA2" w:rsidRDefault="00D36CA2" w:rsidP="00366958">
      <w:pPr>
        <w:jc w:val="both"/>
        <w:rPr>
          <w:rFonts w:ascii="Times New Roman" w:hAnsi="Times New Roman" w:cs="Times New Roman"/>
          <w:color w:val="FF0000"/>
          <w:sz w:val="24"/>
          <w:szCs w:val="24"/>
        </w:rPr>
      </w:pPr>
    </w:p>
    <w:p w:rsidR="00A158C9" w:rsidRPr="009C676F" w:rsidRDefault="00FC3746" w:rsidP="001A1C67">
      <w:pPr>
        <w:pStyle w:val="PargrafodaLista"/>
        <w:numPr>
          <w:ilvl w:val="0"/>
          <w:numId w:val="20"/>
        </w:numPr>
        <w:rPr>
          <w:rFonts w:ascii="Times New Roman" w:hAnsi="Times New Roman" w:cs="Times New Roman"/>
          <w:b/>
          <w:color w:val="FF0000"/>
          <w:sz w:val="24"/>
          <w:szCs w:val="24"/>
        </w:rPr>
      </w:pPr>
      <w:r w:rsidRPr="00A158C9">
        <w:rPr>
          <w:rFonts w:ascii="Times New Roman" w:hAnsi="Times New Roman" w:cs="Times New Roman"/>
          <w:b/>
          <w:sz w:val="28"/>
          <w:szCs w:val="28"/>
        </w:rPr>
        <w:t xml:space="preserve">Meta sobre </w:t>
      </w:r>
      <w:r w:rsidR="00216EAD">
        <w:rPr>
          <w:rFonts w:ascii="Times New Roman" w:hAnsi="Times New Roman" w:cs="Times New Roman"/>
          <w:b/>
          <w:sz w:val="28"/>
          <w:szCs w:val="28"/>
        </w:rPr>
        <w:t>a Titulação de Professores da Educação Superior</w:t>
      </w:r>
    </w:p>
    <w:p w:rsidR="009C676F" w:rsidRPr="001A1C67" w:rsidRDefault="009C676F" w:rsidP="009C676F">
      <w:pPr>
        <w:pStyle w:val="PargrafodaLista"/>
        <w:ind w:left="360"/>
        <w:rPr>
          <w:rFonts w:ascii="Times New Roman" w:hAnsi="Times New Roman" w:cs="Times New Roman"/>
          <w:b/>
          <w:color w:val="FF0000"/>
          <w:sz w:val="24"/>
          <w:szCs w:val="24"/>
        </w:rPr>
      </w:pPr>
    </w:p>
    <w:p w:rsidR="00A158C9" w:rsidRPr="000544B5" w:rsidRDefault="00A158C9" w:rsidP="00334972">
      <w:pPr>
        <w:spacing w:after="0" w:line="240" w:lineRule="auto"/>
        <w:ind w:firstLine="709"/>
        <w:jc w:val="both"/>
        <w:rPr>
          <w:rFonts w:ascii="Times New Roman" w:hAnsi="Times New Roman" w:cs="Times New Roman"/>
          <w:sz w:val="24"/>
          <w:szCs w:val="24"/>
          <w:lang w:eastAsia="pt-BR"/>
        </w:rPr>
      </w:pPr>
      <w:r w:rsidRPr="000544B5">
        <w:rPr>
          <w:rFonts w:ascii="Times New Roman" w:hAnsi="Times New Roman" w:cs="Times New Roman"/>
          <w:sz w:val="24"/>
          <w:szCs w:val="24"/>
        </w:rPr>
        <w:t>Meta</w:t>
      </w:r>
      <w:r w:rsidR="007E7F2C" w:rsidRPr="000544B5">
        <w:rPr>
          <w:rFonts w:ascii="Times New Roman" w:hAnsi="Times New Roman" w:cs="Times New Roman"/>
          <w:sz w:val="24"/>
          <w:szCs w:val="24"/>
        </w:rPr>
        <w:t xml:space="preserve"> 13 –</w:t>
      </w:r>
      <w:r w:rsidR="007E7F2C" w:rsidRPr="000544B5">
        <w:rPr>
          <w:rFonts w:ascii="Times New Roman" w:hAnsi="Times New Roman" w:cs="Times New Roman"/>
          <w:sz w:val="24"/>
          <w:szCs w:val="24"/>
          <w:lang w:eastAsia="pt-BR"/>
        </w:rPr>
        <w:t xml:space="preserve"> Incentivar a ampliação da proporção de mestres e doutores do corpo docente em efetivo exercício no conjunto do Sistema de Educação Superior para 75% (setenta e cinco por cento), sendo, do total, no mínimo, 35% (trinta e cinco por cento) doutores a fim de elevar a qualidade da educação superior.</w:t>
      </w:r>
    </w:p>
    <w:p w:rsidR="00F82794" w:rsidRDefault="00F82794" w:rsidP="00334972">
      <w:pPr>
        <w:spacing w:after="0" w:line="240" w:lineRule="auto"/>
        <w:ind w:firstLine="709"/>
        <w:jc w:val="both"/>
        <w:rPr>
          <w:rFonts w:ascii="Times New Roman" w:hAnsi="Times New Roman" w:cs="Times New Roman"/>
          <w:sz w:val="24"/>
          <w:szCs w:val="24"/>
          <w:lang w:eastAsia="pt-BR"/>
        </w:rPr>
      </w:pPr>
    </w:p>
    <w:p w:rsidR="00810A84" w:rsidRPr="000544B5" w:rsidRDefault="00810A84" w:rsidP="00334972">
      <w:pPr>
        <w:spacing w:after="0" w:line="240" w:lineRule="auto"/>
        <w:ind w:firstLine="709"/>
        <w:jc w:val="both"/>
        <w:rPr>
          <w:rFonts w:ascii="Times New Roman" w:hAnsi="Times New Roman" w:cs="Times New Roman"/>
          <w:sz w:val="24"/>
          <w:szCs w:val="24"/>
          <w:lang w:eastAsia="pt-BR"/>
        </w:rPr>
      </w:pPr>
    </w:p>
    <w:p w:rsidR="00334972" w:rsidRPr="000544B5" w:rsidRDefault="00F82794" w:rsidP="005C4BD2">
      <w:pPr>
        <w:spacing w:after="0" w:line="240" w:lineRule="auto"/>
        <w:ind w:firstLine="709"/>
        <w:jc w:val="both"/>
        <w:rPr>
          <w:rFonts w:ascii="Times New Roman" w:hAnsi="Times New Roman" w:cs="Times New Roman"/>
          <w:sz w:val="24"/>
          <w:szCs w:val="24"/>
          <w:lang w:eastAsia="pt-BR"/>
        </w:rPr>
      </w:pPr>
      <w:r w:rsidRPr="000544B5">
        <w:rPr>
          <w:rFonts w:ascii="Times New Roman" w:hAnsi="Times New Roman" w:cs="Times New Roman"/>
          <w:sz w:val="24"/>
          <w:szCs w:val="24"/>
          <w:lang w:eastAsia="pt-BR"/>
        </w:rPr>
        <w:t>Essa meta, exclusiva da educação superior, produz seus reflexos no território ao propiciar que os alunos do Município frequentem instituições com padrões elevados de qualidade.</w:t>
      </w:r>
      <w:r w:rsidR="00334972" w:rsidRPr="000544B5">
        <w:rPr>
          <w:rFonts w:ascii="Times New Roman" w:hAnsi="Times New Roman" w:cs="Times New Roman"/>
          <w:sz w:val="24"/>
          <w:szCs w:val="24"/>
          <w:lang w:eastAsia="pt-BR"/>
        </w:rPr>
        <w:t xml:space="preserve"> </w:t>
      </w:r>
      <w:r w:rsidR="006527F0" w:rsidRPr="000544B5">
        <w:rPr>
          <w:rFonts w:ascii="Times New Roman" w:hAnsi="Times New Roman" w:cs="Times New Roman"/>
          <w:sz w:val="24"/>
          <w:szCs w:val="24"/>
          <w:lang w:eastAsia="pt-BR"/>
        </w:rPr>
        <w:t xml:space="preserve">Observados os índices dos indicadores </w:t>
      </w:r>
      <w:proofErr w:type="gramStart"/>
      <w:r w:rsidR="006527F0" w:rsidRPr="000544B5">
        <w:rPr>
          <w:rFonts w:ascii="Times New Roman" w:hAnsi="Times New Roman" w:cs="Times New Roman"/>
          <w:sz w:val="24"/>
          <w:szCs w:val="24"/>
          <w:lang w:eastAsia="pt-BR"/>
        </w:rPr>
        <w:t>13.</w:t>
      </w:r>
      <w:proofErr w:type="gramEnd"/>
      <w:r w:rsidR="006527F0" w:rsidRPr="000544B5">
        <w:rPr>
          <w:rFonts w:ascii="Times New Roman" w:hAnsi="Times New Roman" w:cs="Times New Roman"/>
          <w:sz w:val="24"/>
          <w:szCs w:val="24"/>
          <w:lang w:eastAsia="pt-BR"/>
        </w:rPr>
        <w:t xml:space="preserve">A e 13.B podemos constatar que a meta para o período já foi alcançada quando tratamos de profissionais no cenário estadual. Estar com uma meta atingida não significa estagnar no que havia sido proposto, cabe agora ampliar os índices. Aqui se torna importante o incentivo para que os profissionais da educação superior tenham titulação compatível com as necessidades atuais dos profissionais que por elas são formados. Eleva-se, nesse sentido, a qualidade da mão-de-obra </w:t>
      </w:r>
      <w:r w:rsidR="005C4BD2" w:rsidRPr="000544B5">
        <w:rPr>
          <w:rFonts w:ascii="Times New Roman" w:hAnsi="Times New Roman" w:cs="Times New Roman"/>
          <w:sz w:val="24"/>
          <w:szCs w:val="24"/>
          <w:lang w:eastAsia="pt-BR"/>
        </w:rPr>
        <w:t xml:space="preserve">especializada existente no território. </w:t>
      </w:r>
    </w:p>
    <w:p w:rsidR="006527F0" w:rsidRDefault="006527F0" w:rsidP="00334972">
      <w:pPr>
        <w:spacing w:after="0" w:line="240" w:lineRule="auto"/>
        <w:ind w:firstLine="709"/>
        <w:jc w:val="both"/>
        <w:rPr>
          <w:rFonts w:ascii="Times New Roman" w:hAnsi="Times New Roman" w:cs="Times New Roman"/>
          <w:color w:val="FF0000"/>
          <w:sz w:val="24"/>
          <w:szCs w:val="24"/>
          <w:lang w:eastAsia="pt-BR"/>
        </w:rPr>
      </w:pPr>
    </w:p>
    <w:p w:rsidR="00810A84" w:rsidRPr="000544B5" w:rsidRDefault="00810A84" w:rsidP="00CA7A2D">
      <w:pPr>
        <w:spacing w:after="0" w:line="240" w:lineRule="auto"/>
        <w:jc w:val="both"/>
        <w:rPr>
          <w:rFonts w:ascii="Times New Roman" w:hAnsi="Times New Roman" w:cs="Times New Roman"/>
          <w:color w:val="FF0000"/>
          <w:sz w:val="24"/>
          <w:szCs w:val="24"/>
          <w:lang w:eastAsia="pt-BR"/>
        </w:rPr>
      </w:pPr>
    </w:p>
    <w:p w:rsidR="009C676F" w:rsidRPr="000544B5" w:rsidRDefault="009C676F" w:rsidP="00334972">
      <w:pPr>
        <w:spacing w:after="0" w:line="240" w:lineRule="auto"/>
        <w:ind w:firstLine="709"/>
        <w:jc w:val="both"/>
        <w:rPr>
          <w:rFonts w:ascii="Times New Roman" w:hAnsi="Times New Roman" w:cs="Times New Roman"/>
          <w:color w:val="FF0000"/>
          <w:sz w:val="24"/>
          <w:szCs w:val="24"/>
          <w:lang w:eastAsia="pt-BR"/>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F82794">
            <w:pPr>
              <w:jc w:val="center"/>
              <w:rPr>
                <w:rFonts w:ascii="Times New Roman" w:hAnsi="Times New Roman" w:cs="Times New Roman"/>
              </w:rPr>
            </w:pPr>
            <w:r w:rsidRPr="000544B5">
              <w:rPr>
                <w:rFonts w:ascii="Times New Roman" w:hAnsi="Times New Roman" w:cs="Times New Roman"/>
              </w:rPr>
              <w:t xml:space="preserve">Indicador </w:t>
            </w:r>
            <w:proofErr w:type="gramStart"/>
            <w:r w:rsidR="00515226" w:rsidRPr="000544B5">
              <w:rPr>
                <w:rFonts w:ascii="Times New Roman" w:hAnsi="Times New Roman" w:cs="Times New Roman"/>
              </w:rPr>
              <w:t>13</w:t>
            </w:r>
            <w:r w:rsidR="00ED45DE">
              <w:rPr>
                <w:rFonts w:ascii="Times New Roman" w:hAnsi="Times New Roman" w:cs="Times New Roman"/>
              </w:rPr>
              <w:t>.</w:t>
            </w:r>
            <w:proofErr w:type="gramEnd"/>
            <w:r w:rsidRPr="000544B5">
              <w:rPr>
                <w:rFonts w:ascii="Times New Roman" w:hAnsi="Times New Roman" w:cs="Times New Roman"/>
              </w:rPr>
              <w:t>A</w:t>
            </w:r>
          </w:p>
          <w:p w:rsidR="004D332F" w:rsidRPr="000544B5" w:rsidRDefault="004D332F" w:rsidP="00F82794">
            <w:pPr>
              <w:jc w:val="both"/>
              <w:rPr>
                <w:rFonts w:ascii="Times New Roman" w:hAnsi="Times New Roman" w:cs="Times New Roman"/>
              </w:rPr>
            </w:pPr>
          </w:p>
        </w:tc>
        <w:tc>
          <w:tcPr>
            <w:tcW w:w="6249" w:type="dxa"/>
            <w:gridSpan w:val="3"/>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 xml:space="preserve">Percentual de </w:t>
            </w:r>
            <w:r w:rsidR="003A5B38" w:rsidRPr="000544B5">
              <w:rPr>
                <w:rFonts w:ascii="Times New Roman" w:hAnsi="Times New Roman" w:cs="Times New Roman"/>
              </w:rPr>
              <w:t>docentes com Mestrado ou Doutorado na Educação Superior.</w:t>
            </w:r>
          </w:p>
        </w:tc>
      </w:tr>
      <w:tr w:rsidR="004D332F" w:rsidRPr="000544B5" w:rsidTr="008236C5">
        <w:tc>
          <w:tcPr>
            <w:tcW w:w="2082" w:type="dxa"/>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3A5B38" w:rsidP="00F82794">
            <w:pPr>
              <w:jc w:val="both"/>
              <w:rPr>
                <w:rFonts w:ascii="Times New Roman" w:hAnsi="Times New Roman" w:cs="Times New Roman"/>
              </w:rPr>
            </w:pPr>
            <w:r w:rsidRPr="000544B5">
              <w:rPr>
                <w:rFonts w:ascii="Times New Roman" w:hAnsi="Times New Roman" w:cs="Times New Roman"/>
              </w:rPr>
              <w:lastRenderedPageBreak/>
              <w:t>75</w:t>
            </w:r>
            <w:r w:rsidR="004D332F" w:rsidRPr="000544B5">
              <w:rPr>
                <w:rFonts w:ascii="Times New Roman" w:hAnsi="Times New Roman" w:cs="Times New Roman"/>
              </w:rPr>
              <w:t>%</w:t>
            </w:r>
          </w:p>
        </w:tc>
        <w:tc>
          <w:tcPr>
            <w:tcW w:w="2083" w:type="dxa"/>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 xml:space="preserve">DADO OFICIAL </w:t>
            </w:r>
          </w:p>
        </w:tc>
        <w:tc>
          <w:tcPr>
            <w:tcW w:w="2083" w:type="dxa"/>
          </w:tcPr>
          <w:p w:rsidR="004D332F" w:rsidRPr="000544B5" w:rsidRDefault="00ED45DE" w:rsidP="00F82794">
            <w:pPr>
              <w:jc w:val="both"/>
              <w:rPr>
                <w:rFonts w:ascii="Times New Roman" w:hAnsi="Times New Roman" w:cs="Times New Roman"/>
              </w:rPr>
            </w:pPr>
            <w:r>
              <w:rPr>
                <w:rFonts w:ascii="Times New Roman" w:hAnsi="Times New Roman" w:cs="Times New Roman"/>
              </w:rPr>
              <w:t>80,90</w:t>
            </w:r>
            <w:r w:rsidR="00DE76C2" w:rsidRPr="000544B5">
              <w:rPr>
                <w:rFonts w:ascii="Times New Roman" w:hAnsi="Times New Roman" w:cs="Times New Roman"/>
              </w:rPr>
              <w:t>%</w:t>
            </w:r>
          </w:p>
        </w:tc>
        <w:tc>
          <w:tcPr>
            <w:tcW w:w="2083" w:type="dxa"/>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 xml:space="preserve">Censo </w:t>
            </w:r>
            <w:r w:rsidR="003A5B38" w:rsidRPr="000544B5">
              <w:rPr>
                <w:rFonts w:ascii="Times New Roman" w:hAnsi="Times New Roman" w:cs="Times New Roman"/>
              </w:rPr>
              <w:t>da Educação Superior 201</w:t>
            </w:r>
            <w:r w:rsidR="00DE76C2" w:rsidRPr="000544B5">
              <w:rPr>
                <w:rFonts w:ascii="Times New Roman" w:hAnsi="Times New Roman" w:cs="Times New Roman"/>
              </w:rPr>
              <w:t>5 – Dado Estadual</w:t>
            </w:r>
          </w:p>
        </w:tc>
      </w:tr>
      <w:tr w:rsidR="004D332F" w:rsidRPr="000544B5" w:rsidTr="008236C5">
        <w:tc>
          <w:tcPr>
            <w:tcW w:w="2082" w:type="dxa"/>
            <w:vMerge/>
          </w:tcPr>
          <w:p w:rsidR="004D332F" w:rsidRPr="000544B5" w:rsidRDefault="004D332F" w:rsidP="00F82794">
            <w:pPr>
              <w:jc w:val="both"/>
              <w:rPr>
                <w:rFonts w:ascii="Times New Roman" w:hAnsi="Times New Roman" w:cs="Times New Roman"/>
              </w:rPr>
            </w:pPr>
          </w:p>
        </w:tc>
        <w:tc>
          <w:tcPr>
            <w:tcW w:w="2083" w:type="dxa"/>
          </w:tcPr>
          <w:p w:rsidR="004D332F" w:rsidRPr="000544B5" w:rsidRDefault="00F82794" w:rsidP="00F82794">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4D332F" w:rsidRPr="000544B5" w:rsidRDefault="004D332F" w:rsidP="00F82794">
            <w:pPr>
              <w:jc w:val="both"/>
              <w:rPr>
                <w:rFonts w:ascii="Times New Roman" w:hAnsi="Times New Roman" w:cs="Times New Roman"/>
              </w:rPr>
            </w:pPr>
          </w:p>
        </w:tc>
        <w:tc>
          <w:tcPr>
            <w:tcW w:w="2083" w:type="dxa"/>
          </w:tcPr>
          <w:p w:rsidR="004D332F" w:rsidRPr="000544B5" w:rsidRDefault="00DE76C2" w:rsidP="00F82794">
            <w:pPr>
              <w:jc w:val="both"/>
              <w:rPr>
                <w:rFonts w:ascii="Times New Roman" w:hAnsi="Times New Roman" w:cs="Times New Roman"/>
              </w:rPr>
            </w:pPr>
            <w:r w:rsidRPr="000544B5">
              <w:rPr>
                <w:rFonts w:ascii="Times New Roman" w:hAnsi="Times New Roman" w:cs="Times New Roman"/>
              </w:rPr>
              <w:t>Sem dados</w:t>
            </w:r>
          </w:p>
        </w:tc>
        <w:tc>
          <w:tcPr>
            <w:tcW w:w="2083" w:type="dxa"/>
          </w:tcPr>
          <w:p w:rsidR="004D332F" w:rsidRPr="000544B5" w:rsidRDefault="00DE76C2" w:rsidP="00F82794">
            <w:pPr>
              <w:jc w:val="both"/>
              <w:rPr>
                <w:rFonts w:ascii="Times New Roman" w:hAnsi="Times New Roman" w:cs="Times New Roman"/>
              </w:rPr>
            </w:pPr>
            <w:r w:rsidRPr="000544B5">
              <w:rPr>
                <w:rFonts w:ascii="Times New Roman" w:hAnsi="Times New Roman" w:cs="Times New Roman"/>
              </w:rPr>
              <w:t>Sem fonte</w:t>
            </w:r>
          </w:p>
        </w:tc>
      </w:tr>
    </w:tbl>
    <w:p w:rsidR="00A47E1B" w:rsidRPr="000544B5" w:rsidRDefault="00A47E1B" w:rsidP="00F82794">
      <w:pPr>
        <w:spacing w:after="0" w:line="240" w:lineRule="auto"/>
        <w:jc w:val="both"/>
        <w:rPr>
          <w:rFonts w:ascii="Times New Roman" w:hAnsi="Times New Roman" w:cs="Times New Roman"/>
          <w:lang w:eastAsia="pt-BR"/>
        </w:rPr>
      </w:pPr>
    </w:p>
    <w:p w:rsidR="009A1FEB" w:rsidRDefault="009A1FEB" w:rsidP="00F82794">
      <w:pPr>
        <w:spacing w:after="0" w:line="240" w:lineRule="auto"/>
        <w:jc w:val="both"/>
        <w:rPr>
          <w:rFonts w:ascii="Times New Roman" w:hAnsi="Times New Roman" w:cs="Times New Roman"/>
          <w:lang w:eastAsia="pt-BR"/>
        </w:rPr>
      </w:pPr>
    </w:p>
    <w:p w:rsidR="009A1FEB" w:rsidRPr="000544B5" w:rsidRDefault="009A1FEB" w:rsidP="00F82794">
      <w:pPr>
        <w:spacing w:after="0" w:line="240" w:lineRule="auto"/>
        <w:jc w:val="both"/>
        <w:rPr>
          <w:rFonts w:ascii="Times New Roman" w:hAnsi="Times New Roman" w:cs="Times New Roman"/>
          <w:lang w:eastAsia="pt-BR"/>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F82794">
            <w:pPr>
              <w:jc w:val="center"/>
              <w:rPr>
                <w:rFonts w:ascii="Times New Roman" w:hAnsi="Times New Roman" w:cs="Times New Roman"/>
              </w:rPr>
            </w:pPr>
            <w:r w:rsidRPr="000544B5">
              <w:rPr>
                <w:rFonts w:ascii="Times New Roman" w:hAnsi="Times New Roman" w:cs="Times New Roman"/>
              </w:rPr>
              <w:t xml:space="preserve">Indicador </w:t>
            </w:r>
            <w:proofErr w:type="gramStart"/>
            <w:r w:rsidR="00515226" w:rsidRPr="000544B5">
              <w:rPr>
                <w:rFonts w:ascii="Times New Roman" w:hAnsi="Times New Roman" w:cs="Times New Roman"/>
              </w:rPr>
              <w:t>13</w:t>
            </w:r>
            <w:r w:rsidR="00ED45DE">
              <w:rPr>
                <w:rFonts w:ascii="Times New Roman" w:hAnsi="Times New Roman" w:cs="Times New Roman"/>
              </w:rPr>
              <w:t>.</w:t>
            </w:r>
            <w:proofErr w:type="gramEnd"/>
            <w:r w:rsidR="00515226" w:rsidRPr="000544B5">
              <w:rPr>
                <w:rFonts w:ascii="Times New Roman" w:hAnsi="Times New Roman" w:cs="Times New Roman"/>
              </w:rPr>
              <w:t>B</w:t>
            </w:r>
          </w:p>
          <w:p w:rsidR="004D332F" w:rsidRPr="000544B5" w:rsidRDefault="004D332F" w:rsidP="00F82794">
            <w:pPr>
              <w:jc w:val="both"/>
              <w:rPr>
                <w:rFonts w:ascii="Times New Roman" w:hAnsi="Times New Roman" w:cs="Times New Roman"/>
              </w:rPr>
            </w:pPr>
          </w:p>
        </w:tc>
        <w:tc>
          <w:tcPr>
            <w:tcW w:w="6249" w:type="dxa"/>
            <w:gridSpan w:val="3"/>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Percentual</w:t>
            </w:r>
            <w:r w:rsidR="003A5B38" w:rsidRPr="000544B5">
              <w:rPr>
                <w:rFonts w:ascii="Times New Roman" w:hAnsi="Times New Roman" w:cs="Times New Roman"/>
              </w:rPr>
              <w:t xml:space="preserve"> de docentes com Doutorado na Educação Superior.</w:t>
            </w:r>
          </w:p>
        </w:tc>
      </w:tr>
      <w:tr w:rsidR="004D332F" w:rsidRPr="000544B5" w:rsidTr="008236C5">
        <w:tc>
          <w:tcPr>
            <w:tcW w:w="2082" w:type="dxa"/>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3A5B38" w:rsidP="00F82794">
            <w:pPr>
              <w:jc w:val="both"/>
              <w:rPr>
                <w:rFonts w:ascii="Times New Roman" w:hAnsi="Times New Roman" w:cs="Times New Roman"/>
              </w:rPr>
            </w:pPr>
            <w:r w:rsidRPr="000544B5">
              <w:rPr>
                <w:rFonts w:ascii="Times New Roman" w:hAnsi="Times New Roman" w:cs="Times New Roman"/>
              </w:rPr>
              <w:t>35</w:t>
            </w:r>
            <w:r w:rsidR="004D332F" w:rsidRPr="000544B5">
              <w:rPr>
                <w:rFonts w:ascii="Times New Roman" w:hAnsi="Times New Roman" w:cs="Times New Roman"/>
              </w:rPr>
              <w:t>%</w:t>
            </w:r>
          </w:p>
        </w:tc>
        <w:tc>
          <w:tcPr>
            <w:tcW w:w="2083" w:type="dxa"/>
          </w:tcPr>
          <w:p w:rsidR="004D332F" w:rsidRPr="000544B5" w:rsidRDefault="004D332F" w:rsidP="00F82794">
            <w:pPr>
              <w:jc w:val="both"/>
              <w:rPr>
                <w:rFonts w:ascii="Times New Roman" w:hAnsi="Times New Roman" w:cs="Times New Roman"/>
              </w:rPr>
            </w:pPr>
            <w:r w:rsidRPr="000544B5">
              <w:rPr>
                <w:rFonts w:ascii="Times New Roman" w:hAnsi="Times New Roman" w:cs="Times New Roman"/>
              </w:rPr>
              <w:t xml:space="preserve">DADO OFICIAL </w:t>
            </w:r>
          </w:p>
        </w:tc>
        <w:tc>
          <w:tcPr>
            <w:tcW w:w="2083" w:type="dxa"/>
          </w:tcPr>
          <w:p w:rsidR="004D332F" w:rsidRPr="000544B5" w:rsidRDefault="00ED45DE" w:rsidP="00F82794">
            <w:pPr>
              <w:jc w:val="both"/>
              <w:rPr>
                <w:rFonts w:ascii="Times New Roman" w:hAnsi="Times New Roman" w:cs="Times New Roman"/>
              </w:rPr>
            </w:pPr>
            <w:r>
              <w:rPr>
                <w:rFonts w:ascii="Times New Roman" w:hAnsi="Times New Roman" w:cs="Times New Roman"/>
              </w:rPr>
              <w:t>39,97</w:t>
            </w:r>
            <w:r w:rsidR="004D332F" w:rsidRPr="000544B5">
              <w:rPr>
                <w:rFonts w:ascii="Times New Roman" w:hAnsi="Times New Roman" w:cs="Times New Roman"/>
              </w:rPr>
              <w:t>%</w:t>
            </w:r>
          </w:p>
        </w:tc>
        <w:tc>
          <w:tcPr>
            <w:tcW w:w="2083" w:type="dxa"/>
          </w:tcPr>
          <w:p w:rsidR="004D332F" w:rsidRPr="000544B5" w:rsidRDefault="003A5B38" w:rsidP="00F82794">
            <w:pPr>
              <w:jc w:val="both"/>
              <w:rPr>
                <w:rFonts w:ascii="Times New Roman" w:hAnsi="Times New Roman" w:cs="Times New Roman"/>
              </w:rPr>
            </w:pPr>
            <w:r w:rsidRPr="000544B5">
              <w:rPr>
                <w:rFonts w:ascii="Times New Roman" w:hAnsi="Times New Roman" w:cs="Times New Roman"/>
              </w:rPr>
              <w:t>Censo da Educação Superior 201</w:t>
            </w:r>
            <w:r w:rsidR="00DE76C2" w:rsidRPr="000544B5">
              <w:rPr>
                <w:rFonts w:ascii="Times New Roman" w:hAnsi="Times New Roman" w:cs="Times New Roman"/>
              </w:rPr>
              <w:t>5 – Dado Estadual</w:t>
            </w:r>
          </w:p>
        </w:tc>
      </w:tr>
      <w:tr w:rsidR="004D332F" w:rsidRPr="000544B5" w:rsidTr="008236C5">
        <w:tc>
          <w:tcPr>
            <w:tcW w:w="2082" w:type="dxa"/>
            <w:vMerge/>
          </w:tcPr>
          <w:p w:rsidR="004D332F" w:rsidRPr="000544B5" w:rsidRDefault="004D332F" w:rsidP="00F82794">
            <w:pPr>
              <w:jc w:val="both"/>
              <w:rPr>
                <w:rFonts w:ascii="Times New Roman" w:hAnsi="Times New Roman" w:cs="Times New Roman"/>
              </w:rPr>
            </w:pPr>
          </w:p>
        </w:tc>
        <w:tc>
          <w:tcPr>
            <w:tcW w:w="2083" w:type="dxa"/>
          </w:tcPr>
          <w:p w:rsidR="00F82794" w:rsidRPr="000544B5" w:rsidRDefault="00F82794" w:rsidP="00F82794">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4D332F" w:rsidRPr="000544B5" w:rsidRDefault="004D332F" w:rsidP="00F82794">
            <w:pPr>
              <w:jc w:val="center"/>
              <w:rPr>
                <w:rFonts w:ascii="Times New Roman" w:hAnsi="Times New Roman" w:cs="Times New Roman"/>
              </w:rPr>
            </w:pPr>
            <w:r w:rsidRPr="000544B5">
              <w:rPr>
                <w:rFonts w:ascii="Times New Roman" w:hAnsi="Times New Roman" w:cs="Times New Roman"/>
              </w:rPr>
              <w:t xml:space="preserve"> </w:t>
            </w:r>
          </w:p>
        </w:tc>
        <w:tc>
          <w:tcPr>
            <w:tcW w:w="2083" w:type="dxa"/>
          </w:tcPr>
          <w:p w:rsidR="004D332F" w:rsidRPr="000544B5" w:rsidRDefault="00DE76C2" w:rsidP="00F82794">
            <w:pPr>
              <w:jc w:val="both"/>
              <w:rPr>
                <w:rFonts w:ascii="Times New Roman" w:hAnsi="Times New Roman" w:cs="Times New Roman"/>
              </w:rPr>
            </w:pPr>
            <w:r w:rsidRPr="000544B5">
              <w:rPr>
                <w:rFonts w:ascii="Times New Roman" w:hAnsi="Times New Roman" w:cs="Times New Roman"/>
              </w:rPr>
              <w:t>Sem dados</w:t>
            </w:r>
          </w:p>
        </w:tc>
        <w:tc>
          <w:tcPr>
            <w:tcW w:w="2083" w:type="dxa"/>
          </w:tcPr>
          <w:p w:rsidR="004D332F" w:rsidRPr="000544B5" w:rsidRDefault="00DE76C2" w:rsidP="00F82794">
            <w:pPr>
              <w:jc w:val="both"/>
              <w:rPr>
                <w:rFonts w:ascii="Times New Roman" w:hAnsi="Times New Roman" w:cs="Times New Roman"/>
              </w:rPr>
            </w:pPr>
            <w:r w:rsidRPr="000544B5">
              <w:rPr>
                <w:rFonts w:ascii="Times New Roman" w:hAnsi="Times New Roman" w:cs="Times New Roman"/>
              </w:rPr>
              <w:t>Sem fonte</w:t>
            </w:r>
          </w:p>
        </w:tc>
      </w:tr>
    </w:tbl>
    <w:p w:rsidR="008D0224" w:rsidRPr="000544B5" w:rsidRDefault="008D0224" w:rsidP="00F76E84">
      <w:pPr>
        <w:rPr>
          <w:rFonts w:ascii="Times New Roman" w:hAnsi="Times New Roman" w:cs="Times New Roman"/>
          <w:color w:val="FF0000"/>
          <w:sz w:val="24"/>
          <w:szCs w:val="24"/>
        </w:rPr>
      </w:pPr>
    </w:p>
    <w:p w:rsidR="008D0224" w:rsidRPr="000544B5" w:rsidRDefault="008D0224" w:rsidP="00E87F13">
      <w:pPr>
        <w:spacing w:after="0" w:line="240" w:lineRule="auto"/>
        <w:jc w:val="both"/>
        <w:rPr>
          <w:rFonts w:ascii="Times New Roman" w:hAnsi="Times New Roman" w:cs="Times New Roman"/>
          <w:sz w:val="24"/>
          <w:szCs w:val="24"/>
        </w:rPr>
      </w:pPr>
      <w:r w:rsidRPr="000544B5">
        <w:rPr>
          <w:rFonts w:ascii="Times New Roman" w:hAnsi="Times New Roman" w:cs="Times New Roman"/>
          <w:color w:val="FF0000"/>
          <w:sz w:val="24"/>
          <w:szCs w:val="24"/>
        </w:rPr>
        <w:tab/>
      </w:r>
      <w:r w:rsidRPr="000544B5">
        <w:rPr>
          <w:rFonts w:ascii="Times New Roman" w:hAnsi="Times New Roman" w:cs="Times New Roman"/>
          <w:sz w:val="24"/>
          <w:szCs w:val="24"/>
        </w:rPr>
        <w:t>Os indicadore</w:t>
      </w:r>
      <w:r w:rsidR="000811E0" w:rsidRPr="000544B5">
        <w:rPr>
          <w:rFonts w:ascii="Times New Roman" w:hAnsi="Times New Roman" w:cs="Times New Roman"/>
          <w:sz w:val="24"/>
          <w:szCs w:val="24"/>
        </w:rPr>
        <w:t xml:space="preserve">s </w:t>
      </w:r>
      <w:proofErr w:type="gramStart"/>
      <w:r w:rsidR="000811E0" w:rsidRPr="000544B5">
        <w:rPr>
          <w:rFonts w:ascii="Times New Roman" w:hAnsi="Times New Roman" w:cs="Times New Roman"/>
          <w:sz w:val="24"/>
          <w:szCs w:val="24"/>
        </w:rPr>
        <w:t>13.</w:t>
      </w:r>
      <w:proofErr w:type="gramEnd"/>
      <w:r w:rsidR="000811E0" w:rsidRPr="000544B5">
        <w:rPr>
          <w:rFonts w:ascii="Times New Roman" w:hAnsi="Times New Roman" w:cs="Times New Roman"/>
          <w:sz w:val="24"/>
          <w:szCs w:val="24"/>
        </w:rPr>
        <w:t>A e 13.B possuem dados som</w:t>
      </w:r>
      <w:r w:rsidRPr="000544B5">
        <w:rPr>
          <w:rFonts w:ascii="Times New Roman" w:hAnsi="Times New Roman" w:cs="Times New Roman"/>
          <w:sz w:val="24"/>
          <w:szCs w:val="24"/>
        </w:rPr>
        <w:t xml:space="preserve">ente </w:t>
      </w:r>
      <w:r w:rsidR="000811E0" w:rsidRPr="000544B5">
        <w:rPr>
          <w:rFonts w:ascii="Times New Roman" w:hAnsi="Times New Roman" w:cs="Times New Roman"/>
          <w:sz w:val="24"/>
          <w:szCs w:val="24"/>
        </w:rPr>
        <w:t>para o território do estado do Rio Grande do S</w:t>
      </w:r>
      <w:r w:rsidRPr="000544B5">
        <w:rPr>
          <w:rFonts w:ascii="Times New Roman" w:hAnsi="Times New Roman" w:cs="Times New Roman"/>
          <w:sz w:val="24"/>
          <w:szCs w:val="24"/>
        </w:rPr>
        <w:t xml:space="preserve">ul que foram obtidos no </w:t>
      </w:r>
      <w:r w:rsidR="000811E0" w:rsidRPr="000544B5">
        <w:rPr>
          <w:rFonts w:ascii="Times New Roman" w:hAnsi="Times New Roman" w:cs="Times New Roman"/>
          <w:sz w:val="24"/>
          <w:szCs w:val="24"/>
        </w:rPr>
        <w:t>INEP.</w:t>
      </w:r>
      <w:r w:rsidRPr="000544B5">
        <w:rPr>
          <w:rFonts w:ascii="Times New Roman" w:hAnsi="Times New Roman" w:cs="Times New Roman"/>
          <w:sz w:val="24"/>
          <w:szCs w:val="24"/>
        </w:rPr>
        <w:t xml:space="preserve"> </w:t>
      </w:r>
      <w:r w:rsidR="000811E0" w:rsidRPr="000544B5">
        <w:rPr>
          <w:rFonts w:ascii="Times New Roman" w:hAnsi="Times New Roman" w:cs="Times New Roman"/>
          <w:sz w:val="24"/>
          <w:szCs w:val="24"/>
        </w:rPr>
        <w:t>Para o território municipal ainda não existem dados para aferir o cumprimento total desses indicadores. Assim temos no Censo Educacional Superior – 2016 – INEP consultado, 30.682 doutores e 31.425 mestres somando instituições públicas e privadas do Estado, para um total de 76.772 docentes. Para alcançar os índices, utilizou-se uma regra de três simples.</w:t>
      </w:r>
    </w:p>
    <w:p w:rsidR="009C676F" w:rsidRDefault="009C676F" w:rsidP="00E87F13">
      <w:pPr>
        <w:spacing w:after="0" w:line="240" w:lineRule="auto"/>
        <w:jc w:val="both"/>
        <w:rPr>
          <w:rFonts w:ascii="Times New Roman" w:hAnsi="Times New Roman" w:cs="Times New Roman"/>
          <w:b/>
          <w:sz w:val="24"/>
          <w:szCs w:val="24"/>
        </w:rPr>
      </w:pPr>
    </w:p>
    <w:p w:rsidR="00FA0F94" w:rsidRDefault="00FA0F94" w:rsidP="00E87F13">
      <w:pPr>
        <w:spacing w:after="0" w:line="240" w:lineRule="auto"/>
        <w:jc w:val="both"/>
        <w:rPr>
          <w:rFonts w:ascii="Times New Roman" w:hAnsi="Times New Roman" w:cs="Times New Roman"/>
          <w:b/>
          <w:sz w:val="24"/>
          <w:szCs w:val="24"/>
        </w:rPr>
      </w:pPr>
    </w:p>
    <w:p w:rsidR="009A1FEB" w:rsidRPr="000811E0" w:rsidRDefault="009A1FEB" w:rsidP="00E87F13">
      <w:pPr>
        <w:spacing w:after="0" w:line="240" w:lineRule="auto"/>
        <w:jc w:val="both"/>
        <w:rPr>
          <w:rFonts w:ascii="Times New Roman" w:hAnsi="Times New Roman" w:cs="Times New Roman"/>
          <w:b/>
          <w:sz w:val="24"/>
          <w:szCs w:val="24"/>
        </w:rPr>
      </w:pPr>
    </w:p>
    <w:p w:rsidR="00A158C9" w:rsidRPr="009C676F" w:rsidRDefault="00FC3746" w:rsidP="004771B6">
      <w:pPr>
        <w:pStyle w:val="PargrafodaLista"/>
        <w:numPr>
          <w:ilvl w:val="0"/>
          <w:numId w:val="20"/>
        </w:numPr>
        <w:rPr>
          <w:rFonts w:ascii="Times New Roman" w:hAnsi="Times New Roman" w:cs="Times New Roman"/>
          <w:b/>
          <w:sz w:val="24"/>
          <w:szCs w:val="24"/>
        </w:rPr>
      </w:pPr>
      <w:r w:rsidRPr="007D1A06">
        <w:rPr>
          <w:rFonts w:ascii="Times New Roman" w:hAnsi="Times New Roman" w:cs="Times New Roman"/>
          <w:b/>
          <w:sz w:val="28"/>
          <w:szCs w:val="28"/>
        </w:rPr>
        <w:t>Meta sobre Pós-Graduação</w:t>
      </w:r>
    </w:p>
    <w:p w:rsidR="009A1FEB" w:rsidRDefault="009A1FEB" w:rsidP="009C676F">
      <w:pPr>
        <w:pStyle w:val="PargrafodaLista"/>
        <w:ind w:left="360"/>
        <w:rPr>
          <w:rFonts w:ascii="Times New Roman" w:hAnsi="Times New Roman" w:cs="Times New Roman"/>
          <w:b/>
          <w:sz w:val="24"/>
          <w:szCs w:val="24"/>
        </w:rPr>
      </w:pPr>
    </w:p>
    <w:p w:rsidR="009A1FEB" w:rsidRPr="007D1A06" w:rsidRDefault="009A1FEB" w:rsidP="009C676F">
      <w:pPr>
        <w:pStyle w:val="PargrafodaLista"/>
        <w:ind w:left="360"/>
        <w:rPr>
          <w:rFonts w:ascii="Times New Roman" w:hAnsi="Times New Roman" w:cs="Times New Roman"/>
          <w:b/>
          <w:sz w:val="24"/>
          <w:szCs w:val="24"/>
        </w:rPr>
      </w:pPr>
    </w:p>
    <w:p w:rsidR="00A158C9" w:rsidRDefault="00A158C9" w:rsidP="004015B7">
      <w:pPr>
        <w:spacing w:after="0" w:line="240" w:lineRule="auto"/>
        <w:ind w:firstLine="708"/>
        <w:jc w:val="both"/>
        <w:rPr>
          <w:rFonts w:ascii="Times New Roman" w:hAnsi="Times New Roman" w:cs="Times New Roman"/>
          <w:sz w:val="24"/>
          <w:szCs w:val="24"/>
          <w:lang w:eastAsia="pt-BR"/>
        </w:rPr>
      </w:pPr>
      <w:r w:rsidRPr="000544B5">
        <w:rPr>
          <w:rFonts w:ascii="Times New Roman" w:hAnsi="Times New Roman" w:cs="Times New Roman"/>
          <w:sz w:val="24"/>
          <w:szCs w:val="24"/>
        </w:rPr>
        <w:t xml:space="preserve">Meta </w:t>
      </w:r>
      <w:r w:rsidR="007E7F2C" w:rsidRPr="000544B5">
        <w:rPr>
          <w:rFonts w:ascii="Times New Roman" w:hAnsi="Times New Roman" w:cs="Times New Roman"/>
          <w:sz w:val="24"/>
          <w:szCs w:val="24"/>
          <w:lang w:eastAsia="pt-BR"/>
        </w:rPr>
        <w:t>14 - Conforme dispõe a meta nacional, elevar gradualmente, o número de matrículas na pós-graduação stricto sensu, de modo a atingir a titulação anual de 60.000 (sessenta mil) mestres e 25.000 (vinte e cinco mil) doutores.</w:t>
      </w:r>
    </w:p>
    <w:p w:rsidR="00810A84" w:rsidRPr="000544B5" w:rsidRDefault="00810A84" w:rsidP="004015B7">
      <w:pPr>
        <w:spacing w:after="0" w:line="240" w:lineRule="auto"/>
        <w:ind w:firstLine="708"/>
        <w:jc w:val="both"/>
        <w:rPr>
          <w:rFonts w:ascii="Times New Roman" w:hAnsi="Times New Roman" w:cs="Times New Roman"/>
          <w:sz w:val="24"/>
          <w:szCs w:val="24"/>
          <w:lang w:eastAsia="pt-BR"/>
        </w:rPr>
      </w:pPr>
    </w:p>
    <w:p w:rsidR="004015B7" w:rsidRPr="000544B5" w:rsidRDefault="004015B7" w:rsidP="004015B7">
      <w:pPr>
        <w:spacing w:after="0" w:line="240" w:lineRule="auto"/>
        <w:ind w:firstLine="708"/>
        <w:jc w:val="both"/>
        <w:rPr>
          <w:rFonts w:ascii="Times New Roman" w:hAnsi="Times New Roman" w:cs="Times New Roman"/>
          <w:sz w:val="24"/>
          <w:szCs w:val="24"/>
          <w:lang w:eastAsia="pt-BR"/>
        </w:rPr>
      </w:pPr>
    </w:p>
    <w:p w:rsidR="001A1C67" w:rsidRPr="000544B5" w:rsidRDefault="004015B7" w:rsidP="005B03D8">
      <w:pPr>
        <w:spacing w:after="0" w:line="240" w:lineRule="auto"/>
        <w:ind w:firstLine="709"/>
        <w:jc w:val="both"/>
        <w:rPr>
          <w:rFonts w:ascii="Times New Roman" w:hAnsi="Times New Roman" w:cs="Times New Roman"/>
          <w:sz w:val="24"/>
          <w:szCs w:val="24"/>
          <w:lang w:eastAsia="pt-BR"/>
        </w:rPr>
      </w:pPr>
      <w:r w:rsidRPr="000544B5">
        <w:rPr>
          <w:rFonts w:ascii="Times New Roman" w:hAnsi="Times New Roman" w:cs="Times New Roman"/>
          <w:sz w:val="24"/>
          <w:szCs w:val="24"/>
          <w:lang w:eastAsia="pt-BR"/>
        </w:rPr>
        <w:t>Os índices que encontramos nos indicadores para a posição da meta nacional para o decênio, quase está alcançad</w:t>
      </w:r>
      <w:r w:rsidR="0021086C" w:rsidRPr="000544B5">
        <w:rPr>
          <w:rFonts w:ascii="Times New Roman" w:hAnsi="Times New Roman" w:cs="Times New Roman"/>
          <w:sz w:val="24"/>
          <w:szCs w:val="24"/>
          <w:lang w:eastAsia="pt-BR"/>
        </w:rPr>
        <w:t>o</w:t>
      </w:r>
      <w:r w:rsidRPr="000544B5">
        <w:rPr>
          <w:rFonts w:ascii="Times New Roman" w:hAnsi="Times New Roman" w:cs="Times New Roman"/>
          <w:sz w:val="24"/>
          <w:szCs w:val="24"/>
          <w:lang w:eastAsia="pt-BR"/>
        </w:rPr>
        <w:t>. Dos 60.000 mestres apontados na meta, 54.924 títulos já foram concedidos. Quando passamos para os doutores, dos 25.000</w:t>
      </w:r>
      <w:r w:rsidR="005B03D8" w:rsidRPr="000544B5">
        <w:rPr>
          <w:rFonts w:ascii="Times New Roman" w:hAnsi="Times New Roman" w:cs="Times New Roman"/>
          <w:sz w:val="24"/>
          <w:szCs w:val="24"/>
          <w:lang w:eastAsia="pt-BR"/>
        </w:rPr>
        <w:t xml:space="preserve"> títulos, já temos 18.625</w:t>
      </w:r>
      <w:r w:rsidR="001D0C01" w:rsidRPr="000544B5">
        <w:rPr>
          <w:rFonts w:ascii="Times New Roman" w:hAnsi="Times New Roman" w:cs="Times New Roman"/>
          <w:sz w:val="24"/>
          <w:szCs w:val="24"/>
          <w:lang w:eastAsia="pt-BR"/>
        </w:rPr>
        <w:t>.</w:t>
      </w:r>
    </w:p>
    <w:p w:rsidR="00810A84" w:rsidRPr="00CA7A2D" w:rsidRDefault="005B03D8" w:rsidP="00CA7A2D">
      <w:pPr>
        <w:spacing w:after="0" w:line="240" w:lineRule="auto"/>
        <w:ind w:firstLine="709"/>
        <w:jc w:val="both"/>
        <w:rPr>
          <w:rFonts w:ascii="Times New Roman" w:hAnsi="Times New Roman" w:cs="Times New Roman"/>
          <w:sz w:val="24"/>
          <w:szCs w:val="24"/>
          <w:lang w:eastAsia="pt-BR"/>
        </w:rPr>
      </w:pPr>
      <w:r w:rsidRPr="000544B5">
        <w:rPr>
          <w:rFonts w:ascii="Times New Roman" w:hAnsi="Times New Roman" w:cs="Times New Roman"/>
          <w:sz w:val="24"/>
          <w:szCs w:val="24"/>
          <w:lang w:eastAsia="pt-BR"/>
        </w:rPr>
        <w:t>Quando tratamos da questão territorial conseguimos apenas saber do alcance dos índices estaduais que demonstram uma boa contribuição para o somatório nacional. Dentro deste universo, no território municipa</w:t>
      </w:r>
      <w:r w:rsidR="005B04FE" w:rsidRPr="000544B5">
        <w:rPr>
          <w:rFonts w:ascii="Times New Roman" w:hAnsi="Times New Roman" w:cs="Times New Roman"/>
          <w:sz w:val="24"/>
          <w:szCs w:val="24"/>
          <w:lang w:eastAsia="pt-BR"/>
        </w:rPr>
        <w:t>l a existência de profissionais</w:t>
      </w:r>
      <w:r w:rsidRPr="000544B5">
        <w:rPr>
          <w:rFonts w:ascii="Times New Roman" w:hAnsi="Times New Roman" w:cs="Times New Roman"/>
          <w:sz w:val="24"/>
          <w:szCs w:val="24"/>
          <w:lang w:eastAsia="pt-BR"/>
        </w:rPr>
        <w:t xml:space="preserve"> </w:t>
      </w:r>
      <w:r w:rsidR="005B04FE" w:rsidRPr="000544B5">
        <w:rPr>
          <w:rFonts w:ascii="Times New Roman" w:hAnsi="Times New Roman" w:cs="Times New Roman"/>
          <w:sz w:val="24"/>
          <w:szCs w:val="24"/>
          <w:lang w:eastAsia="pt-BR"/>
        </w:rPr>
        <w:t>com titulação conforme pressupõe a meta estão presentes em todas</w:t>
      </w:r>
      <w:r w:rsidR="0049660A" w:rsidRPr="000544B5">
        <w:rPr>
          <w:rFonts w:ascii="Times New Roman" w:hAnsi="Times New Roman" w:cs="Times New Roman"/>
          <w:sz w:val="24"/>
          <w:szCs w:val="24"/>
          <w:lang w:eastAsia="pt-BR"/>
        </w:rPr>
        <w:t xml:space="preserve"> as instituições em maior ou menor grau.</w:t>
      </w:r>
    </w:p>
    <w:p w:rsidR="009A1FEB" w:rsidRDefault="009A1FEB" w:rsidP="00C37CAC">
      <w:pPr>
        <w:jc w:val="both"/>
        <w:rPr>
          <w:rFonts w:ascii="Times New Roman" w:hAnsi="Times New Roman" w:cs="Times New Roman"/>
          <w:color w:val="FF0000"/>
          <w:sz w:val="24"/>
          <w:szCs w:val="24"/>
          <w:lang w:eastAsia="pt-BR"/>
        </w:rPr>
      </w:pPr>
    </w:p>
    <w:p w:rsidR="00CA7A2D" w:rsidRPr="000544B5" w:rsidRDefault="00CA7A2D" w:rsidP="00C37CAC">
      <w:pPr>
        <w:jc w:val="both"/>
        <w:rPr>
          <w:rFonts w:ascii="Times New Roman" w:hAnsi="Times New Roman" w:cs="Times New Roman"/>
          <w:color w:val="FF0000"/>
          <w:sz w:val="24"/>
          <w:szCs w:val="24"/>
          <w:lang w:eastAsia="pt-BR"/>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00154594" w:rsidRPr="000544B5">
              <w:rPr>
                <w:rFonts w:ascii="Times New Roman" w:hAnsi="Times New Roman" w:cs="Times New Roman"/>
              </w:rPr>
              <w:t>14</w:t>
            </w:r>
            <w:r w:rsidR="00755695">
              <w:rPr>
                <w:rFonts w:ascii="Times New Roman" w:hAnsi="Times New Roman" w:cs="Times New Roman"/>
              </w:rPr>
              <w:t>.</w:t>
            </w:r>
            <w:proofErr w:type="gramEnd"/>
            <w:r w:rsidRPr="000544B5">
              <w:rPr>
                <w:rFonts w:ascii="Times New Roman" w:hAnsi="Times New Roman" w:cs="Times New Roman"/>
              </w:rPr>
              <w:t>A</w:t>
            </w:r>
          </w:p>
          <w:p w:rsidR="004D332F" w:rsidRPr="000544B5" w:rsidRDefault="004D332F" w:rsidP="008236C5">
            <w:pPr>
              <w:jc w:val="both"/>
              <w:rPr>
                <w:rFonts w:ascii="Times New Roman" w:hAnsi="Times New Roman" w:cs="Times New Roman"/>
              </w:rPr>
            </w:pPr>
          </w:p>
        </w:tc>
        <w:tc>
          <w:tcPr>
            <w:tcW w:w="6249" w:type="dxa"/>
            <w:gridSpan w:val="3"/>
          </w:tcPr>
          <w:p w:rsidR="004D332F" w:rsidRPr="000544B5" w:rsidRDefault="00154594" w:rsidP="008236C5">
            <w:pPr>
              <w:jc w:val="both"/>
              <w:rPr>
                <w:rFonts w:ascii="Times New Roman" w:hAnsi="Times New Roman" w:cs="Times New Roman"/>
              </w:rPr>
            </w:pPr>
            <w:r w:rsidRPr="000544B5">
              <w:rPr>
                <w:rFonts w:ascii="Times New Roman" w:hAnsi="Times New Roman" w:cs="Times New Roman"/>
              </w:rPr>
              <w:t>Número de títulos de mestrado concedidos por ano.</w:t>
            </w:r>
          </w:p>
        </w:tc>
      </w:tr>
      <w:tr w:rsidR="004D332F" w:rsidRPr="000544B5"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154594" w:rsidP="008236C5">
            <w:pPr>
              <w:jc w:val="both"/>
              <w:rPr>
                <w:rFonts w:ascii="Times New Roman" w:hAnsi="Times New Roman" w:cs="Times New Roman"/>
              </w:rPr>
            </w:pPr>
            <w:r w:rsidRPr="000544B5">
              <w:rPr>
                <w:rFonts w:ascii="Times New Roman" w:hAnsi="Times New Roman" w:cs="Times New Roman"/>
              </w:rPr>
              <w:t>60.000</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 xml:space="preserve">DADO OFICIAL </w:t>
            </w:r>
          </w:p>
        </w:tc>
        <w:tc>
          <w:tcPr>
            <w:tcW w:w="2083" w:type="dxa"/>
          </w:tcPr>
          <w:p w:rsidR="004D332F" w:rsidRPr="000544B5" w:rsidRDefault="00DE76C2" w:rsidP="008236C5">
            <w:pPr>
              <w:jc w:val="both"/>
              <w:rPr>
                <w:rFonts w:ascii="Times New Roman" w:hAnsi="Times New Roman" w:cs="Times New Roman"/>
              </w:rPr>
            </w:pPr>
            <w:r w:rsidRPr="000544B5">
              <w:rPr>
                <w:rFonts w:ascii="Times New Roman" w:hAnsi="Times New Roman" w:cs="Times New Roman"/>
              </w:rPr>
              <w:t>5.432</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 xml:space="preserve">Censo </w:t>
            </w:r>
            <w:r w:rsidR="00DE76C2" w:rsidRPr="000544B5">
              <w:rPr>
                <w:rFonts w:ascii="Times New Roman" w:hAnsi="Times New Roman" w:cs="Times New Roman"/>
              </w:rPr>
              <w:t xml:space="preserve">da Educação </w:t>
            </w:r>
            <w:proofErr w:type="spellStart"/>
            <w:proofErr w:type="gramStart"/>
            <w:r w:rsidR="00DE76C2" w:rsidRPr="000544B5">
              <w:rPr>
                <w:rFonts w:ascii="Times New Roman" w:hAnsi="Times New Roman" w:cs="Times New Roman"/>
              </w:rPr>
              <w:t>GeoCapes</w:t>
            </w:r>
            <w:proofErr w:type="spellEnd"/>
            <w:proofErr w:type="gramEnd"/>
            <w:r w:rsidR="00DE76C2" w:rsidRPr="000544B5">
              <w:rPr>
                <w:rFonts w:ascii="Times New Roman" w:hAnsi="Times New Roman" w:cs="Times New Roman"/>
              </w:rPr>
              <w:t xml:space="preserve"> e projeção do IBGE </w:t>
            </w:r>
            <w:r w:rsidR="00154594" w:rsidRPr="000544B5">
              <w:rPr>
                <w:rFonts w:ascii="Times New Roman" w:hAnsi="Times New Roman" w:cs="Times New Roman"/>
              </w:rPr>
              <w:t>201</w:t>
            </w:r>
            <w:r w:rsidR="00DE76C2" w:rsidRPr="000544B5">
              <w:rPr>
                <w:rFonts w:ascii="Times New Roman" w:hAnsi="Times New Roman" w:cs="Times New Roman"/>
              </w:rPr>
              <w:t>5 – Dados do Estado</w:t>
            </w:r>
          </w:p>
        </w:tc>
      </w:tr>
      <w:tr w:rsidR="004D332F" w:rsidRPr="000544B5" w:rsidTr="004015B7">
        <w:trPr>
          <w:trHeight w:val="783"/>
        </w:trPr>
        <w:tc>
          <w:tcPr>
            <w:tcW w:w="2082" w:type="dxa"/>
            <w:vMerge/>
          </w:tcPr>
          <w:p w:rsidR="004D332F" w:rsidRPr="000544B5" w:rsidRDefault="004D332F" w:rsidP="008236C5">
            <w:pPr>
              <w:jc w:val="both"/>
              <w:rPr>
                <w:rFonts w:ascii="Times New Roman" w:hAnsi="Times New Roman" w:cs="Times New Roman"/>
              </w:rPr>
            </w:pPr>
          </w:p>
        </w:tc>
        <w:tc>
          <w:tcPr>
            <w:tcW w:w="2083" w:type="dxa"/>
          </w:tcPr>
          <w:p w:rsidR="004D332F" w:rsidRPr="000544B5" w:rsidRDefault="004015B7" w:rsidP="004015B7">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tc>
        <w:tc>
          <w:tcPr>
            <w:tcW w:w="2083" w:type="dxa"/>
          </w:tcPr>
          <w:p w:rsidR="004D332F" w:rsidRPr="000544B5" w:rsidRDefault="00DE76C2" w:rsidP="008236C5">
            <w:pPr>
              <w:jc w:val="both"/>
              <w:rPr>
                <w:rFonts w:ascii="Times New Roman" w:hAnsi="Times New Roman" w:cs="Times New Roman"/>
              </w:rPr>
            </w:pPr>
            <w:r w:rsidRPr="000544B5">
              <w:rPr>
                <w:rFonts w:ascii="Times New Roman" w:hAnsi="Times New Roman" w:cs="Times New Roman"/>
              </w:rPr>
              <w:t>Sem dados</w:t>
            </w:r>
          </w:p>
        </w:tc>
        <w:tc>
          <w:tcPr>
            <w:tcW w:w="2083" w:type="dxa"/>
          </w:tcPr>
          <w:p w:rsidR="004D332F" w:rsidRPr="000544B5" w:rsidRDefault="00DE76C2" w:rsidP="008236C5">
            <w:pPr>
              <w:jc w:val="both"/>
              <w:rPr>
                <w:rFonts w:ascii="Times New Roman" w:hAnsi="Times New Roman" w:cs="Times New Roman"/>
              </w:rPr>
            </w:pPr>
            <w:r w:rsidRPr="000544B5">
              <w:rPr>
                <w:rFonts w:ascii="Times New Roman" w:hAnsi="Times New Roman" w:cs="Times New Roman"/>
              </w:rPr>
              <w:t>Sem fonte</w:t>
            </w:r>
          </w:p>
        </w:tc>
      </w:tr>
    </w:tbl>
    <w:p w:rsidR="004D332F" w:rsidRDefault="004D332F" w:rsidP="00C37CAC">
      <w:pPr>
        <w:jc w:val="both"/>
        <w:rPr>
          <w:rFonts w:ascii="Times New Roman" w:hAnsi="Times New Roman" w:cs="Times New Roman"/>
          <w:lang w:eastAsia="pt-BR"/>
        </w:rPr>
      </w:pPr>
    </w:p>
    <w:p w:rsidR="00CA7A2D" w:rsidRDefault="00CA7A2D" w:rsidP="00C37CAC">
      <w:pPr>
        <w:jc w:val="both"/>
        <w:rPr>
          <w:rFonts w:ascii="Times New Roman" w:hAnsi="Times New Roman" w:cs="Times New Roman"/>
          <w:lang w:eastAsia="pt-BR"/>
        </w:rPr>
      </w:pPr>
    </w:p>
    <w:p w:rsidR="00CA7A2D" w:rsidRDefault="00CA7A2D" w:rsidP="00C37CAC">
      <w:pPr>
        <w:jc w:val="both"/>
        <w:rPr>
          <w:rFonts w:ascii="Times New Roman" w:hAnsi="Times New Roman" w:cs="Times New Roman"/>
          <w:lang w:eastAsia="pt-BR"/>
        </w:rPr>
      </w:pPr>
    </w:p>
    <w:p w:rsidR="00CA7A2D" w:rsidRPr="000544B5" w:rsidRDefault="00CA7A2D" w:rsidP="00C37CAC">
      <w:pPr>
        <w:jc w:val="both"/>
        <w:rPr>
          <w:rFonts w:ascii="Times New Roman" w:hAnsi="Times New Roman" w:cs="Times New Roman"/>
          <w:lang w:eastAsia="pt-BR"/>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00154594" w:rsidRPr="000544B5">
              <w:rPr>
                <w:rFonts w:ascii="Times New Roman" w:hAnsi="Times New Roman" w:cs="Times New Roman"/>
              </w:rPr>
              <w:t>14</w:t>
            </w:r>
            <w:r w:rsidR="00755695">
              <w:rPr>
                <w:rFonts w:ascii="Times New Roman" w:hAnsi="Times New Roman" w:cs="Times New Roman"/>
              </w:rPr>
              <w:t>.</w:t>
            </w:r>
            <w:proofErr w:type="gramEnd"/>
            <w:r w:rsidR="00154594" w:rsidRPr="000544B5">
              <w:rPr>
                <w:rFonts w:ascii="Times New Roman" w:hAnsi="Times New Roman" w:cs="Times New Roman"/>
              </w:rPr>
              <w:t>B</w:t>
            </w:r>
          </w:p>
          <w:p w:rsidR="004D332F" w:rsidRPr="000544B5" w:rsidRDefault="004D332F" w:rsidP="008236C5">
            <w:pPr>
              <w:jc w:val="both"/>
              <w:rPr>
                <w:rFonts w:ascii="Times New Roman" w:hAnsi="Times New Roman" w:cs="Times New Roman"/>
              </w:rPr>
            </w:pPr>
          </w:p>
        </w:tc>
        <w:tc>
          <w:tcPr>
            <w:tcW w:w="6249" w:type="dxa"/>
            <w:gridSpan w:val="3"/>
          </w:tcPr>
          <w:p w:rsidR="004D332F" w:rsidRPr="000544B5" w:rsidRDefault="00154594" w:rsidP="008236C5">
            <w:pPr>
              <w:jc w:val="both"/>
              <w:rPr>
                <w:rFonts w:ascii="Times New Roman" w:hAnsi="Times New Roman" w:cs="Times New Roman"/>
              </w:rPr>
            </w:pPr>
            <w:r w:rsidRPr="000544B5">
              <w:rPr>
                <w:rFonts w:ascii="Times New Roman" w:hAnsi="Times New Roman" w:cs="Times New Roman"/>
              </w:rPr>
              <w:t>Número de títulos de doutorado concedidos por ano.</w:t>
            </w:r>
          </w:p>
        </w:tc>
      </w:tr>
      <w:tr w:rsidR="004D332F" w:rsidRPr="000544B5"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154594" w:rsidP="008236C5">
            <w:pPr>
              <w:jc w:val="both"/>
              <w:rPr>
                <w:rFonts w:ascii="Times New Roman" w:hAnsi="Times New Roman" w:cs="Times New Roman"/>
              </w:rPr>
            </w:pPr>
            <w:r w:rsidRPr="000544B5">
              <w:rPr>
                <w:rFonts w:ascii="Times New Roman" w:hAnsi="Times New Roman" w:cs="Times New Roman"/>
              </w:rPr>
              <w:t>25.000</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 xml:space="preserve">DADO OFICIAL </w:t>
            </w:r>
          </w:p>
        </w:tc>
        <w:tc>
          <w:tcPr>
            <w:tcW w:w="2083" w:type="dxa"/>
          </w:tcPr>
          <w:p w:rsidR="004D332F" w:rsidRPr="000544B5" w:rsidRDefault="0050241C" w:rsidP="008236C5">
            <w:pPr>
              <w:jc w:val="both"/>
              <w:rPr>
                <w:rFonts w:ascii="Times New Roman" w:hAnsi="Times New Roman" w:cs="Times New Roman"/>
              </w:rPr>
            </w:pPr>
            <w:r w:rsidRPr="000544B5">
              <w:rPr>
                <w:rFonts w:ascii="Times New Roman" w:hAnsi="Times New Roman" w:cs="Times New Roman"/>
              </w:rPr>
              <w:t>1.851</w:t>
            </w:r>
          </w:p>
        </w:tc>
        <w:tc>
          <w:tcPr>
            <w:tcW w:w="2083" w:type="dxa"/>
          </w:tcPr>
          <w:p w:rsidR="004D332F" w:rsidRPr="000544B5" w:rsidRDefault="00DE76C2" w:rsidP="008236C5">
            <w:pPr>
              <w:jc w:val="both"/>
              <w:rPr>
                <w:rFonts w:ascii="Times New Roman" w:hAnsi="Times New Roman" w:cs="Times New Roman"/>
              </w:rPr>
            </w:pPr>
            <w:r w:rsidRPr="000544B5">
              <w:rPr>
                <w:rFonts w:ascii="Times New Roman" w:hAnsi="Times New Roman" w:cs="Times New Roman"/>
              </w:rPr>
              <w:t xml:space="preserve">Censo da Educação </w:t>
            </w:r>
            <w:proofErr w:type="spellStart"/>
            <w:proofErr w:type="gramStart"/>
            <w:r w:rsidRPr="000544B5">
              <w:rPr>
                <w:rFonts w:ascii="Times New Roman" w:hAnsi="Times New Roman" w:cs="Times New Roman"/>
              </w:rPr>
              <w:t>GeoCapes</w:t>
            </w:r>
            <w:proofErr w:type="spellEnd"/>
            <w:proofErr w:type="gramEnd"/>
            <w:r w:rsidRPr="000544B5">
              <w:rPr>
                <w:rFonts w:ascii="Times New Roman" w:hAnsi="Times New Roman" w:cs="Times New Roman"/>
              </w:rPr>
              <w:t xml:space="preserve"> e projeção do IBGE 2015 – Dados do Estado</w:t>
            </w:r>
          </w:p>
        </w:tc>
      </w:tr>
      <w:tr w:rsidR="004D332F" w:rsidRPr="000544B5" w:rsidTr="008236C5">
        <w:tc>
          <w:tcPr>
            <w:tcW w:w="2082" w:type="dxa"/>
            <w:vMerge/>
          </w:tcPr>
          <w:p w:rsidR="004D332F" w:rsidRPr="000544B5" w:rsidRDefault="004D332F" w:rsidP="008236C5">
            <w:pPr>
              <w:jc w:val="both"/>
              <w:rPr>
                <w:rFonts w:ascii="Times New Roman" w:hAnsi="Times New Roman" w:cs="Times New Roman"/>
              </w:rPr>
            </w:pPr>
          </w:p>
        </w:tc>
        <w:tc>
          <w:tcPr>
            <w:tcW w:w="2083" w:type="dxa"/>
          </w:tcPr>
          <w:p w:rsidR="004D332F" w:rsidRPr="000544B5" w:rsidRDefault="004015B7" w:rsidP="004015B7">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4015B7" w:rsidRPr="000544B5" w:rsidRDefault="004015B7" w:rsidP="004015B7">
            <w:pPr>
              <w:jc w:val="center"/>
              <w:rPr>
                <w:rFonts w:ascii="Times New Roman" w:hAnsi="Times New Roman" w:cs="Times New Roman"/>
              </w:rPr>
            </w:pPr>
          </w:p>
        </w:tc>
        <w:tc>
          <w:tcPr>
            <w:tcW w:w="2083" w:type="dxa"/>
          </w:tcPr>
          <w:p w:rsidR="004D332F" w:rsidRPr="000544B5" w:rsidRDefault="00DE76C2" w:rsidP="008236C5">
            <w:pPr>
              <w:jc w:val="both"/>
              <w:rPr>
                <w:rFonts w:ascii="Times New Roman" w:hAnsi="Times New Roman" w:cs="Times New Roman"/>
              </w:rPr>
            </w:pPr>
            <w:r w:rsidRPr="000544B5">
              <w:rPr>
                <w:rFonts w:ascii="Times New Roman" w:hAnsi="Times New Roman" w:cs="Times New Roman"/>
              </w:rPr>
              <w:t>Sem dados</w:t>
            </w:r>
          </w:p>
        </w:tc>
        <w:tc>
          <w:tcPr>
            <w:tcW w:w="2083" w:type="dxa"/>
          </w:tcPr>
          <w:p w:rsidR="004D332F" w:rsidRPr="000544B5" w:rsidRDefault="00DE76C2" w:rsidP="008236C5">
            <w:pPr>
              <w:jc w:val="both"/>
              <w:rPr>
                <w:rFonts w:ascii="Times New Roman" w:hAnsi="Times New Roman" w:cs="Times New Roman"/>
              </w:rPr>
            </w:pPr>
            <w:r w:rsidRPr="000544B5">
              <w:rPr>
                <w:rFonts w:ascii="Times New Roman" w:hAnsi="Times New Roman" w:cs="Times New Roman"/>
              </w:rPr>
              <w:t>Sem fonte</w:t>
            </w:r>
          </w:p>
        </w:tc>
      </w:tr>
    </w:tbl>
    <w:p w:rsidR="00A47E1B" w:rsidRPr="001A1C67" w:rsidRDefault="00A47E1B" w:rsidP="001A1C67">
      <w:pPr>
        <w:jc w:val="both"/>
        <w:rPr>
          <w:rFonts w:ascii="Times New Roman" w:hAnsi="Times New Roman" w:cs="Times New Roman"/>
          <w:color w:val="FF0000"/>
          <w:sz w:val="24"/>
          <w:szCs w:val="24"/>
        </w:rPr>
      </w:pPr>
    </w:p>
    <w:p w:rsidR="00F76E84" w:rsidRPr="009C676F" w:rsidRDefault="00FC3746" w:rsidP="00FC3746">
      <w:pPr>
        <w:pStyle w:val="PargrafodaLista"/>
        <w:numPr>
          <w:ilvl w:val="0"/>
          <w:numId w:val="20"/>
        </w:numPr>
        <w:rPr>
          <w:rFonts w:ascii="Times New Roman" w:hAnsi="Times New Roman" w:cs="Times New Roman"/>
          <w:b/>
          <w:color w:val="FF0000"/>
          <w:sz w:val="24"/>
          <w:szCs w:val="24"/>
        </w:rPr>
      </w:pPr>
      <w:r w:rsidRPr="00A158C9">
        <w:rPr>
          <w:rFonts w:ascii="Times New Roman" w:hAnsi="Times New Roman" w:cs="Times New Roman"/>
          <w:b/>
          <w:sz w:val="28"/>
          <w:szCs w:val="28"/>
        </w:rPr>
        <w:t xml:space="preserve">Meta sobre </w:t>
      </w:r>
      <w:r w:rsidR="00216EAD">
        <w:rPr>
          <w:rFonts w:ascii="Times New Roman" w:hAnsi="Times New Roman" w:cs="Times New Roman"/>
          <w:b/>
          <w:sz w:val="28"/>
          <w:szCs w:val="28"/>
        </w:rPr>
        <w:t>a Formação de Professores</w:t>
      </w:r>
    </w:p>
    <w:p w:rsidR="009C676F" w:rsidRPr="00A158C9" w:rsidRDefault="009C676F" w:rsidP="009C676F">
      <w:pPr>
        <w:pStyle w:val="PargrafodaLista"/>
        <w:ind w:left="360"/>
        <w:rPr>
          <w:rFonts w:ascii="Times New Roman" w:hAnsi="Times New Roman" w:cs="Times New Roman"/>
          <w:b/>
          <w:color w:val="FF0000"/>
          <w:sz w:val="24"/>
          <w:szCs w:val="24"/>
        </w:rPr>
      </w:pPr>
    </w:p>
    <w:p w:rsidR="00A158C9" w:rsidRPr="000544B5" w:rsidRDefault="00A158C9" w:rsidP="00D16035">
      <w:pPr>
        <w:spacing w:after="0" w:line="240" w:lineRule="auto"/>
        <w:ind w:firstLine="708"/>
        <w:jc w:val="both"/>
        <w:rPr>
          <w:rFonts w:ascii="Times New Roman" w:hAnsi="Times New Roman" w:cs="Times New Roman"/>
          <w:sz w:val="24"/>
          <w:szCs w:val="24"/>
        </w:rPr>
      </w:pPr>
      <w:r w:rsidRPr="000544B5">
        <w:rPr>
          <w:rFonts w:ascii="Times New Roman" w:hAnsi="Times New Roman" w:cs="Times New Roman"/>
          <w:sz w:val="24"/>
          <w:szCs w:val="24"/>
        </w:rPr>
        <w:t>Meta</w:t>
      </w:r>
      <w:r w:rsidR="007E7F2C" w:rsidRPr="000544B5">
        <w:rPr>
          <w:rFonts w:ascii="Times New Roman" w:hAnsi="Times New Roman" w:cs="Times New Roman"/>
          <w:sz w:val="24"/>
          <w:szCs w:val="24"/>
        </w:rPr>
        <w:t xml:space="preserve"> 15 – Possibilitar, em regime de colaboração, a partir da proposição da União, através da política nacional de formação de professores, que os profissionais que atuam na Educação Básica no Município obtenham formação superior nos cursos de licenciatura na área em que atuam.</w:t>
      </w:r>
    </w:p>
    <w:p w:rsidR="002A136A" w:rsidRPr="000544B5" w:rsidRDefault="002A136A" w:rsidP="00D16035">
      <w:pPr>
        <w:spacing w:after="0" w:line="240" w:lineRule="auto"/>
        <w:jc w:val="both"/>
        <w:rPr>
          <w:rFonts w:ascii="Times New Roman" w:hAnsi="Times New Roman" w:cs="Times New Roman"/>
          <w:sz w:val="24"/>
          <w:szCs w:val="24"/>
        </w:rPr>
      </w:pPr>
    </w:p>
    <w:p w:rsidR="001A1C67" w:rsidRPr="000544B5" w:rsidRDefault="0070443B" w:rsidP="00D16035">
      <w:pPr>
        <w:spacing w:after="0" w:line="240" w:lineRule="auto"/>
        <w:ind w:firstLine="708"/>
        <w:jc w:val="both"/>
        <w:rPr>
          <w:rFonts w:ascii="Times New Roman" w:hAnsi="Times New Roman" w:cs="Times New Roman"/>
          <w:sz w:val="24"/>
          <w:szCs w:val="24"/>
        </w:rPr>
      </w:pPr>
      <w:r w:rsidRPr="000544B5">
        <w:rPr>
          <w:rFonts w:ascii="Times New Roman" w:hAnsi="Times New Roman" w:cs="Times New Roman"/>
          <w:sz w:val="24"/>
          <w:szCs w:val="24"/>
        </w:rPr>
        <w:t xml:space="preserve">No Município, </w:t>
      </w:r>
      <w:r w:rsidR="00D16035" w:rsidRPr="000544B5">
        <w:rPr>
          <w:rFonts w:ascii="Times New Roman" w:hAnsi="Times New Roman" w:cs="Times New Roman"/>
          <w:sz w:val="24"/>
          <w:szCs w:val="24"/>
        </w:rPr>
        <w:t>existe a possibilidade, dentro do regime de colaboração</w:t>
      </w:r>
      <w:r w:rsidR="00DE0FA3" w:rsidRPr="000544B5">
        <w:rPr>
          <w:rFonts w:ascii="Times New Roman" w:hAnsi="Times New Roman" w:cs="Times New Roman"/>
          <w:sz w:val="24"/>
          <w:szCs w:val="24"/>
        </w:rPr>
        <w:t>,</w:t>
      </w:r>
      <w:r w:rsidR="00D16035" w:rsidRPr="000544B5">
        <w:rPr>
          <w:rFonts w:ascii="Times New Roman" w:hAnsi="Times New Roman" w:cs="Times New Roman"/>
          <w:sz w:val="24"/>
          <w:szCs w:val="24"/>
        </w:rPr>
        <w:t xml:space="preserve"> não </w:t>
      </w:r>
      <w:r w:rsidR="00DE0FA3" w:rsidRPr="000544B5">
        <w:rPr>
          <w:rFonts w:ascii="Times New Roman" w:hAnsi="Times New Roman" w:cs="Times New Roman"/>
          <w:sz w:val="24"/>
          <w:szCs w:val="24"/>
        </w:rPr>
        <w:t xml:space="preserve">de forma oficial a exemplo de convênios, </w:t>
      </w:r>
      <w:r w:rsidR="00D16035" w:rsidRPr="000544B5">
        <w:rPr>
          <w:rFonts w:ascii="Times New Roman" w:hAnsi="Times New Roman" w:cs="Times New Roman"/>
          <w:sz w:val="24"/>
          <w:szCs w:val="24"/>
        </w:rPr>
        <w:t xml:space="preserve">através da Plataforma Freire, um programa do governo Federal para formação inicial de professores. Quando tratamos de Regime de Colaboração entre os entes federados vislumbramos </w:t>
      </w:r>
      <w:r w:rsidR="000E408B" w:rsidRPr="000544B5">
        <w:rPr>
          <w:rFonts w:ascii="Times New Roman" w:hAnsi="Times New Roman" w:cs="Times New Roman"/>
          <w:sz w:val="24"/>
          <w:szCs w:val="24"/>
        </w:rPr>
        <w:t xml:space="preserve">a possibilidade de um Sistema Nacional de Educação que regulamentaria </w:t>
      </w:r>
      <w:r w:rsidR="00AA6EF2" w:rsidRPr="000544B5">
        <w:rPr>
          <w:rFonts w:ascii="Times New Roman" w:hAnsi="Times New Roman" w:cs="Times New Roman"/>
          <w:sz w:val="24"/>
          <w:szCs w:val="24"/>
        </w:rPr>
        <w:t>este regime.</w:t>
      </w:r>
    </w:p>
    <w:p w:rsidR="000E408B" w:rsidRPr="000544B5" w:rsidRDefault="000E408B" w:rsidP="00D16035">
      <w:pPr>
        <w:spacing w:after="0" w:line="240" w:lineRule="auto"/>
        <w:ind w:firstLine="708"/>
        <w:jc w:val="both"/>
        <w:rPr>
          <w:rFonts w:ascii="Times New Roman" w:hAnsi="Times New Roman" w:cs="Times New Roman"/>
          <w:sz w:val="24"/>
          <w:szCs w:val="24"/>
        </w:rPr>
      </w:pPr>
      <w:r w:rsidRPr="000544B5">
        <w:rPr>
          <w:rFonts w:ascii="Times New Roman" w:hAnsi="Times New Roman" w:cs="Times New Roman"/>
          <w:sz w:val="24"/>
          <w:szCs w:val="24"/>
        </w:rPr>
        <w:lastRenderedPageBreak/>
        <w:t>Existe um percentual de quase 60% (sessenta por cento) de professores com</w:t>
      </w:r>
      <w:r w:rsidR="00DE0FA3" w:rsidRPr="000544B5">
        <w:rPr>
          <w:rFonts w:ascii="Times New Roman" w:hAnsi="Times New Roman" w:cs="Times New Roman"/>
          <w:sz w:val="24"/>
          <w:szCs w:val="24"/>
        </w:rPr>
        <w:t xml:space="preserve"> formação na sua área de atuação,</w:t>
      </w:r>
      <w:r w:rsidR="00882EFD" w:rsidRPr="000544B5">
        <w:rPr>
          <w:rFonts w:ascii="Times New Roman" w:hAnsi="Times New Roman" w:cs="Times New Roman"/>
          <w:sz w:val="24"/>
          <w:szCs w:val="24"/>
        </w:rPr>
        <w:t xml:space="preserve"> aos quase 40% (quarenta por cento)</w:t>
      </w:r>
      <w:r w:rsidR="00DE0FA3" w:rsidRPr="000544B5">
        <w:rPr>
          <w:rFonts w:ascii="Times New Roman" w:hAnsi="Times New Roman" w:cs="Times New Roman"/>
          <w:sz w:val="24"/>
          <w:szCs w:val="24"/>
        </w:rPr>
        <w:t xml:space="preserve"> </w:t>
      </w:r>
      <w:r w:rsidR="00882EFD" w:rsidRPr="000544B5">
        <w:rPr>
          <w:rFonts w:ascii="Times New Roman" w:hAnsi="Times New Roman" w:cs="Times New Roman"/>
          <w:sz w:val="24"/>
          <w:szCs w:val="24"/>
        </w:rPr>
        <w:t>restantes cabe oportunizar a qualificação</w:t>
      </w:r>
      <w:r w:rsidR="00DE0FA3" w:rsidRPr="000544B5">
        <w:rPr>
          <w:rFonts w:ascii="Times New Roman" w:hAnsi="Times New Roman" w:cs="Times New Roman"/>
          <w:sz w:val="24"/>
          <w:szCs w:val="24"/>
        </w:rPr>
        <w:t xml:space="preserve"> mesmo sem a proposição da União </w:t>
      </w:r>
      <w:proofErr w:type="gramStart"/>
      <w:r w:rsidR="00DE0FA3" w:rsidRPr="000544B5">
        <w:rPr>
          <w:rFonts w:ascii="Times New Roman" w:hAnsi="Times New Roman" w:cs="Times New Roman"/>
          <w:sz w:val="24"/>
          <w:szCs w:val="24"/>
        </w:rPr>
        <w:t>sob pena</w:t>
      </w:r>
      <w:proofErr w:type="gramEnd"/>
      <w:r w:rsidR="00DE0FA3" w:rsidRPr="000544B5">
        <w:rPr>
          <w:rFonts w:ascii="Times New Roman" w:hAnsi="Times New Roman" w:cs="Times New Roman"/>
          <w:sz w:val="24"/>
          <w:szCs w:val="24"/>
        </w:rPr>
        <w:t xml:space="preserve"> de acabar a vigência do Plano Municipal de Educação e ver-se esvaída a possibilidade de cumprimento da meta. </w:t>
      </w:r>
      <w:r w:rsidR="00882EFD" w:rsidRPr="000544B5">
        <w:rPr>
          <w:rFonts w:ascii="Times New Roman" w:hAnsi="Times New Roman" w:cs="Times New Roman"/>
          <w:sz w:val="24"/>
          <w:szCs w:val="24"/>
        </w:rPr>
        <w:t>Não somente no regime de colaboração</w:t>
      </w:r>
      <w:r w:rsidR="00C374DD" w:rsidRPr="000544B5">
        <w:rPr>
          <w:rFonts w:ascii="Times New Roman" w:hAnsi="Times New Roman" w:cs="Times New Roman"/>
          <w:sz w:val="24"/>
          <w:szCs w:val="24"/>
        </w:rPr>
        <w:t>,</w:t>
      </w:r>
      <w:r w:rsidR="00882EFD" w:rsidRPr="000544B5">
        <w:rPr>
          <w:rFonts w:ascii="Times New Roman" w:hAnsi="Times New Roman" w:cs="Times New Roman"/>
          <w:sz w:val="24"/>
          <w:szCs w:val="24"/>
        </w:rPr>
        <w:t xml:space="preserve"> mas também da gestão educacional faz-se importante </w:t>
      </w:r>
      <w:proofErr w:type="gramStart"/>
      <w:r w:rsidR="00882EFD" w:rsidRPr="000544B5">
        <w:rPr>
          <w:rFonts w:ascii="Times New Roman" w:hAnsi="Times New Roman" w:cs="Times New Roman"/>
          <w:sz w:val="24"/>
          <w:szCs w:val="24"/>
        </w:rPr>
        <w:t>a</w:t>
      </w:r>
      <w:proofErr w:type="gramEnd"/>
      <w:r w:rsidR="00882EFD" w:rsidRPr="000544B5">
        <w:rPr>
          <w:rFonts w:ascii="Times New Roman" w:hAnsi="Times New Roman" w:cs="Times New Roman"/>
          <w:sz w:val="24"/>
          <w:szCs w:val="24"/>
        </w:rPr>
        <w:t xml:space="preserve"> reflexão </w:t>
      </w:r>
      <w:r w:rsidR="00C374DD" w:rsidRPr="000544B5">
        <w:rPr>
          <w:rFonts w:ascii="Times New Roman" w:hAnsi="Times New Roman" w:cs="Times New Roman"/>
          <w:sz w:val="24"/>
          <w:szCs w:val="24"/>
        </w:rPr>
        <w:t>sobre ações a serem empreendidas para o alcance da meta.</w:t>
      </w:r>
    </w:p>
    <w:p w:rsidR="009C676F" w:rsidRPr="000544B5" w:rsidRDefault="009C676F" w:rsidP="00D16035">
      <w:pPr>
        <w:spacing w:after="0" w:line="240" w:lineRule="auto"/>
        <w:ind w:firstLine="708"/>
        <w:jc w:val="both"/>
        <w:rPr>
          <w:rFonts w:ascii="Times New Roman" w:hAnsi="Times New Roman" w:cs="Times New Roman"/>
          <w:sz w:val="24"/>
          <w:szCs w:val="24"/>
        </w:rPr>
      </w:pPr>
    </w:p>
    <w:p w:rsidR="0070443B" w:rsidRPr="000544B5" w:rsidRDefault="0070443B" w:rsidP="00D16035">
      <w:pPr>
        <w:spacing w:after="0" w:line="240" w:lineRule="auto"/>
        <w:ind w:left="708"/>
        <w:jc w:val="both"/>
        <w:rPr>
          <w:rFonts w:ascii="Times New Roman" w:hAnsi="Times New Roman" w:cs="Times New Roman"/>
          <w:color w:val="FF0000"/>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00154594" w:rsidRPr="000544B5">
              <w:rPr>
                <w:rFonts w:ascii="Times New Roman" w:hAnsi="Times New Roman" w:cs="Times New Roman"/>
              </w:rPr>
              <w:t>15</w:t>
            </w:r>
            <w:r w:rsidR="007D740C">
              <w:rPr>
                <w:rFonts w:ascii="Times New Roman" w:hAnsi="Times New Roman" w:cs="Times New Roman"/>
              </w:rPr>
              <w:t>.</w:t>
            </w:r>
            <w:proofErr w:type="gramEnd"/>
            <w:r w:rsidR="007D740C">
              <w:rPr>
                <w:rFonts w:ascii="Times New Roman" w:hAnsi="Times New Roman" w:cs="Times New Roman"/>
              </w:rPr>
              <w:t>A</w:t>
            </w:r>
          </w:p>
          <w:p w:rsidR="004D332F" w:rsidRPr="000544B5" w:rsidRDefault="004D332F" w:rsidP="008236C5">
            <w:pPr>
              <w:jc w:val="both"/>
              <w:rPr>
                <w:rFonts w:ascii="Times New Roman" w:hAnsi="Times New Roman" w:cs="Times New Roman"/>
              </w:rPr>
            </w:pPr>
          </w:p>
        </w:tc>
        <w:tc>
          <w:tcPr>
            <w:tcW w:w="6249" w:type="dxa"/>
            <w:gridSpan w:val="3"/>
          </w:tcPr>
          <w:p w:rsidR="004D332F" w:rsidRPr="000544B5" w:rsidRDefault="00154594" w:rsidP="008236C5">
            <w:pPr>
              <w:jc w:val="both"/>
              <w:rPr>
                <w:rFonts w:ascii="Times New Roman" w:hAnsi="Times New Roman" w:cs="Times New Roman"/>
              </w:rPr>
            </w:pPr>
            <w:r w:rsidRPr="000544B5">
              <w:rPr>
                <w:rFonts w:ascii="Times New Roman" w:hAnsi="Times New Roman" w:cs="Times New Roman"/>
              </w:rPr>
              <w:t xml:space="preserve">Proporção de docências com professores que possuem formação superior compatível com a área de conhecimento </w:t>
            </w:r>
            <w:r w:rsidR="00494249" w:rsidRPr="000544B5">
              <w:rPr>
                <w:rFonts w:ascii="Times New Roman" w:hAnsi="Times New Roman" w:cs="Times New Roman"/>
              </w:rPr>
              <w:t xml:space="preserve">em </w:t>
            </w:r>
            <w:r w:rsidRPr="000544B5">
              <w:rPr>
                <w:rFonts w:ascii="Times New Roman" w:hAnsi="Times New Roman" w:cs="Times New Roman"/>
              </w:rPr>
              <w:t>que lecionam na Educação Básica.</w:t>
            </w:r>
          </w:p>
        </w:tc>
      </w:tr>
      <w:tr w:rsidR="004D332F" w:rsidRPr="000544B5"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100%</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 xml:space="preserve">DADO OFICIAL </w:t>
            </w:r>
          </w:p>
        </w:tc>
        <w:tc>
          <w:tcPr>
            <w:tcW w:w="2083" w:type="dxa"/>
          </w:tcPr>
          <w:p w:rsidR="004D332F" w:rsidRPr="000544B5" w:rsidRDefault="00494249" w:rsidP="008236C5">
            <w:pPr>
              <w:jc w:val="both"/>
              <w:rPr>
                <w:rFonts w:ascii="Times New Roman" w:hAnsi="Times New Roman" w:cs="Times New Roman"/>
              </w:rPr>
            </w:pPr>
            <w:r w:rsidRPr="000544B5">
              <w:rPr>
                <w:rFonts w:ascii="Times New Roman" w:hAnsi="Times New Roman" w:cs="Times New Roman"/>
              </w:rPr>
              <w:t>58,9</w:t>
            </w:r>
            <w:r w:rsidR="004D332F" w:rsidRPr="000544B5">
              <w:rPr>
                <w:rFonts w:ascii="Times New Roman" w:hAnsi="Times New Roman" w:cs="Times New Roman"/>
              </w:rPr>
              <w:t>%</w:t>
            </w:r>
          </w:p>
        </w:tc>
        <w:tc>
          <w:tcPr>
            <w:tcW w:w="2083" w:type="dxa"/>
          </w:tcPr>
          <w:p w:rsidR="004D332F" w:rsidRPr="000544B5" w:rsidRDefault="00494249" w:rsidP="008236C5">
            <w:pPr>
              <w:jc w:val="both"/>
              <w:rPr>
                <w:rFonts w:ascii="Times New Roman" w:hAnsi="Times New Roman" w:cs="Times New Roman"/>
              </w:rPr>
            </w:pPr>
            <w:r w:rsidRPr="000544B5">
              <w:rPr>
                <w:rFonts w:ascii="Times New Roman" w:hAnsi="Times New Roman" w:cs="Times New Roman"/>
              </w:rPr>
              <w:t>INEP – Censo da Educação</w:t>
            </w:r>
            <w:r w:rsidR="00154594" w:rsidRPr="000544B5">
              <w:rPr>
                <w:rFonts w:ascii="Times New Roman" w:hAnsi="Times New Roman" w:cs="Times New Roman"/>
              </w:rPr>
              <w:t xml:space="preserve"> </w:t>
            </w:r>
            <w:r w:rsidRPr="000544B5">
              <w:rPr>
                <w:rFonts w:ascii="Times New Roman" w:hAnsi="Times New Roman" w:cs="Times New Roman"/>
              </w:rPr>
              <w:t xml:space="preserve">Básica </w:t>
            </w:r>
            <w:r w:rsidR="00154594" w:rsidRPr="000544B5">
              <w:rPr>
                <w:rFonts w:ascii="Times New Roman" w:hAnsi="Times New Roman" w:cs="Times New Roman"/>
              </w:rPr>
              <w:t>201</w:t>
            </w:r>
            <w:r w:rsidRPr="000544B5">
              <w:rPr>
                <w:rFonts w:ascii="Times New Roman" w:hAnsi="Times New Roman" w:cs="Times New Roman"/>
              </w:rPr>
              <w:t>5</w:t>
            </w:r>
          </w:p>
        </w:tc>
      </w:tr>
      <w:tr w:rsidR="004D332F" w:rsidRPr="000544B5" w:rsidTr="008236C5">
        <w:tc>
          <w:tcPr>
            <w:tcW w:w="2082" w:type="dxa"/>
            <w:vMerge/>
          </w:tcPr>
          <w:p w:rsidR="004D332F" w:rsidRPr="000544B5" w:rsidRDefault="004D332F" w:rsidP="008236C5">
            <w:pPr>
              <w:jc w:val="both"/>
              <w:rPr>
                <w:rFonts w:ascii="Times New Roman" w:hAnsi="Times New Roman" w:cs="Times New Roman"/>
              </w:rPr>
            </w:pPr>
          </w:p>
        </w:tc>
        <w:tc>
          <w:tcPr>
            <w:tcW w:w="2083" w:type="dxa"/>
          </w:tcPr>
          <w:p w:rsidR="004D332F" w:rsidRPr="000544B5" w:rsidRDefault="002A136A" w:rsidP="002A136A">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2A136A" w:rsidRPr="000544B5" w:rsidRDefault="002A136A" w:rsidP="002A136A">
            <w:pPr>
              <w:jc w:val="center"/>
              <w:rPr>
                <w:rFonts w:ascii="Times New Roman" w:hAnsi="Times New Roman" w:cs="Times New Roman"/>
              </w:rPr>
            </w:pPr>
          </w:p>
        </w:tc>
        <w:tc>
          <w:tcPr>
            <w:tcW w:w="2083" w:type="dxa"/>
          </w:tcPr>
          <w:p w:rsidR="004D332F" w:rsidRPr="000544B5" w:rsidRDefault="00494249" w:rsidP="008236C5">
            <w:pPr>
              <w:jc w:val="both"/>
              <w:rPr>
                <w:rFonts w:ascii="Times New Roman" w:hAnsi="Times New Roman" w:cs="Times New Roman"/>
              </w:rPr>
            </w:pPr>
            <w:r w:rsidRPr="000544B5">
              <w:rPr>
                <w:rFonts w:ascii="Times New Roman" w:hAnsi="Times New Roman" w:cs="Times New Roman"/>
              </w:rPr>
              <w:t>Sem dados</w:t>
            </w:r>
          </w:p>
        </w:tc>
        <w:tc>
          <w:tcPr>
            <w:tcW w:w="2083" w:type="dxa"/>
          </w:tcPr>
          <w:p w:rsidR="004D332F" w:rsidRPr="000544B5" w:rsidRDefault="00494249" w:rsidP="008236C5">
            <w:pPr>
              <w:jc w:val="both"/>
              <w:rPr>
                <w:rFonts w:ascii="Times New Roman" w:hAnsi="Times New Roman" w:cs="Times New Roman"/>
              </w:rPr>
            </w:pPr>
            <w:r w:rsidRPr="000544B5">
              <w:rPr>
                <w:rFonts w:ascii="Times New Roman" w:hAnsi="Times New Roman" w:cs="Times New Roman"/>
              </w:rPr>
              <w:t>Sem fonte</w:t>
            </w:r>
          </w:p>
        </w:tc>
      </w:tr>
    </w:tbl>
    <w:p w:rsidR="00034129" w:rsidRPr="001A1C67" w:rsidRDefault="00034129" w:rsidP="001A1C67">
      <w:pPr>
        <w:jc w:val="both"/>
        <w:rPr>
          <w:rFonts w:ascii="Times New Roman" w:hAnsi="Times New Roman" w:cs="Times New Roman"/>
          <w:color w:val="FF0000"/>
          <w:sz w:val="24"/>
          <w:szCs w:val="24"/>
        </w:rPr>
      </w:pPr>
    </w:p>
    <w:p w:rsidR="00FC3746" w:rsidRPr="009C676F" w:rsidRDefault="00216EAD" w:rsidP="00FC3746">
      <w:pPr>
        <w:pStyle w:val="PargrafodaLista"/>
        <w:numPr>
          <w:ilvl w:val="0"/>
          <w:numId w:val="20"/>
        </w:numPr>
        <w:rPr>
          <w:rFonts w:ascii="Times New Roman" w:hAnsi="Times New Roman" w:cs="Times New Roman"/>
          <w:b/>
          <w:color w:val="FF0000"/>
          <w:sz w:val="24"/>
          <w:szCs w:val="24"/>
        </w:rPr>
      </w:pPr>
      <w:r>
        <w:rPr>
          <w:rFonts w:ascii="Times New Roman" w:hAnsi="Times New Roman" w:cs="Times New Roman"/>
          <w:b/>
          <w:sz w:val="28"/>
          <w:szCs w:val="28"/>
        </w:rPr>
        <w:t>Meta sobre a Formação Continuada</w:t>
      </w:r>
      <w:r w:rsidR="00154594">
        <w:rPr>
          <w:rFonts w:ascii="Times New Roman" w:hAnsi="Times New Roman" w:cs="Times New Roman"/>
          <w:b/>
          <w:sz w:val="28"/>
          <w:szCs w:val="28"/>
        </w:rPr>
        <w:t xml:space="preserve"> </w:t>
      </w:r>
      <w:r>
        <w:rPr>
          <w:rFonts w:ascii="Times New Roman" w:hAnsi="Times New Roman" w:cs="Times New Roman"/>
          <w:b/>
          <w:sz w:val="28"/>
          <w:szCs w:val="28"/>
        </w:rPr>
        <w:t>e Pós-G</w:t>
      </w:r>
      <w:r w:rsidR="00FC3746" w:rsidRPr="00A158C9">
        <w:rPr>
          <w:rFonts w:ascii="Times New Roman" w:hAnsi="Times New Roman" w:cs="Times New Roman"/>
          <w:b/>
          <w:sz w:val="28"/>
          <w:szCs w:val="28"/>
        </w:rPr>
        <w:t xml:space="preserve">raduação </w:t>
      </w:r>
      <w:r>
        <w:rPr>
          <w:rFonts w:ascii="Times New Roman" w:hAnsi="Times New Roman" w:cs="Times New Roman"/>
          <w:b/>
          <w:sz w:val="28"/>
          <w:szCs w:val="28"/>
        </w:rPr>
        <w:t>de P</w:t>
      </w:r>
      <w:r w:rsidR="00FC3746" w:rsidRPr="00A158C9">
        <w:rPr>
          <w:rFonts w:ascii="Times New Roman" w:hAnsi="Times New Roman" w:cs="Times New Roman"/>
          <w:b/>
          <w:sz w:val="28"/>
          <w:szCs w:val="28"/>
        </w:rPr>
        <w:t xml:space="preserve">rofessores </w:t>
      </w:r>
    </w:p>
    <w:p w:rsidR="009C676F" w:rsidRDefault="009C676F" w:rsidP="009C676F">
      <w:pPr>
        <w:pStyle w:val="PargrafodaLista"/>
        <w:ind w:left="360"/>
        <w:rPr>
          <w:rFonts w:ascii="Times New Roman" w:hAnsi="Times New Roman" w:cs="Times New Roman"/>
          <w:color w:val="FF0000"/>
          <w:sz w:val="24"/>
          <w:szCs w:val="24"/>
        </w:rPr>
      </w:pPr>
    </w:p>
    <w:p w:rsidR="009A1FEB" w:rsidRPr="000544B5" w:rsidRDefault="009A1FEB" w:rsidP="009C676F">
      <w:pPr>
        <w:pStyle w:val="PargrafodaLista"/>
        <w:ind w:left="360"/>
        <w:rPr>
          <w:rFonts w:ascii="Times New Roman" w:hAnsi="Times New Roman" w:cs="Times New Roman"/>
          <w:color w:val="FF0000"/>
          <w:sz w:val="24"/>
          <w:szCs w:val="24"/>
        </w:rPr>
      </w:pPr>
    </w:p>
    <w:p w:rsidR="001A1C67" w:rsidRPr="000544B5" w:rsidRDefault="00A158C9" w:rsidP="006C1FE3">
      <w:pPr>
        <w:spacing w:after="0" w:line="240" w:lineRule="auto"/>
        <w:ind w:firstLine="708"/>
        <w:jc w:val="both"/>
        <w:rPr>
          <w:rFonts w:ascii="Times New Roman" w:hAnsi="Times New Roman" w:cs="Times New Roman"/>
          <w:sz w:val="24"/>
          <w:szCs w:val="24"/>
          <w:lang w:eastAsia="pt-BR"/>
        </w:rPr>
      </w:pPr>
      <w:r w:rsidRPr="000544B5">
        <w:rPr>
          <w:rFonts w:ascii="Times New Roman" w:hAnsi="Times New Roman" w:cs="Times New Roman"/>
          <w:sz w:val="24"/>
          <w:szCs w:val="24"/>
        </w:rPr>
        <w:t xml:space="preserve">Meta </w:t>
      </w:r>
      <w:r w:rsidR="007E7F2C" w:rsidRPr="000544B5">
        <w:rPr>
          <w:rFonts w:ascii="Times New Roman" w:hAnsi="Times New Roman" w:cs="Times New Roman"/>
          <w:sz w:val="24"/>
          <w:szCs w:val="24"/>
          <w:lang w:eastAsia="pt-BR"/>
        </w:rPr>
        <w:t>16 - Formar, em nível de pós-graduação, 70% (setenta por cento) dos professores da Educação Básica, até o último ano de vigência deste PME, e garantir a todos os profissionais da Educação Básica formação continuada em sua área de atuação, considerando as necessidades, demandas e contextualizações dos sistemas de ensino.</w:t>
      </w:r>
    </w:p>
    <w:p w:rsidR="006C1FE3" w:rsidRDefault="006C1FE3" w:rsidP="006C1FE3">
      <w:pPr>
        <w:spacing w:after="0" w:line="240" w:lineRule="auto"/>
        <w:ind w:firstLine="708"/>
        <w:jc w:val="both"/>
        <w:rPr>
          <w:rFonts w:ascii="Times New Roman" w:hAnsi="Times New Roman" w:cs="Times New Roman"/>
          <w:sz w:val="24"/>
          <w:szCs w:val="24"/>
          <w:lang w:eastAsia="pt-BR"/>
        </w:rPr>
      </w:pPr>
    </w:p>
    <w:p w:rsidR="00810A84" w:rsidRPr="000544B5" w:rsidRDefault="00810A84" w:rsidP="006C1FE3">
      <w:pPr>
        <w:spacing w:after="0" w:line="240" w:lineRule="auto"/>
        <w:ind w:firstLine="708"/>
        <w:jc w:val="both"/>
        <w:rPr>
          <w:rFonts w:ascii="Times New Roman" w:hAnsi="Times New Roman" w:cs="Times New Roman"/>
          <w:sz w:val="24"/>
          <w:szCs w:val="24"/>
          <w:lang w:eastAsia="pt-BR"/>
        </w:rPr>
      </w:pPr>
    </w:p>
    <w:p w:rsidR="00E91CCF" w:rsidRPr="000544B5" w:rsidRDefault="006C1FE3" w:rsidP="006C1FE3">
      <w:pPr>
        <w:spacing w:after="0" w:line="240" w:lineRule="auto"/>
        <w:ind w:firstLine="708"/>
        <w:jc w:val="both"/>
        <w:rPr>
          <w:rFonts w:ascii="Times New Roman" w:hAnsi="Times New Roman" w:cs="Times New Roman"/>
          <w:sz w:val="24"/>
          <w:szCs w:val="24"/>
          <w:lang w:eastAsia="pt-BR"/>
        </w:rPr>
      </w:pPr>
      <w:r w:rsidRPr="000544B5">
        <w:rPr>
          <w:rFonts w:ascii="Times New Roman" w:hAnsi="Times New Roman" w:cs="Times New Roman"/>
          <w:sz w:val="24"/>
          <w:szCs w:val="24"/>
          <w:lang w:eastAsia="pt-BR"/>
        </w:rPr>
        <w:lastRenderedPageBreak/>
        <w:t xml:space="preserve">A meta 16 alinha-se às metas 13 e 14 de forma complementar ao oportunizar o aumento </w:t>
      </w:r>
      <w:r w:rsidR="00336BB0" w:rsidRPr="000544B5">
        <w:rPr>
          <w:rFonts w:ascii="Times New Roman" w:hAnsi="Times New Roman" w:cs="Times New Roman"/>
          <w:sz w:val="24"/>
          <w:szCs w:val="24"/>
          <w:lang w:eastAsia="pt-BR"/>
        </w:rPr>
        <w:t>d</w:t>
      </w:r>
      <w:r w:rsidRPr="000544B5">
        <w:rPr>
          <w:rFonts w:ascii="Times New Roman" w:hAnsi="Times New Roman" w:cs="Times New Roman"/>
          <w:sz w:val="24"/>
          <w:szCs w:val="24"/>
          <w:lang w:eastAsia="pt-BR"/>
        </w:rPr>
        <w:t xml:space="preserve">o nível de formação dos professores da Educação Básica e à meta 17 </w:t>
      </w:r>
      <w:r w:rsidR="00336BB0" w:rsidRPr="000544B5">
        <w:rPr>
          <w:rFonts w:ascii="Times New Roman" w:hAnsi="Times New Roman" w:cs="Times New Roman"/>
          <w:sz w:val="24"/>
          <w:szCs w:val="24"/>
          <w:lang w:eastAsia="pt-BR"/>
        </w:rPr>
        <w:t xml:space="preserve">ao permitir o avanço do profissional na carreira. Ter em seus quadros 70% (setenta por cento) do professorado com pós-graduação, com certeza é qualificar </w:t>
      </w:r>
      <w:r w:rsidR="00E91CCF" w:rsidRPr="000544B5">
        <w:rPr>
          <w:rFonts w:ascii="Times New Roman" w:hAnsi="Times New Roman" w:cs="Times New Roman"/>
          <w:sz w:val="24"/>
          <w:szCs w:val="24"/>
          <w:lang w:eastAsia="pt-BR"/>
        </w:rPr>
        <w:t xml:space="preserve">de forma excepcional a mão-de-obra, é permitir o aumento dos índices que compõem </w:t>
      </w:r>
      <w:r w:rsidR="00334340" w:rsidRPr="000544B5">
        <w:rPr>
          <w:rFonts w:ascii="Times New Roman" w:hAnsi="Times New Roman" w:cs="Times New Roman"/>
          <w:sz w:val="24"/>
          <w:szCs w:val="24"/>
          <w:lang w:eastAsia="pt-BR"/>
        </w:rPr>
        <w:t xml:space="preserve">a </w:t>
      </w:r>
      <w:r w:rsidR="00E91CCF" w:rsidRPr="000544B5">
        <w:rPr>
          <w:rFonts w:ascii="Times New Roman" w:hAnsi="Times New Roman" w:cs="Times New Roman"/>
          <w:sz w:val="24"/>
          <w:szCs w:val="24"/>
          <w:lang w:eastAsia="pt-BR"/>
        </w:rPr>
        <w:t>q</w:t>
      </w:r>
      <w:r w:rsidR="00334340" w:rsidRPr="000544B5">
        <w:rPr>
          <w:rFonts w:ascii="Times New Roman" w:hAnsi="Times New Roman" w:cs="Times New Roman"/>
          <w:sz w:val="24"/>
          <w:szCs w:val="24"/>
          <w:lang w:eastAsia="pt-BR"/>
        </w:rPr>
        <w:t>u</w:t>
      </w:r>
      <w:r w:rsidR="00E91CCF" w:rsidRPr="000544B5">
        <w:rPr>
          <w:rFonts w:ascii="Times New Roman" w:hAnsi="Times New Roman" w:cs="Times New Roman"/>
          <w:sz w:val="24"/>
          <w:szCs w:val="24"/>
          <w:lang w:eastAsia="pt-BR"/>
        </w:rPr>
        <w:t>alidade educacional aferida pelos órgãos nacionais.</w:t>
      </w:r>
    </w:p>
    <w:p w:rsidR="001A1C67" w:rsidRPr="000544B5" w:rsidRDefault="00336BB0" w:rsidP="006C1FE3">
      <w:pPr>
        <w:spacing w:after="0" w:line="240" w:lineRule="auto"/>
        <w:ind w:firstLine="708"/>
        <w:jc w:val="both"/>
        <w:rPr>
          <w:rFonts w:ascii="Times New Roman" w:hAnsi="Times New Roman" w:cs="Times New Roman"/>
          <w:sz w:val="24"/>
          <w:szCs w:val="24"/>
          <w:lang w:eastAsia="pt-BR"/>
        </w:rPr>
      </w:pPr>
      <w:r w:rsidRPr="000544B5">
        <w:rPr>
          <w:rFonts w:ascii="Times New Roman" w:hAnsi="Times New Roman" w:cs="Times New Roman"/>
          <w:sz w:val="24"/>
          <w:szCs w:val="24"/>
          <w:lang w:eastAsia="pt-BR"/>
        </w:rPr>
        <w:t>Dentro de um contexto territorial, o alcance da meta até 2024 torna-se um</w:t>
      </w:r>
      <w:r w:rsidR="00334340" w:rsidRPr="000544B5">
        <w:rPr>
          <w:rFonts w:ascii="Times New Roman" w:hAnsi="Times New Roman" w:cs="Times New Roman"/>
          <w:sz w:val="24"/>
          <w:szCs w:val="24"/>
          <w:lang w:eastAsia="pt-BR"/>
        </w:rPr>
        <w:t xml:space="preserve"> desafio</w:t>
      </w:r>
      <w:r w:rsidRPr="000544B5">
        <w:rPr>
          <w:rFonts w:ascii="Times New Roman" w:hAnsi="Times New Roman" w:cs="Times New Roman"/>
          <w:sz w:val="24"/>
          <w:szCs w:val="24"/>
          <w:lang w:eastAsia="pt-BR"/>
        </w:rPr>
        <w:t xml:space="preserve"> ao levarmos em conta a baixa do número de egressos nos cursos de licenciatura</w:t>
      </w:r>
      <w:r w:rsidR="00334340" w:rsidRPr="000544B5">
        <w:rPr>
          <w:rFonts w:ascii="Times New Roman" w:hAnsi="Times New Roman" w:cs="Times New Roman"/>
          <w:sz w:val="24"/>
          <w:szCs w:val="24"/>
          <w:lang w:eastAsia="pt-BR"/>
        </w:rPr>
        <w:t xml:space="preserve"> e também os cursos de pós-graduação que nem sempre se encontram na área de atuação do profissional. Outro item a ser levado em consideração é de cunho de gestão ao deparar-nos com a possibilidade de efetivação de uma pós-graduação em outra localidade e que não esteja disponível em educação à distância. Para atingir a meta não falta muito, pouco mais de 15% (quinze por cento) </w:t>
      </w:r>
      <w:r w:rsidR="00A76DF4" w:rsidRPr="000544B5">
        <w:rPr>
          <w:rFonts w:ascii="Times New Roman" w:hAnsi="Times New Roman" w:cs="Times New Roman"/>
          <w:sz w:val="24"/>
          <w:szCs w:val="24"/>
          <w:lang w:eastAsia="pt-BR"/>
        </w:rPr>
        <w:t>mas</w:t>
      </w:r>
      <w:r w:rsidR="00AA6EF2" w:rsidRPr="000544B5">
        <w:rPr>
          <w:rFonts w:ascii="Times New Roman" w:hAnsi="Times New Roman" w:cs="Times New Roman"/>
          <w:sz w:val="24"/>
          <w:szCs w:val="24"/>
          <w:lang w:eastAsia="pt-BR"/>
        </w:rPr>
        <w:t xml:space="preserve"> </w:t>
      </w:r>
      <w:r w:rsidR="00A76DF4" w:rsidRPr="000544B5">
        <w:rPr>
          <w:rFonts w:ascii="Times New Roman" w:hAnsi="Times New Roman" w:cs="Times New Roman"/>
          <w:sz w:val="24"/>
          <w:szCs w:val="24"/>
          <w:lang w:eastAsia="pt-BR"/>
        </w:rPr>
        <w:t>é preciso verificar o impacto a ser causado.</w:t>
      </w:r>
    </w:p>
    <w:p w:rsidR="00034129" w:rsidRDefault="00034129" w:rsidP="006C1FE3">
      <w:pPr>
        <w:spacing w:after="0" w:line="240" w:lineRule="auto"/>
        <w:jc w:val="both"/>
        <w:rPr>
          <w:rFonts w:ascii="Times New Roman" w:hAnsi="Times New Roman" w:cs="Times New Roman"/>
          <w:color w:val="FF0000"/>
          <w:sz w:val="24"/>
          <w:szCs w:val="24"/>
          <w:lang w:eastAsia="pt-BR"/>
        </w:rPr>
      </w:pPr>
    </w:p>
    <w:p w:rsidR="00810A84" w:rsidRPr="000544B5" w:rsidRDefault="00810A84" w:rsidP="006C1FE3">
      <w:pPr>
        <w:spacing w:after="0" w:line="240" w:lineRule="auto"/>
        <w:jc w:val="both"/>
        <w:rPr>
          <w:rFonts w:ascii="Times New Roman" w:hAnsi="Times New Roman" w:cs="Times New Roman"/>
          <w:color w:val="FF0000"/>
          <w:sz w:val="24"/>
          <w:szCs w:val="24"/>
          <w:lang w:eastAsia="pt-BR"/>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00154594" w:rsidRPr="000544B5">
              <w:rPr>
                <w:rFonts w:ascii="Times New Roman" w:hAnsi="Times New Roman" w:cs="Times New Roman"/>
              </w:rPr>
              <w:t>16</w:t>
            </w:r>
            <w:r w:rsidR="007D740C">
              <w:rPr>
                <w:rFonts w:ascii="Times New Roman" w:hAnsi="Times New Roman" w:cs="Times New Roman"/>
              </w:rPr>
              <w:t>.</w:t>
            </w:r>
            <w:proofErr w:type="gramEnd"/>
            <w:r w:rsidR="007D740C">
              <w:rPr>
                <w:rFonts w:ascii="Times New Roman" w:hAnsi="Times New Roman" w:cs="Times New Roman"/>
              </w:rPr>
              <w:t>A</w:t>
            </w:r>
          </w:p>
          <w:p w:rsidR="004D332F" w:rsidRPr="000544B5" w:rsidRDefault="004D332F" w:rsidP="008236C5">
            <w:pPr>
              <w:jc w:val="both"/>
              <w:rPr>
                <w:rFonts w:ascii="Times New Roman" w:hAnsi="Times New Roman" w:cs="Times New Roman"/>
              </w:rPr>
            </w:pPr>
          </w:p>
        </w:tc>
        <w:tc>
          <w:tcPr>
            <w:tcW w:w="6249" w:type="dxa"/>
            <w:gridSpan w:val="3"/>
          </w:tcPr>
          <w:p w:rsidR="004D332F" w:rsidRPr="000544B5" w:rsidRDefault="004D332F" w:rsidP="00154594">
            <w:pPr>
              <w:jc w:val="both"/>
              <w:rPr>
                <w:rFonts w:ascii="Times New Roman" w:hAnsi="Times New Roman" w:cs="Times New Roman"/>
              </w:rPr>
            </w:pPr>
            <w:r w:rsidRPr="000544B5">
              <w:rPr>
                <w:rFonts w:ascii="Times New Roman" w:hAnsi="Times New Roman" w:cs="Times New Roman"/>
              </w:rPr>
              <w:t xml:space="preserve">Percentual de </w:t>
            </w:r>
            <w:r w:rsidR="00494249" w:rsidRPr="000544B5">
              <w:rPr>
                <w:rFonts w:ascii="Times New Roman" w:hAnsi="Times New Roman" w:cs="Times New Roman"/>
              </w:rPr>
              <w:t>professores da e</w:t>
            </w:r>
            <w:r w:rsidR="00154594" w:rsidRPr="000544B5">
              <w:rPr>
                <w:rFonts w:ascii="Times New Roman" w:hAnsi="Times New Roman" w:cs="Times New Roman"/>
              </w:rPr>
              <w:t>ducação básica com pós-graduação lato sensu ou</w:t>
            </w:r>
            <w:proofErr w:type="gramStart"/>
            <w:r w:rsidR="00154594" w:rsidRPr="000544B5">
              <w:rPr>
                <w:rFonts w:ascii="Times New Roman" w:hAnsi="Times New Roman" w:cs="Times New Roman"/>
              </w:rPr>
              <w:t xml:space="preserve">  </w:t>
            </w:r>
            <w:proofErr w:type="gramEnd"/>
            <w:r w:rsidR="00154594" w:rsidRPr="000544B5">
              <w:rPr>
                <w:rFonts w:ascii="Times New Roman" w:hAnsi="Times New Roman" w:cs="Times New Roman"/>
              </w:rPr>
              <w:t>stricto sensu.</w:t>
            </w:r>
          </w:p>
        </w:tc>
      </w:tr>
      <w:tr w:rsidR="004D332F" w:rsidRPr="000544B5"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154594" w:rsidP="008236C5">
            <w:pPr>
              <w:jc w:val="both"/>
              <w:rPr>
                <w:rFonts w:ascii="Times New Roman" w:hAnsi="Times New Roman" w:cs="Times New Roman"/>
              </w:rPr>
            </w:pPr>
            <w:r w:rsidRPr="000544B5">
              <w:rPr>
                <w:rFonts w:ascii="Times New Roman" w:hAnsi="Times New Roman" w:cs="Times New Roman"/>
              </w:rPr>
              <w:t>70</w:t>
            </w:r>
            <w:r w:rsidR="004D332F" w:rsidRPr="000544B5">
              <w:rPr>
                <w:rFonts w:ascii="Times New Roman" w:hAnsi="Times New Roman" w:cs="Times New Roman"/>
              </w:rPr>
              <w:t>%</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 xml:space="preserve">DADO OFICIAL </w:t>
            </w:r>
          </w:p>
        </w:tc>
        <w:tc>
          <w:tcPr>
            <w:tcW w:w="2083" w:type="dxa"/>
          </w:tcPr>
          <w:p w:rsidR="004D332F" w:rsidRPr="000544B5" w:rsidRDefault="00494249" w:rsidP="008236C5">
            <w:pPr>
              <w:jc w:val="both"/>
              <w:rPr>
                <w:rFonts w:ascii="Times New Roman" w:hAnsi="Times New Roman" w:cs="Times New Roman"/>
              </w:rPr>
            </w:pPr>
            <w:r w:rsidRPr="000544B5">
              <w:rPr>
                <w:rFonts w:ascii="Times New Roman" w:hAnsi="Times New Roman" w:cs="Times New Roman"/>
              </w:rPr>
              <w:t>53,8</w:t>
            </w:r>
            <w:r w:rsidR="004D332F" w:rsidRPr="000544B5">
              <w:rPr>
                <w:rFonts w:ascii="Times New Roman" w:hAnsi="Times New Roman" w:cs="Times New Roman"/>
              </w:rPr>
              <w:t>%</w:t>
            </w:r>
          </w:p>
        </w:tc>
        <w:tc>
          <w:tcPr>
            <w:tcW w:w="2083" w:type="dxa"/>
          </w:tcPr>
          <w:p w:rsidR="004D332F" w:rsidRPr="000544B5" w:rsidRDefault="00494249" w:rsidP="00494249">
            <w:pPr>
              <w:jc w:val="both"/>
              <w:rPr>
                <w:rFonts w:ascii="Times New Roman" w:hAnsi="Times New Roman" w:cs="Times New Roman"/>
              </w:rPr>
            </w:pPr>
            <w:r w:rsidRPr="000544B5">
              <w:rPr>
                <w:rFonts w:ascii="Times New Roman" w:hAnsi="Times New Roman" w:cs="Times New Roman"/>
              </w:rPr>
              <w:t xml:space="preserve">INEP </w:t>
            </w:r>
            <w:r w:rsidR="004D332F" w:rsidRPr="000544B5">
              <w:rPr>
                <w:rFonts w:ascii="Times New Roman" w:hAnsi="Times New Roman" w:cs="Times New Roman"/>
              </w:rPr>
              <w:t>Censo</w:t>
            </w:r>
            <w:r w:rsidRPr="000544B5">
              <w:rPr>
                <w:rFonts w:ascii="Times New Roman" w:hAnsi="Times New Roman" w:cs="Times New Roman"/>
              </w:rPr>
              <w:t xml:space="preserve"> da</w:t>
            </w:r>
            <w:r w:rsidR="004D332F" w:rsidRPr="000544B5">
              <w:rPr>
                <w:rFonts w:ascii="Times New Roman" w:hAnsi="Times New Roman" w:cs="Times New Roman"/>
              </w:rPr>
              <w:t xml:space="preserve"> </w:t>
            </w:r>
            <w:r w:rsidR="00154594" w:rsidRPr="000544B5">
              <w:rPr>
                <w:rFonts w:ascii="Times New Roman" w:hAnsi="Times New Roman" w:cs="Times New Roman"/>
              </w:rPr>
              <w:t xml:space="preserve">Educação </w:t>
            </w:r>
            <w:r w:rsidRPr="000544B5">
              <w:rPr>
                <w:rFonts w:ascii="Times New Roman" w:hAnsi="Times New Roman" w:cs="Times New Roman"/>
              </w:rPr>
              <w:t xml:space="preserve">Básica </w:t>
            </w:r>
            <w:r w:rsidR="00154594" w:rsidRPr="000544B5">
              <w:rPr>
                <w:rFonts w:ascii="Times New Roman" w:hAnsi="Times New Roman" w:cs="Times New Roman"/>
              </w:rPr>
              <w:t>201</w:t>
            </w:r>
            <w:r w:rsidRPr="000544B5">
              <w:rPr>
                <w:rFonts w:ascii="Times New Roman" w:hAnsi="Times New Roman" w:cs="Times New Roman"/>
              </w:rPr>
              <w:t>5</w:t>
            </w:r>
          </w:p>
        </w:tc>
      </w:tr>
      <w:tr w:rsidR="004D332F" w:rsidRPr="000544B5" w:rsidTr="008236C5">
        <w:tc>
          <w:tcPr>
            <w:tcW w:w="2082" w:type="dxa"/>
            <w:vMerge/>
          </w:tcPr>
          <w:p w:rsidR="004D332F" w:rsidRPr="000544B5" w:rsidRDefault="004D332F" w:rsidP="008236C5">
            <w:pPr>
              <w:jc w:val="both"/>
              <w:rPr>
                <w:rFonts w:ascii="Times New Roman" w:hAnsi="Times New Roman" w:cs="Times New Roman"/>
              </w:rPr>
            </w:pPr>
          </w:p>
        </w:tc>
        <w:tc>
          <w:tcPr>
            <w:tcW w:w="2083" w:type="dxa"/>
          </w:tcPr>
          <w:p w:rsidR="004D332F" w:rsidRPr="000544B5" w:rsidRDefault="001454D0" w:rsidP="001454D0">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1454D0" w:rsidRPr="000544B5" w:rsidRDefault="001454D0" w:rsidP="001454D0">
            <w:pPr>
              <w:jc w:val="center"/>
              <w:rPr>
                <w:rFonts w:ascii="Times New Roman" w:hAnsi="Times New Roman" w:cs="Times New Roman"/>
              </w:rPr>
            </w:pPr>
          </w:p>
        </w:tc>
        <w:tc>
          <w:tcPr>
            <w:tcW w:w="2083" w:type="dxa"/>
          </w:tcPr>
          <w:p w:rsidR="004D332F" w:rsidRPr="000544B5" w:rsidRDefault="00494249" w:rsidP="008236C5">
            <w:pPr>
              <w:jc w:val="both"/>
              <w:rPr>
                <w:rFonts w:ascii="Times New Roman" w:hAnsi="Times New Roman" w:cs="Times New Roman"/>
              </w:rPr>
            </w:pPr>
            <w:r w:rsidRPr="000544B5">
              <w:rPr>
                <w:rFonts w:ascii="Times New Roman" w:hAnsi="Times New Roman" w:cs="Times New Roman"/>
              </w:rPr>
              <w:t>Sem dados</w:t>
            </w:r>
          </w:p>
        </w:tc>
        <w:tc>
          <w:tcPr>
            <w:tcW w:w="2083" w:type="dxa"/>
          </w:tcPr>
          <w:p w:rsidR="004D332F" w:rsidRPr="000544B5" w:rsidRDefault="00494249" w:rsidP="008236C5">
            <w:pPr>
              <w:jc w:val="both"/>
              <w:rPr>
                <w:rFonts w:ascii="Times New Roman" w:hAnsi="Times New Roman" w:cs="Times New Roman"/>
              </w:rPr>
            </w:pPr>
            <w:r w:rsidRPr="000544B5">
              <w:rPr>
                <w:rFonts w:ascii="Times New Roman" w:hAnsi="Times New Roman" w:cs="Times New Roman"/>
              </w:rPr>
              <w:t>Sem fonte</w:t>
            </w:r>
          </w:p>
        </w:tc>
      </w:tr>
    </w:tbl>
    <w:p w:rsidR="001344EA" w:rsidRDefault="001344EA" w:rsidP="00F76E84">
      <w:pPr>
        <w:rPr>
          <w:rFonts w:ascii="Times New Roman" w:hAnsi="Times New Roman" w:cs="Times New Roman"/>
          <w:color w:val="FF0000"/>
          <w:sz w:val="24"/>
          <w:szCs w:val="24"/>
        </w:rPr>
      </w:pPr>
    </w:p>
    <w:p w:rsidR="00810A84" w:rsidRPr="000544B5" w:rsidRDefault="00810A84" w:rsidP="00F76E84">
      <w:pPr>
        <w:rPr>
          <w:rFonts w:ascii="Times New Roman" w:hAnsi="Times New Roman" w:cs="Times New Roman"/>
          <w:color w:val="FF0000"/>
          <w:sz w:val="24"/>
          <w:szCs w:val="24"/>
        </w:rPr>
      </w:pPr>
    </w:p>
    <w:p w:rsidR="00F76E84" w:rsidRPr="00B263B4" w:rsidRDefault="00FC3746" w:rsidP="00FC3746">
      <w:pPr>
        <w:pStyle w:val="PargrafodaLista"/>
        <w:numPr>
          <w:ilvl w:val="0"/>
          <w:numId w:val="20"/>
        </w:numPr>
        <w:rPr>
          <w:rFonts w:ascii="Times New Roman" w:hAnsi="Times New Roman" w:cs="Times New Roman"/>
          <w:b/>
          <w:color w:val="FF0000"/>
          <w:sz w:val="24"/>
          <w:szCs w:val="24"/>
        </w:rPr>
      </w:pPr>
      <w:r w:rsidRPr="00A158C9">
        <w:rPr>
          <w:rFonts w:ascii="Times New Roman" w:hAnsi="Times New Roman" w:cs="Times New Roman"/>
          <w:b/>
          <w:sz w:val="28"/>
          <w:szCs w:val="28"/>
        </w:rPr>
        <w:t xml:space="preserve">Meta sobre </w:t>
      </w:r>
      <w:r w:rsidR="00216EAD">
        <w:rPr>
          <w:rFonts w:ascii="Times New Roman" w:hAnsi="Times New Roman" w:cs="Times New Roman"/>
          <w:b/>
          <w:sz w:val="28"/>
          <w:szCs w:val="28"/>
        </w:rPr>
        <w:t>a V</w:t>
      </w:r>
      <w:r w:rsidRPr="00A158C9">
        <w:rPr>
          <w:rFonts w:ascii="Times New Roman" w:hAnsi="Times New Roman" w:cs="Times New Roman"/>
          <w:b/>
          <w:sz w:val="28"/>
          <w:szCs w:val="28"/>
        </w:rPr>
        <w:t xml:space="preserve">alorização </w:t>
      </w:r>
      <w:r w:rsidR="00216EAD">
        <w:rPr>
          <w:rFonts w:ascii="Times New Roman" w:hAnsi="Times New Roman" w:cs="Times New Roman"/>
          <w:b/>
          <w:sz w:val="28"/>
          <w:szCs w:val="28"/>
        </w:rPr>
        <w:t>do Professor</w:t>
      </w:r>
      <w:r w:rsidR="007E7F2C">
        <w:rPr>
          <w:rFonts w:ascii="Times New Roman" w:hAnsi="Times New Roman" w:cs="Times New Roman"/>
          <w:b/>
          <w:sz w:val="28"/>
          <w:szCs w:val="28"/>
        </w:rPr>
        <w:t xml:space="preserve"> </w:t>
      </w:r>
    </w:p>
    <w:p w:rsidR="00B263B4" w:rsidRPr="00A158C9" w:rsidRDefault="00B263B4" w:rsidP="00B263B4">
      <w:pPr>
        <w:pStyle w:val="PargrafodaLista"/>
        <w:ind w:left="360"/>
        <w:rPr>
          <w:rFonts w:ascii="Times New Roman" w:hAnsi="Times New Roman" w:cs="Times New Roman"/>
          <w:b/>
          <w:color w:val="FF0000"/>
          <w:sz w:val="24"/>
          <w:szCs w:val="24"/>
        </w:rPr>
      </w:pPr>
    </w:p>
    <w:p w:rsidR="001A1C67" w:rsidRDefault="00A158C9" w:rsidP="000B22A4">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lastRenderedPageBreak/>
        <w:t>Meta</w:t>
      </w:r>
      <w:r w:rsidR="00B614F7" w:rsidRPr="000544B5">
        <w:rPr>
          <w:rFonts w:ascii="Times New Roman" w:hAnsi="Times New Roman" w:cs="Times New Roman"/>
          <w:sz w:val="24"/>
          <w:szCs w:val="24"/>
        </w:rPr>
        <w:t xml:space="preserve"> </w:t>
      </w:r>
      <w:r w:rsidR="007E7F2C" w:rsidRPr="000544B5">
        <w:rPr>
          <w:rFonts w:ascii="Times New Roman" w:hAnsi="Times New Roman" w:cs="Times New Roman"/>
          <w:sz w:val="24"/>
          <w:szCs w:val="24"/>
        </w:rPr>
        <w:t>17 - Valorizar o Magistério Público da Educação Básica, a fim de equiparar o rendimento médio ao dos demais profissionais com escolaridade equivalente, até o final do sexto ano de vigência deste PME.</w:t>
      </w:r>
    </w:p>
    <w:p w:rsidR="00810A84" w:rsidRPr="000544B5" w:rsidRDefault="00810A84" w:rsidP="000B22A4">
      <w:pPr>
        <w:spacing w:after="0" w:line="240" w:lineRule="auto"/>
        <w:ind w:firstLine="709"/>
        <w:jc w:val="both"/>
        <w:rPr>
          <w:rFonts w:ascii="Times New Roman" w:hAnsi="Times New Roman" w:cs="Times New Roman"/>
          <w:sz w:val="24"/>
          <w:szCs w:val="24"/>
        </w:rPr>
      </w:pPr>
    </w:p>
    <w:p w:rsidR="000B22A4" w:rsidRPr="000544B5" w:rsidRDefault="000B22A4" w:rsidP="000B22A4">
      <w:pPr>
        <w:spacing w:after="0" w:line="240" w:lineRule="auto"/>
        <w:ind w:firstLine="709"/>
        <w:jc w:val="both"/>
        <w:rPr>
          <w:rFonts w:ascii="Times New Roman" w:hAnsi="Times New Roman" w:cs="Times New Roman"/>
          <w:sz w:val="24"/>
          <w:szCs w:val="24"/>
        </w:rPr>
      </w:pPr>
    </w:p>
    <w:p w:rsidR="001A1C67" w:rsidRPr="000544B5" w:rsidRDefault="000B22A4" w:rsidP="000B22A4">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t>A valorização do Magistério é de fundamental importância para o Município quando se pretende uma educação de qualidade e habitantes que promovam avanço dentro de um cenário estadual e nacional. Um dos fatores preponderantes para essa valorização é a equiparação com os profissionais de escolaridade equivalente. O índice apresentado pela PNAD 2015 informa que para conseguir a equiparação é preciso ainda um aumento de 15,1% (quinze vírgula um por cento) ao salário médio</w:t>
      </w:r>
      <w:r w:rsidR="009E1D7D" w:rsidRPr="000544B5">
        <w:rPr>
          <w:rFonts w:ascii="Times New Roman" w:hAnsi="Times New Roman" w:cs="Times New Roman"/>
          <w:sz w:val="24"/>
          <w:szCs w:val="24"/>
        </w:rPr>
        <w:t xml:space="preserve"> do profissional da educação. </w:t>
      </w:r>
    </w:p>
    <w:p w:rsidR="009E1D7D" w:rsidRPr="000544B5" w:rsidRDefault="009E1D7D" w:rsidP="000B22A4">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t>Essa meta deve ter especial atenção, pois seu resultado não é pretendido para</w:t>
      </w:r>
      <w:r w:rsidR="00AA6EF2" w:rsidRPr="000544B5">
        <w:rPr>
          <w:rFonts w:ascii="Times New Roman" w:hAnsi="Times New Roman" w:cs="Times New Roman"/>
          <w:sz w:val="24"/>
          <w:szCs w:val="24"/>
        </w:rPr>
        <w:t xml:space="preserve"> </w:t>
      </w:r>
      <w:r w:rsidRPr="000544B5">
        <w:rPr>
          <w:rFonts w:ascii="Times New Roman" w:hAnsi="Times New Roman" w:cs="Times New Roman"/>
          <w:sz w:val="24"/>
          <w:szCs w:val="24"/>
        </w:rPr>
        <w:t>o final do decênio do Plano Municipal de Educação, mas sim para o sexto ano de vigência, ou seja, 2021. Deve-s</w:t>
      </w:r>
      <w:r w:rsidR="006C1FE3" w:rsidRPr="000544B5">
        <w:rPr>
          <w:rFonts w:ascii="Times New Roman" w:hAnsi="Times New Roman" w:cs="Times New Roman"/>
          <w:sz w:val="24"/>
          <w:szCs w:val="24"/>
        </w:rPr>
        <w:t>e buscar incessantemente que pel</w:t>
      </w:r>
      <w:r w:rsidRPr="000544B5">
        <w:rPr>
          <w:rFonts w:ascii="Times New Roman" w:hAnsi="Times New Roman" w:cs="Times New Roman"/>
          <w:sz w:val="24"/>
          <w:szCs w:val="24"/>
        </w:rPr>
        <w:t>o me</w:t>
      </w:r>
      <w:r w:rsidR="006C1FE3" w:rsidRPr="000544B5">
        <w:rPr>
          <w:rFonts w:ascii="Times New Roman" w:hAnsi="Times New Roman" w:cs="Times New Roman"/>
          <w:sz w:val="24"/>
          <w:szCs w:val="24"/>
        </w:rPr>
        <w:t>n</w:t>
      </w:r>
      <w:r w:rsidRPr="000544B5">
        <w:rPr>
          <w:rFonts w:ascii="Times New Roman" w:hAnsi="Times New Roman" w:cs="Times New Roman"/>
          <w:sz w:val="24"/>
          <w:szCs w:val="24"/>
        </w:rPr>
        <w:t>os, ao final do decênio do Plano esta meta esteja cumprida.</w:t>
      </w:r>
    </w:p>
    <w:p w:rsidR="001344EA" w:rsidRDefault="001344EA" w:rsidP="007D740C">
      <w:pPr>
        <w:spacing w:after="0" w:line="240" w:lineRule="auto"/>
        <w:jc w:val="both"/>
        <w:rPr>
          <w:rFonts w:ascii="Times New Roman" w:hAnsi="Times New Roman" w:cs="Times New Roman"/>
          <w:color w:val="FF0000"/>
          <w:sz w:val="24"/>
          <w:szCs w:val="24"/>
        </w:rPr>
      </w:pPr>
    </w:p>
    <w:p w:rsidR="00B263B4" w:rsidRPr="000544B5" w:rsidRDefault="00B263B4" w:rsidP="001344EA">
      <w:pPr>
        <w:spacing w:after="0" w:line="240" w:lineRule="auto"/>
        <w:jc w:val="both"/>
        <w:rPr>
          <w:rFonts w:ascii="Times New Roman" w:hAnsi="Times New Roman" w:cs="Times New Roman"/>
          <w:color w:val="FF0000"/>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00DA0615" w:rsidRPr="000544B5">
              <w:rPr>
                <w:rFonts w:ascii="Times New Roman" w:hAnsi="Times New Roman" w:cs="Times New Roman"/>
              </w:rPr>
              <w:t>17</w:t>
            </w:r>
            <w:r w:rsidR="007D740C">
              <w:rPr>
                <w:rFonts w:ascii="Times New Roman" w:hAnsi="Times New Roman" w:cs="Times New Roman"/>
              </w:rPr>
              <w:t>.</w:t>
            </w:r>
            <w:proofErr w:type="gramEnd"/>
            <w:r w:rsidR="007D740C">
              <w:rPr>
                <w:rFonts w:ascii="Times New Roman" w:hAnsi="Times New Roman" w:cs="Times New Roman"/>
              </w:rPr>
              <w:t>A</w:t>
            </w:r>
          </w:p>
          <w:p w:rsidR="004D332F" w:rsidRPr="000544B5" w:rsidRDefault="004D332F" w:rsidP="008236C5">
            <w:pPr>
              <w:jc w:val="both"/>
              <w:rPr>
                <w:rFonts w:ascii="Times New Roman" w:hAnsi="Times New Roman" w:cs="Times New Roman"/>
              </w:rPr>
            </w:pPr>
          </w:p>
        </w:tc>
        <w:tc>
          <w:tcPr>
            <w:tcW w:w="6249" w:type="dxa"/>
            <w:gridSpan w:val="3"/>
          </w:tcPr>
          <w:p w:rsidR="004D332F" w:rsidRPr="000544B5" w:rsidRDefault="00DA0615" w:rsidP="008236C5">
            <w:pPr>
              <w:jc w:val="both"/>
              <w:rPr>
                <w:rFonts w:ascii="Times New Roman" w:hAnsi="Times New Roman" w:cs="Times New Roman"/>
              </w:rPr>
            </w:pPr>
            <w:r w:rsidRPr="000544B5">
              <w:rPr>
                <w:rFonts w:ascii="Times New Roman" w:hAnsi="Times New Roman" w:cs="Times New Roman"/>
              </w:rPr>
              <w:t xml:space="preserve">Razão entre o salário médio de professores da educação básica da rede pública (não federal) e o salário médio de não professores, com escolaridade equivalente. </w:t>
            </w:r>
          </w:p>
        </w:tc>
      </w:tr>
      <w:tr w:rsidR="004D332F" w:rsidRPr="000544B5"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ED57A9" w:rsidP="008236C5">
            <w:pPr>
              <w:jc w:val="both"/>
              <w:rPr>
                <w:rFonts w:ascii="Times New Roman" w:hAnsi="Times New Roman" w:cs="Times New Roman"/>
              </w:rPr>
            </w:pPr>
            <w:r w:rsidRPr="000544B5">
              <w:rPr>
                <w:rFonts w:ascii="Times New Roman" w:hAnsi="Times New Roman" w:cs="Times New Roman"/>
              </w:rPr>
              <w:t>100%</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 xml:space="preserve">DADO OFICIAL </w:t>
            </w:r>
          </w:p>
          <w:p w:rsidR="000479A0" w:rsidRPr="000544B5" w:rsidRDefault="000479A0" w:rsidP="008236C5">
            <w:pPr>
              <w:jc w:val="both"/>
              <w:rPr>
                <w:rFonts w:ascii="Times New Roman" w:hAnsi="Times New Roman" w:cs="Times New Roman"/>
              </w:rPr>
            </w:pPr>
          </w:p>
        </w:tc>
        <w:tc>
          <w:tcPr>
            <w:tcW w:w="2083" w:type="dxa"/>
          </w:tcPr>
          <w:p w:rsidR="004D332F" w:rsidRPr="000544B5" w:rsidRDefault="00ED57A9" w:rsidP="008236C5">
            <w:pPr>
              <w:jc w:val="both"/>
              <w:rPr>
                <w:rFonts w:ascii="Times New Roman" w:hAnsi="Times New Roman" w:cs="Times New Roman"/>
              </w:rPr>
            </w:pPr>
            <w:r w:rsidRPr="000544B5">
              <w:rPr>
                <w:rFonts w:ascii="Times New Roman" w:hAnsi="Times New Roman" w:cs="Times New Roman"/>
              </w:rPr>
              <w:t>84,9</w:t>
            </w:r>
            <w:r w:rsidR="004D332F" w:rsidRPr="000544B5">
              <w:rPr>
                <w:rFonts w:ascii="Times New Roman" w:hAnsi="Times New Roman" w:cs="Times New Roman"/>
              </w:rPr>
              <w:t>%</w:t>
            </w:r>
          </w:p>
        </w:tc>
        <w:tc>
          <w:tcPr>
            <w:tcW w:w="2083" w:type="dxa"/>
          </w:tcPr>
          <w:p w:rsidR="004D332F" w:rsidRPr="000544B5" w:rsidRDefault="00ED57A9" w:rsidP="008236C5">
            <w:pPr>
              <w:jc w:val="both"/>
              <w:rPr>
                <w:rFonts w:ascii="Times New Roman" w:hAnsi="Times New Roman" w:cs="Times New Roman"/>
              </w:rPr>
            </w:pPr>
            <w:r w:rsidRPr="000544B5">
              <w:rPr>
                <w:rFonts w:ascii="Times New Roman" w:hAnsi="Times New Roman" w:cs="Times New Roman"/>
              </w:rPr>
              <w:t>PNAD 2015</w:t>
            </w:r>
          </w:p>
        </w:tc>
      </w:tr>
      <w:tr w:rsidR="004D332F" w:rsidRPr="000544B5" w:rsidTr="008236C5">
        <w:tc>
          <w:tcPr>
            <w:tcW w:w="2082" w:type="dxa"/>
            <w:vMerge/>
          </w:tcPr>
          <w:p w:rsidR="004D332F" w:rsidRPr="000544B5" w:rsidRDefault="004D332F" w:rsidP="008236C5">
            <w:pPr>
              <w:jc w:val="both"/>
              <w:rPr>
                <w:rFonts w:ascii="Times New Roman" w:hAnsi="Times New Roman" w:cs="Times New Roman"/>
              </w:rPr>
            </w:pPr>
          </w:p>
        </w:tc>
        <w:tc>
          <w:tcPr>
            <w:tcW w:w="2083" w:type="dxa"/>
          </w:tcPr>
          <w:p w:rsidR="004D332F" w:rsidRPr="000544B5" w:rsidRDefault="000479A0" w:rsidP="000479A0">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0479A0" w:rsidRPr="000544B5" w:rsidRDefault="000479A0" w:rsidP="000479A0">
            <w:pPr>
              <w:jc w:val="center"/>
              <w:rPr>
                <w:rFonts w:ascii="Times New Roman" w:hAnsi="Times New Roman" w:cs="Times New Roman"/>
              </w:rPr>
            </w:pPr>
          </w:p>
        </w:tc>
        <w:tc>
          <w:tcPr>
            <w:tcW w:w="2083" w:type="dxa"/>
          </w:tcPr>
          <w:p w:rsidR="004D332F" w:rsidRPr="000544B5" w:rsidRDefault="00ED57A9" w:rsidP="008236C5">
            <w:pPr>
              <w:jc w:val="both"/>
              <w:rPr>
                <w:rFonts w:ascii="Times New Roman" w:hAnsi="Times New Roman" w:cs="Times New Roman"/>
              </w:rPr>
            </w:pPr>
            <w:r w:rsidRPr="000544B5">
              <w:rPr>
                <w:rFonts w:ascii="Times New Roman" w:hAnsi="Times New Roman" w:cs="Times New Roman"/>
              </w:rPr>
              <w:t>Sem dados</w:t>
            </w:r>
          </w:p>
        </w:tc>
        <w:tc>
          <w:tcPr>
            <w:tcW w:w="2083" w:type="dxa"/>
          </w:tcPr>
          <w:p w:rsidR="004D332F" w:rsidRPr="000544B5" w:rsidRDefault="00ED57A9" w:rsidP="008236C5">
            <w:pPr>
              <w:jc w:val="both"/>
              <w:rPr>
                <w:rFonts w:ascii="Times New Roman" w:hAnsi="Times New Roman" w:cs="Times New Roman"/>
              </w:rPr>
            </w:pPr>
            <w:r w:rsidRPr="000544B5">
              <w:rPr>
                <w:rFonts w:ascii="Times New Roman" w:hAnsi="Times New Roman" w:cs="Times New Roman"/>
              </w:rPr>
              <w:t>Sem fonte</w:t>
            </w:r>
          </w:p>
        </w:tc>
      </w:tr>
    </w:tbl>
    <w:p w:rsidR="009A1FEB" w:rsidRDefault="009A1FEB" w:rsidP="009A1FEB">
      <w:pPr>
        <w:rPr>
          <w:rFonts w:ascii="Times New Roman" w:hAnsi="Times New Roman" w:cs="Times New Roman"/>
          <w:b/>
          <w:color w:val="FF0000"/>
          <w:sz w:val="24"/>
          <w:szCs w:val="24"/>
        </w:rPr>
      </w:pPr>
    </w:p>
    <w:p w:rsidR="009A1FEB" w:rsidRPr="009A1FEB" w:rsidRDefault="009A1FEB" w:rsidP="009A1FEB">
      <w:pPr>
        <w:rPr>
          <w:rFonts w:ascii="Times New Roman" w:hAnsi="Times New Roman" w:cs="Times New Roman"/>
          <w:b/>
          <w:color w:val="FF0000"/>
          <w:sz w:val="24"/>
          <w:szCs w:val="24"/>
        </w:rPr>
      </w:pPr>
    </w:p>
    <w:p w:rsidR="00FC3746" w:rsidRPr="009C676F" w:rsidRDefault="00FC3746" w:rsidP="00FC3746">
      <w:pPr>
        <w:pStyle w:val="PargrafodaLista"/>
        <w:numPr>
          <w:ilvl w:val="0"/>
          <w:numId w:val="20"/>
        </w:numPr>
        <w:rPr>
          <w:rFonts w:ascii="Times New Roman" w:hAnsi="Times New Roman" w:cs="Times New Roman"/>
          <w:b/>
          <w:color w:val="FF0000"/>
          <w:sz w:val="24"/>
          <w:szCs w:val="24"/>
        </w:rPr>
      </w:pPr>
      <w:r w:rsidRPr="00A158C9">
        <w:rPr>
          <w:rFonts w:ascii="Times New Roman" w:hAnsi="Times New Roman" w:cs="Times New Roman"/>
          <w:b/>
          <w:sz w:val="28"/>
          <w:szCs w:val="28"/>
        </w:rPr>
        <w:t>Meta sobre o Plano de Carreira</w:t>
      </w:r>
      <w:r w:rsidR="00216EAD">
        <w:rPr>
          <w:rFonts w:ascii="Times New Roman" w:hAnsi="Times New Roman" w:cs="Times New Roman"/>
          <w:b/>
          <w:sz w:val="28"/>
          <w:szCs w:val="28"/>
        </w:rPr>
        <w:t xml:space="preserve"> Docente</w:t>
      </w:r>
    </w:p>
    <w:p w:rsidR="009C676F" w:rsidRPr="00A158C9" w:rsidRDefault="009C676F" w:rsidP="009C676F">
      <w:pPr>
        <w:pStyle w:val="PargrafodaLista"/>
        <w:ind w:left="360"/>
        <w:rPr>
          <w:rFonts w:ascii="Times New Roman" w:hAnsi="Times New Roman" w:cs="Times New Roman"/>
          <w:b/>
          <w:color w:val="FF0000"/>
          <w:sz w:val="24"/>
          <w:szCs w:val="24"/>
        </w:rPr>
      </w:pPr>
    </w:p>
    <w:p w:rsidR="00F76E84" w:rsidRPr="000544B5" w:rsidRDefault="00A158C9" w:rsidP="00873715">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lastRenderedPageBreak/>
        <w:t>Meta</w:t>
      </w:r>
      <w:r w:rsidR="007E7F2C" w:rsidRPr="000544B5">
        <w:rPr>
          <w:rFonts w:ascii="Times New Roman" w:hAnsi="Times New Roman" w:cs="Times New Roman"/>
          <w:sz w:val="24"/>
          <w:szCs w:val="24"/>
        </w:rPr>
        <w:t xml:space="preserve"> 18 - Assegurar, no prazo de </w:t>
      </w:r>
      <w:proofErr w:type="gramStart"/>
      <w:r w:rsidR="007E7F2C" w:rsidRPr="000544B5">
        <w:rPr>
          <w:rFonts w:ascii="Times New Roman" w:hAnsi="Times New Roman" w:cs="Times New Roman"/>
          <w:sz w:val="24"/>
          <w:szCs w:val="24"/>
        </w:rPr>
        <w:t>2</w:t>
      </w:r>
      <w:proofErr w:type="gramEnd"/>
      <w:r w:rsidR="007E7F2C" w:rsidRPr="000544B5">
        <w:rPr>
          <w:rFonts w:ascii="Times New Roman" w:hAnsi="Times New Roman" w:cs="Times New Roman"/>
          <w:sz w:val="24"/>
          <w:szCs w:val="24"/>
        </w:rPr>
        <w:t xml:space="preserve"> (dois) anos a partir da aprovação do PME, a adequação do Plano de Carreira do Magistério Público Municipal às metas elencadas para os profissionais da Educação Básica nos termos do inciso VIII do art. 206 da Constituição Federal.</w:t>
      </w:r>
    </w:p>
    <w:p w:rsidR="00873715" w:rsidRPr="000544B5" w:rsidRDefault="00873715" w:rsidP="00873715">
      <w:pPr>
        <w:spacing w:after="0" w:line="240" w:lineRule="auto"/>
        <w:ind w:firstLine="709"/>
        <w:jc w:val="both"/>
        <w:rPr>
          <w:rFonts w:ascii="Times New Roman" w:hAnsi="Times New Roman" w:cs="Times New Roman"/>
          <w:sz w:val="24"/>
          <w:szCs w:val="24"/>
        </w:rPr>
      </w:pPr>
    </w:p>
    <w:p w:rsidR="001A1C67" w:rsidRPr="000544B5" w:rsidRDefault="00C82E49" w:rsidP="00873715">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t xml:space="preserve">Garantir um Plano de Carreira para o Magistério não é somente tê-lo em vigor, mas possibilitar que de acordo com as necessidades, ocorram alterações que venham a melhorar as condições dos profissionais que atuam na área da educação. </w:t>
      </w:r>
      <w:r w:rsidR="005757F9" w:rsidRPr="000544B5">
        <w:rPr>
          <w:rFonts w:ascii="Times New Roman" w:hAnsi="Times New Roman" w:cs="Times New Roman"/>
          <w:sz w:val="24"/>
          <w:szCs w:val="24"/>
        </w:rPr>
        <w:t>Uma grande conquista para estes</w:t>
      </w:r>
      <w:r w:rsidR="006F120E" w:rsidRPr="000544B5">
        <w:rPr>
          <w:rFonts w:ascii="Times New Roman" w:hAnsi="Times New Roman" w:cs="Times New Roman"/>
          <w:sz w:val="24"/>
          <w:szCs w:val="24"/>
        </w:rPr>
        <w:t>,</w:t>
      </w:r>
      <w:r w:rsidR="00873715" w:rsidRPr="000544B5">
        <w:rPr>
          <w:rFonts w:ascii="Times New Roman" w:hAnsi="Times New Roman" w:cs="Times New Roman"/>
          <w:sz w:val="24"/>
          <w:szCs w:val="24"/>
        </w:rPr>
        <w:t xml:space="preserve"> é a oportunidade de um salário conforme preconizado pela Lei e acima de tudo</w:t>
      </w:r>
      <w:r w:rsidR="005757F9" w:rsidRPr="000544B5">
        <w:rPr>
          <w:rFonts w:ascii="Times New Roman" w:hAnsi="Times New Roman" w:cs="Times New Roman"/>
          <w:sz w:val="24"/>
          <w:szCs w:val="24"/>
        </w:rPr>
        <w:t>, a possibilidade de contar com horas de atividades e planejamento do trabalho docente.</w:t>
      </w:r>
      <w:r w:rsidR="00873715" w:rsidRPr="000544B5">
        <w:rPr>
          <w:rFonts w:ascii="Times New Roman" w:hAnsi="Times New Roman" w:cs="Times New Roman"/>
          <w:sz w:val="24"/>
          <w:szCs w:val="24"/>
        </w:rPr>
        <w:t xml:space="preserve"> </w:t>
      </w:r>
      <w:r w:rsidR="005757F9" w:rsidRPr="000544B5">
        <w:rPr>
          <w:rFonts w:ascii="Times New Roman" w:hAnsi="Times New Roman" w:cs="Times New Roman"/>
          <w:sz w:val="24"/>
          <w:szCs w:val="24"/>
        </w:rPr>
        <w:t>Esses dois grandes pilares, junto com a formação que deve ser ofertada</w:t>
      </w:r>
      <w:r w:rsidR="006F120E" w:rsidRPr="000544B5">
        <w:rPr>
          <w:rFonts w:ascii="Times New Roman" w:hAnsi="Times New Roman" w:cs="Times New Roman"/>
          <w:sz w:val="24"/>
          <w:szCs w:val="24"/>
        </w:rPr>
        <w:t>,</w:t>
      </w:r>
      <w:r w:rsidR="005757F9" w:rsidRPr="000544B5">
        <w:rPr>
          <w:rFonts w:ascii="Times New Roman" w:hAnsi="Times New Roman" w:cs="Times New Roman"/>
          <w:sz w:val="24"/>
          <w:szCs w:val="24"/>
        </w:rPr>
        <w:t xml:space="preserve"> são </w:t>
      </w:r>
      <w:proofErr w:type="gramStart"/>
      <w:r w:rsidR="005757F9" w:rsidRPr="000544B5">
        <w:rPr>
          <w:rFonts w:ascii="Times New Roman" w:hAnsi="Times New Roman" w:cs="Times New Roman"/>
          <w:sz w:val="24"/>
          <w:szCs w:val="24"/>
        </w:rPr>
        <w:t>a</w:t>
      </w:r>
      <w:proofErr w:type="gramEnd"/>
      <w:r w:rsidR="005757F9" w:rsidRPr="000544B5">
        <w:rPr>
          <w:rFonts w:ascii="Times New Roman" w:hAnsi="Times New Roman" w:cs="Times New Roman"/>
          <w:sz w:val="24"/>
          <w:szCs w:val="24"/>
        </w:rPr>
        <w:t xml:space="preserve"> base de sustentabilidade de uma educação de qualidade que permeia todo o Plano Municipal de Educação.</w:t>
      </w:r>
    </w:p>
    <w:p w:rsidR="005757F9" w:rsidRDefault="00034129" w:rsidP="00034129">
      <w:pPr>
        <w:tabs>
          <w:tab w:val="left" w:pos="3660"/>
        </w:tabs>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rsidR="00034129" w:rsidRDefault="00034129" w:rsidP="00034129">
      <w:pPr>
        <w:tabs>
          <w:tab w:val="left" w:pos="3660"/>
        </w:tabs>
        <w:spacing w:after="0" w:line="240" w:lineRule="auto"/>
        <w:ind w:firstLine="709"/>
        <w:jc w:val="both"/>
        <w:rPr>
          <w:rFonts w:ascii="Times New Roman" w:hAnsi="Times New Roman" w:cs="Times New Roman"/>
          <w:color w:val="FF0000"/>
          <w:sz w:val="24"/>
          <w:szCs w:val="24"/>
        </w:rPr>
      </w:pPr>
    </w:p>
    <w:p w:rsidR="00034129" w:rsidRPr="000544B5" w:rsidRDefault="00034129" w:rsidP="00034129">
      <w:pPr>
        <w:tabs>
          <w:tab w:val="left" w:pos="3660"/>
        </w:tabs>
        <w:spacing w:after="0" w:line="240" w:lineRule="auto"/>
        <w:ind w:firstLine="709"/>
        <w:jc w:val="both"/>
        <w:rPr>
          <w:rFonts w:ascii="Times New Roman" w:hAnsi="Times New Roman" w:cs="Times New Roman"/>
          <w:color w:val="FF0000"/>
          <w:sz w:val="24"/>
          <w:szCs w:val="24"/>
        </w:rPr>
      </w:pPr>
    </w:p>
    <w:p w:rsidR="005757F9" w:rsidRPr="000544B5" w:rsidRDefault="005757F9" w:rsidP="00C82E49">
      <w:pPr>
        <w:spacing w:after="0" w:line="240" w:lineRule="auto"/>
        <w:jc w:val="both"/>
        <w:rPr>
          <w:rFonts w:ascii="Times New Roman" w:hAnsi="Times New Roman" w:cs="Times New Roman"/>
          <w:color w:val="FF0000"/>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00DA0615" w:rsidRPr="000544B5">
              <w:rPr>
                <w:rFonts w:ascii="Times New Roman" w:hAnsi="Times New Roman" w:cs="Times New Roman"/>
              </w:rPr>
              <w:t>18</w:t>
            </w:r>
            <w:r w:rsidR="007D740C">
              <w:rPr>
                <w:rFonts w:ascii="Times New Roman" w:hAnsi="Times New Roman" w:cs="Times New Roman"/>
              </w:rPr>
              <w:t>.</w:t>
            </w:r>
            <w:proofErr w:type="gramEnd"/>
            <w:r w:rsidR="007D740C">
              <w:rPr>
                <w:rFonts w:ascii="Times New Roman" w:hAnsi="Times New Roman" w:cs="Times New Roman"/>
              </w:rPr>
              <w:t>A</w:t>
            </w:r>
          </w:p>
          <w:p w:rsidR="004D332F" w:rsidRPr="000544B5" w:rsidRDefault="004D332F" w:rsidP="008236C5">
            <w:pPr>
              <w:jc w:val="both"/>
              <w:rPr>
                <w:rFonts w:ascii="Times New Roman" w:hAnsi="Times New Roman" w:cs="Times New Roman"/>
              </w:rPr>
            </w:pPr>
          </w:p>
        </w:tc>
        <w:tc>
          <w:tcPr>
            <w:tcW w:w="6249" w:type="dxa"/>
            <w:gridSpan w:val="3"/>
          </w:tcPr>
          <w:p w:rsidR="00DA0615" w:rsidRPr="000544B5" w:rsidRDefault="00DA0615" w:rsidP="008236C5">
            <w:pPr>
              <w:jc w:val="both"/>
              <w:rPr>
                <w:rFonts w:ascii="Times New Roman" w:hAnsi="Times New Roman" w:cs="Times New Roman"/>
              </w:rPr>
            </w:pPr>
            <w:r w:rsidRPr="000544B5">
              <w:rPr>
                <w:rFonts w:ascii="Times New Roman" w:hAnsi="Times New Roman" w:cs="Times New Roman"/>
              </w:rPr>
              <w:t>Município: RS – Bento Gonçalves</w:t>
            </w:r>
          </w:p>
          <w:p w:rsidR="00DA0615" w:rsidRPr="000544B5" w:rsidRDefault="00DA0615" w:rsidP="008236C5">
            <w:pPr>
              <w:jc w:val="both"/>
              <w:rPr>
                <w:rFonts w:ascii="Times New Roman" w:hAnsi="Times New Roman" w:cs="Times New Roman"/>
              </w:rPr>
            </w:pPr>
            <w:r w:rsidRPr="000544B5">
              <w:rPr>
                <w:rFonts w:ascii="Times New Roman" w:hAnsi="Times New Roman" w:cs="Times New Roman"/>
              </w:rPr>
              <w:t>Possui um plano de cargos e remuneração vigente? Sim</w:t>
            </w:r>
          </w:p>
          <w:p w:rsidR="004D332F" w:rsidRPr="000544B5" w:rsidRDefault="00DA0615" w:rsidP="008236C5">
            <w:pPr>
              <w:jc w:val="both"/>
              <w:rPr>
                <w:rFonts w:ascii="Times New Roman" w:hAnsi="Times New Roman" w:cs="Times New Roman"/>
              </w:rPr>
            </w:pPr>
            <w:r w:rsidRPr="000544B5">
              <w:rPr>
                <w:rFonts w:ascii="Times New Roman" w:hAnsi="Times New Roman" w:cs="Times New Roman"/>
              </w:rPr>
              <w:t xml:space="preserve">Plano de Cargos e remuneração, em vigor, toma como referência o caput da meta 18? Sim </w:t>
            </w:r>
          </w:p>
        </w:tc>
      </w:tr>
      <w:tr w:rsidR="004D332F" w:rsidRPr="000544B5"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7D740C" w:rsidP="008236C5">
            <w:pPr>
              <w:jc w:val="both"/>
              <w:rPr>
                <w:rFonts w:ascii="Times New Roman" w:hAnsi="Times New Roman" w:cs="Times New Roman"/>
              </w:rPr>
            </w:pPr>
            <w:r>
              <w:rPr>
                <w:rFonts w:ascii="Times New Roman" w:hAnsi="Times New Roman" w:cs="Times New Roman"/>
              </w:rPr>
              <w:t>Assegurar adequação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 xml:space="preserve">DADO OFICIAL </w:t>
            </w:r>
          </w:p>
        </w:tc>
        <w:tc>
          <w:tcPr>
            <w:tcW w:w="2083" w:type="dxa"/>
          </w:tcPr>
          <w:p w:rsidR="004D332F" w:rsidRPr="000544B5" w:rsidRDefault="00DA0615" w:rsidP="007D740C">
            <w:pPr>
              <w:jc w:val="both"/>
              <w:rPr>
                <w:rFonts w:ascii="Times New Roman" w:hAnsi="Times New Roman" w:cs="Times New Roman"/>
              </w:rPr>
            </w:pPr>
            <w:r w:rsidRPr="000544B5">
              <w:rPr>
                <w:rFonts w:ascii="Times New Roman" w:hAnsi="Times New Roman" w:cs="Times New Roman"/>
              </w:rPr>
              <w:t>S</w:t>
            </w:r>
            <w:r w:rsidR="007D740C">
              <w:rPr>
                <w:rFonts w:ascii="Times New Roman" w:hAnsi="Times New Roman" w:cs="Times New Roman"/>
              </w:rPr>
              <w:t>em dados</w:t>
            </w:r>
          </w:p>
        </w:tc>
        <w:tc>
          <w:tcPr>
            <w:tcW w:w="2083" w:type="dxa"/>
          </w:tcPr>
          <w:p w:rsidR="004D332F" w:rsidRDefault="007D740C" w:rsidP="008236C5">
            <w:pPr>
              <w:jc w:val="both"/>
              <w:rPr>
                <w:rFonts w:ascii="Times New Roman" w:hAnsi="Times New Roman" w:cs="Times New Roman"/>
              </w:rPr>
            </w:pPr>
            <w:r>
              <w:rPr>
                <w:rFonts w:ascii="Times New Roman" w:hAnsi="Times New Roman" w:cs="Times New Roman"/>
              </w:rPr>
              <w:t>Sem fonte</w:t>
            </w:r>
          </w:p>
          <w:p w:rsidR="007D740C" w:rsidRPr="000544B5" w:rsidRDefault="007D740C" w:rsidP="008236C5">
            <w:pPr>
              <w:jc w:val="both"/>
              <w:rPr>
                <w:rFonts w:ascii="Times New Roman" w:hAnsi="Times New Roman" w:cs="Times New Roman"/>
              </w:rPr>
            </w:pPr>
          </w:p>
        </w:tc>
      </w:tr>
      <w:tr w:rsidR="004D332F" w:rsidRPr="000544B5" w:rsidTr="008236C5">
        <w:tc>
          <w:tcPr>
            <w:tcW w:w="2082" w:type="dxa"/>
            <w:vMerge/>
          </w:tcPr>
          <w:p w:rsidR="004D332F" w:rsidRPr="000544B5" w:rsidRDefault="004D332F" w:rsidP="008236C5">
            <w:pPr>
              <w:jc w:val="both"/>
              <w:rPr>
                <w:rFonts w:ascii="Times New Roman" w:hAnsi="Times New Roman" w:cs="Times New Roman"/>
              </w:rPr>
            </w:pPr>
          </w:p>
        </w:tc>
        <w:tc>
          <w:tcPr>
            <w:tcW w:w="2083" w:type="dxa"/>
          </w:tcPr>
          <w:p w:rsidR="004D332F" w:rsidRPr="000544B5" w:rsidRDefault="00873715" w:rsidP="00873715">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873715" w:rsidRPr="000544B5" w:rsidRDefault="00873715" w:rsidP="00873715">
            <w:pPr>
              <w:jc w:val="center"/>
              <w:rPr>
                <w:rFonts w:ascii="Times New Roman" w:hAnsi="Times New Roman" w:cs="Times New Roman"/>
              </w:rPr>
            </w:pPr>
          </w:p>
        </w:tc>
        <w:tc>
          <w:tcPr>
            <w:tcW w:w="2083" w:type="dxa"/>
          </w:tcPr>
          <w:p w:rsidR="004D332F" w:rsidRPr="000544B5" w:rsidRDefault="00EB055B" w:rsidP="008236C5">
            <w:pPr>
              <w:jc w:val="both"/>
              <w:rPr>
                <w:rFonts w:ascii="Times New Roman" w:hAnsi="Times New Roman" w:cs="Times New Roman"/>
              </w:rPr>
            </w:pPr>
            <w:r w:rsidRPr="000544B5">
              <w:rPr>
                <w:rFonts w:ascii="Times New Roman" w:hAnsi="Times New Roman" w:cs="Times New Roman"/>
              </w:rPr>
              <w:t>Sim</w:t>
            </w:r>
          </w:p>
        </w:tc>
        <w:tc>
          <w:tcPr>
            <w:tcW w:w="2083" w:type="dxa"/>
          </w:tcPr>
          <w:p w:rsidR="004D332F" w:rsidRPr="000544B5" w:rsidRDefault="00EB055B" w:rsidP="008236C5">
            <w:pPr>
              <w:jc w:val="both"/>
              <w:rPr>
                <w:rFonts w:ascii="Times New Roman" w:hAnsi="Times New Roman" w:cs="Times New Roman"/>
              </w:rPr>
            </w:pPr>
            <w:r w:rsidRPr="000544B5">
              <w:rPr>
                <w:rFonts w:ascii="Times New Roman" w:hAnsi="Times New Roman" w:cs="Times New Roman"/>
              </w:rPr>
              <w:t>Rede Municipal – SMED 2016</w:t>
            </w:r>
          </w:p>
        </w:tc>
      </w:tr>
    </w:tbl>
    <w:p w:rsidR="00B263B4" w:rsidRDefault="00B263B4" w:rsidP="009622F2">
      <w:pPr>
        <w:jc w:val="both"/>
        <w:rPr>
          <w:rFonts w:ascii="Times New Roman" w:hAnsi="Times New Roman" w:cs="Times New Roman"/>
          <w:b/>
          <w:sz w:val="24"/>
          <w:szCs w:val="24"/>
        </w:rPr>
      </w:pPr>
    </w:p>
    <w:p w:rsidR="00034129" w:rsidRDefault="00034129" w:rsidP="009622F2">
      <w:pPr>
        <w:jc w:val="both"/>
        <w:rPr>
          <w:rFonts w:ascii="Times New Roman" w:hAnsi="Times New Roman" w:cs="Times New Roman"/>
          <w:b/>
          <w:sz w:val="24"/>
          <w:szCs w:val="24"/>
        </w:rPr>
      </w:pPr>
    </w:p>
    <w:p w:rsidR="00CA7A2D" w:rsidRDefault="00CA7A2D" w:rsidP="009622F2">
      <w:pPr>
        <w:jc w:val="both"/>
        <w:rPr>
          <w:rFonts w:ascii="Times New Roman" w:hAnsi="Times New Roman" w:cs="Times New Roman"/>
          <w:b/>
          <w:sz w:val="24"/>
          <w:szCs w:val="24"/>
        </w:rPr>
      </w:pPr>
    </w:p>
    <w:p w:rsidR="00CA7A2D" w:rsidRDefault="00CA7A2D" w:rsidP="009622F2">
      <w:pPr>
        <w:jc w:val="both"/>
        <w:rPr>
          <w:rFonts w:ascii="Times New Roman" w:hAnsi="Times New Roman" w:cs="Times New Roman"/>
          <w:b/>
          <w:sz w:val="24"/>
          <w:szCs w:val="24"/>
        </w:rPr>
      </w:pPr>
    </w:p>
    <w:p w:rsidR="00FC3746" w:rsidRPr="009C676F" w:rsidRDefault="00FC3746" w:rsidP="00FC3746">
      <w:pPr>
        <w:pStyle w:val="PargrafodaLista"/>
        <w:numPr>
          <w:ilvl w:val="0"/>
          <w:numId w:val="20"/>
        </w:numPr>
        <w:rPr>
          <w:rFonts w:ascii="Times New Roman" w:hAnsi="Times New Roman" w:cs="Times New Roman"/>
          <w:b/>
          <w:color w:val="FF0000"/>
          <w:sz w:val="24"/>
          <w:szCs w:val="24"/>
        </w:rPr>
      </w:pPr>
      <w:r w:rsidRPr="00A158C9">
        <w:rPr>
          <w:rFonts w:ascii="Times New Roman" w:hAnsi="Times New Roman" w:cs="Times New Roman"/>
          <w:b/>
          <w:sz w:val="28"/>
          <w:szCs w:val="28"/>
        </w:rPr>
        <w:t xml:space="preserve">Meta sobre </w:t>
      </w:r>
      <w:r w:rsidR="00216EAD">
        <w:rPr>
          <w:rFonts w:ascii="Times New Roman" w:hAnsi="Times New Roman" w:cs="Times New Roman"/>
          <w:b/>
          <w:sz w:val="28"/>
          <w:szCs w:val="28"/>
        </w:rPr>
        <w:t xml:space="preserve">a </w:t>
      </w:r>
      <w:r w:rsidRPr="00A158C9">
        <w:rPr>
          <w:rFonts w:ascii="Times New Roman" w:hAnsi="Times New Roman" w:cs="Times New Roman"/>
          <w:b/>
          <w:sz w:val="28"/>
          <w:szCs w:val="28"/>
        </w:rPr>
        <w:t>Gestão Democrática</w:t>
      </w:r>
    </w:p>
    <w:p w:rsidR="009C676F" w:rsidRPr="00A158C9" w:rsidRDefault="009C676F" w:rsidP="009C676F">
      <w:pPr>
        <w:pStyle w:val="PargrafodaLista"/>
        <w:ind w:left="360"/>
        <w:rPr>
          <w:rFonts w:ascii="Times New Roman" w:hAnsi="Times New Roman" w:cs="Times New Roman"/>
          <w:b/>
          <w:color w:val="FF0000"/>
          <w:sz w:val="24"/>
          <w:szCs w:val="24"/>
        </w:rPr>
      </w:pPr>
    </w:p>
    <w:p w:rsidR="00873715" w:rsidRPr="000544B5" w:rsidRDefault="00A158C9" w:rsidP="00043367">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t>Meta</w:t>
      </w:r>
      <w:r w:rsidR="007E7F2C" w:rsidRPr="000544B5">
        <w:rPr>
          <w:rFonts w:ascii="Times New Roman" w:hAnsi="Times New Roman" w:cs="Times New Roman"/>
          <w:sz w:val="24"/>
          <w:szCs w:val="24"/>
        </w:rPr>
        <w:t xml:space="preserve"> 19 - Assegurar condições, durante a vigência do Plano, para a efetivação da gestão democrática da educação pública e do regime de colaboração, através do fortalecimento de conselhos de participação e controle social, e da gestão democrática no âmbito das escolas públicas: conselhos escolares, de autonomia financeira e administrativa e provimento democrático da função de gestor, prevendo recursos e apoio técnico da União, bem como recursos próprios da esfera municipal para a manutenção do respectivo conselho de educação.</w:t>
      </w:r>
    </w:p>
    <w:p w:rsidR="00A47E1B" w:rsidRPr="000544B5" w:rsidRDefault="00A47E1B" w:rsidP="00873715">
      <w:pPr>
        <w:spacing w:after="0" w:line="240" w:lineRule="auto"/>
        <w:ind w:firstLine="709"/>
        <w:jc w:val="both"/>
        <w:rPr>
          <w:rFonts w:ascii="Times New Roman" w:hAnsi="Times New Roman" w:cs="Times New Roman"/>
          <w:sz w:val="24"/>
          <w:szCs w:val="24"/>
        </w:rPr>
      </w:pPr>
    </w:p>
    <w:p w:rsidR="001A1C67" w:rsidRPr="000544B5" w:rsidRDefault="000E3E06" w:rsidP="00873715">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t>Quando desejamos uma escola como um espaço democrático, com a participação de todos os segmentos que a compõe</w:t>
      </w:r>
      <w:r w:rsidR="007B4D22" w:rsidRPr="000544B5">
        <w:rPr>
          <w:rFonts w:ascii="Times New Roman" w:hAnsi="Times New Roman" w:cs="Times New Roman"/>
          <w:sz w:val="24"/>
          <w:szCs w:val="24"/>
        </w:rPr>
        <w:t>,</w:t>
      </w:r>
      <w:r w:rsidRPr="000544B5">
        <w:rPr>
          <w:rFonts w:ascii="Times New Roman" w:hAnsi="Times New Roman" w:cs="Times New Roman"/>
          <w:sz w:val="24"/>
          <w:szCs w:val="24"/>
        </w:rPr>
        <w:t xml:space="preserve"> </w:t>
      </w:r>
      <w:proofErr w:type="gramStart"/>
      <w:r w:rsidRPr="000544B5">
        <w:rPr>
          <w:rFonts w:ascii="Times New Roman" w:hAnsi="Times New Roman" w:cs="Times New Roman"/>
          <w:sz w:val="24"/>
          <w:szCs w:val="24"/>
        </w:rPr>
        <w:t>estamos</w:t>
      </w:r>
      <w:proofErr w:type="gramEnd"/>
      <w:r w:rsidRPr="000544B5">
        <w:rPr>
          <w:rFonts w:ascii="Times New Roman" w:hAnsi="Times New Roman" w:cs="Times New Roman"/>
          <w:sz w:val="24"/>
          <w:szCs w:val="24"/>
        </w:rPr>
        <w:t xml:space="preserve"> oportunizando</w:t>
      </w:r>
      <w:r w:rsidR="007B4D22" w:rsidRPr="000544B5">
        <w:rPr>
          <w:rFonts w:ascii="Times New Roman" w:hAnsi="Times New Roman" w:cs="Times New Roman"/>
          <w:sz w:val="24"/>
          <w:szCs w:val="24"/>
        </w:rPr>
        <w:t>, em especial</w:t>
      </w:r>
      <w:r w:rsidRPr="000544B5">
        <w:rPr>
          <w:rFonts w:ascii="Times New Roman" w:hAnsi="Times New Roman" w:cs="Times New Roman"/>
          <w:sz w:val="24"/>
          <w:szCs w:val="24"/>
        </w:rPr>
        <w:t xml:space="preserve"> aos alunos</w:t>
      </w:r>
      <w:r w:rsidR="007B4D22" w:rsidRPr="000544B5">
        <w:rPr>
          <w:rFonts w:ascii="Times New Roman" w:hAnsi="Times New Roman" w:cs="Times New Roman"/>
          <w:sz w:val="24"/>
          <w:szCs w:val="24"/>
        </w:rPr>
        <w:t>,</w:t>
      </w:r>
      <w:r w:rsidRPr="000544B5">
        <w:rPr>
          <w:rFonts w:ascii="Times New Roman" w:hAnsi="Times New Roman" w:cs="Times New Roman"/>
          <w:sz w:val="24"/>
          <w:szCs w:val="24"/>
        </w:rPr>
        <w:t xml:space="preserve"> </w:t>
      </w:r>
      <w:r w:rsidR="0034003C" w:rsidRPr="000544B5">
        <w:rPr>
          <w:rFonts w:ascii="Times New Roman" w:hAnsi="Times New Roman" w:cs="Times New Roman"/>
          <w:sz w:val="24"/>
          <w:szCs w:val="24"/>
        </w:rPr>
        <w:t>o exercício da cidadania dentro de uma esfera que irá capacitá</w:t>
      </w:r>
      <w:r w:rsidR="006C7C45" w:rsidRPr="000544B5">
        <w:rPr>
          <w:rFonts w:ascii="Times New Roman" w:hAnsi="Times New Roman" w:cs="Times New Roman"/>
          <w:sz w:val="24"/>
          <w:szCs w:val="24"/>
        </w:rPr>
        <w:t>-los para, em sua fase adulta,</w:t>
      </w:r>
      <w:r w:rsidR="0034003C" w:rsidRPr="000544B5">
        <w:rPr>
          <w:rFonts w:ascii="Times New Roman" w:hAnsi="Times New Roman" w:cs="Times New Roman"/>
          <w:sz w:val="24"/>
          <w:szCs w:val="24"/>
        </w:rPr>
        <w:t xml:space="preserve"> exercerem</w:t>
      </w:r>
      <w:r w:rsidR="006C7C45" w:rsidRPr="000544B5">
        <w:rPr>
          <w:rFonts w:ascii="Times New Roman" w:hAnsi="Times New Roman" w:cs="Times New Roman"/>
          <w:sz w:val="24"/>
          <w:szCs w:val="24"/>
        </w:rPr>
        <w:t>-na plenamente</w:t>
      </w:r>
      <w:r w:rsidR="0034003C" w:rsidRPr="000544B5">
        <w:rPr>
          <w:rFonts w:ascii="Times New Roman" w:hAnsi="Times New Roman" w:cs="Times New Roman"/>
          <w:sz w:val="24"/>
          <w:szCs w:val="24"/>
        </w:rPr>
        <w:t xml:space="preserve">. </w:t>
      </w:r>
      <w:r w:rsidR="006C7C45" w:rsidRPr="000544B5">
        <w:rPr>
          <w:rFonts w:ascii="Times New Roman" w:hAnsi="Times New Roman" w:cs="Times New Roman"/>
          <w:sz w:val="24"/>
          <w:szCs w:val="24"/>
        </w:rPr>
        <w:t>A manutenção dos três pilares da gestão democrática é a garantia da participação social. É perceber que o universo escolar é um reflexo do espaço em que vivemos. A</w:t>
      </w:r>
      <w:r w:rsidR="006F120E" w:rsidRPr="000544B5">
        <w:rPr>
          <w:rFonts w:ascii="Times New Roman" w:hAnsi="Times New Roman" w:cs="Times New Roman"/>
          <w:sz w:val="24"/>
          <w:szCs w:val="24"/>
        </w:rPr>
        <w:t>s transformações sociais</w:t>
      </w:r>
      <w:r w:rsidR="006C7C45" w:rsidRPr="000544B5">
        <w:rPr>
          <w:rFonts w:ascii="Times New Roman" w:hAnsi="Times New Roman" w:cs="Times New Roman"/>
          <w:sz w:val="24"/>
          <w:szCs w:val="24"/>
        </w:rPr>
        <w:t xml:space="preserve"> depositadas na escola se farão sentir num universo mais amplo. Contudo, nada acontecerá sem os devidos investimentos, não somente financeiro, mas de aporte as instituições educacionais presentes dentro e fora das escolas. </w:t>
      </w:r>
    </w:p>
    <w:p w:rsidR="005757F9" w:rsidRPr="000544B5" w:rsidRDefault="005757F9" w:rsidP="00873715">
      <w:pPr>
        <w:spacing w:after="0" w:line="240" w:lineRule="auto"/>
        <w:ind w:firstLine="709"/>
        <w:jc w:val="both"/>
        <w:rPr>
          <w:rFonts w:ascii="Times New Roman" w:hAnsi="Times New Roman" w:cs="Times New Roman"/>
          <w:sz w:val="24"/>
          <w:szCs w:val="24"/>
        </w:rPr>
      </w:pPr>
    </w:p>
    <w:p w:rsidR="009C676F" w:rsidRPr="000544B5" w:rsidRDefault="009C676F" w:rsidP="00873715">
      <w:pPr>
        <w:spacing w:after="0" w:line="240" w:lineRule="auto"/>
        <w:ind w:firstLine="709"/>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RPr="000544B5"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00DA0615" w:rsidRPr="000544B5">
              <w:rPr>
                <w:rFonts w:ascii="Times New Roman" w:hAnsi="Times New Roman" w:cs="Times New Roman"/>
              </w:rPr>
              <w:t>19</w:t>
            </w:r>
            <w:r w:rsidR="007D740C">
              <w:rPr>
                <w:rFonts w:ascii="Times New Roman" w:hAnsi="Times New Roman" w:cs="Times New Roman"/>
              </w:rPr>
              <w:t>.</w:t>
            </w:r>
            <w:proofErr w:type="gramEnd"/>
            <w:r w:rsidR="007D740C">
              <w:rPr>
                <w:rFonts w:ascii="Times New Roman" w:hAnsi="Times New Roman" w:cs="Times New Roman"/>
              </w:rPr>
              <w:t>A</w:t>
            </w:r>
          </w:p>
          <w:p w:rsidR="004D332F" w:rsidRPr="000544B5" w:rsidRDefault="004D332F" w:rsidP="008236C5">
            <w:pPr>
              <w:jc w:val="both"/>
              <w:rPr>
                <w:rFonts w:ascii="Times New Roman" w:hAnsi="Times New Roman" w:cs="Times New Roman"/>
              </w:rPr>
            </w:pPr>
          </w:p>
        </w:tc>
        <w:tc>
          <w:tcPr>
            <w:tcW w:w="6249" w:type="dxa"/>
            <w:gridSpan w:val="3"/>
          </w:tcPr>
          <w:p w:rsidR="004D332F" w:rsidRPr="000544B5" w:rsidRDefault="00DA0615" w:rsidP="008236C5">
            <w:pPr>
              <w:jc w:val="both"/>
              <w:rPr>
                <w:rFonts w:ascii="Times New Roman" w:hAnsi="Times New Roman" w:cs="Times New Roman"/>
              </w:rPr>
            </w:pPr>
            <w:r w:rsidRPr="000544B5">
              <w:rPr>
                <w:rFonts w:ascii="Times New Roman" w:hAnsi="Times New Roman" w:cs="Times New Roman"/>
              </w:rPr>
              <w:t>Assegurar condições, durante a vigência do Plano, para a efetivação da gestão democrática da educação pública e do regime de colaboração, através do fortalecimento dos conselhos de participação e controle social, e de gestão democrática no âmbito das escolas públicas: Conselhos Escolares, de autonomia financeira e administrativa e provimento democrático da função de gestor, prevendo recursos e apoio técnico da União, bem como recursos próprios da esfera municipal para a manutenção do respectivo Conselho de Educação.</w:t>
            </w:r>
          </w:p>
        </w:tc>
      </w:tr>
      <w:tr w:rsidR="004D332F" w:rsidRPr="000544B5"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RPr="000544B5" w:rsidTr="008236C5">
        <w:tc>
          <w:tcPr>
            <w:tcW w:w="2082" w:type="dxa"/>
            <w:vMerge w:val="restart"/>
          </w:tcPr>
          <w:p w:rsidR="004D332F" w:rsidRPr="000544B5" w:rsidRDefault="00DA0615" w:rsidP="008236C5">
            <w:pPr>
              <w:jc w:val="both"/>
              <w:rPr>
                <w:rFonts w:ascii="Times New Roman" w:hAnsi="Times New Roman" w:cs="Times New Roman"/>
              </w:rPr>
            </w:pPr>
            <w:r w:rsidRPr="000544B5">
              <w:rPr>
                <w:rFonts w:ascii="Times New Roman" w:hAnsi="Times New Roman" w:cs="Times New Roman"/>
              </w:rPr>
              <w:t>Assegurar condições</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DADO OFICIAL</w:t>
            </w:r>
          </w:p>
        </w:tc>
        <w:tc>
          <w:tcPr>
            <w:tcW w:w="2083" w:type="dxa"/>
          </w:tcPr>
          <w:p w:rsidR="004D332F" w:rsidRPr="000544B5" w:rsidRDefault="007D740C" w:rsidP="008236C5">
            <w:pPr>
              <w:jc w:val="both"/>
              <w:rPr>
                <w:rFonts w:ascii="Times New Roman" w:hAnsi="Times New Roman" w:cs="Times New Roman"/>
              </w:rPr>
            </w:pPr>
            <w:r>
              <w:rPr>
                <w:rFonts w:ascii="Times New Roman" w:hAnsi="Times New Roman" w:cs="Times New Roman"/>
              </w:rPr>
              <w:t>Sem dados</w:t>
            </w:r>
          </w:p>
        </w:tc>
        <w:tc>
          <w:tcPr>
            <w:tcW w:w="2083" w:type="dxa"/>
          </w:tcPr>
          <w:p w:rsidR="004D332F" w:rsidRDefault="007D740C" w:rsidP="008236C5">
            <w:pPr>
              <w:jc w:val="both"/>
              <w:rPr>
                <w:rFonts w:ascii="Times New Roman" w:hAnsi="Times New Roman" w:cs="Times New Roman"/>
              </w:rPr>
            </w:pPr>
            <w:r>
              <w:rPr>
                <w:rFonts w:ascii="Times New Roman" w:hAnsi="Times New Roman" w:cs="Times New Roman"/>
              </w:rPr>
              <w:t>Sem fonte</w:t>
            </w:r>
          </w:p>
          <w:p w:rsidR="007D740C" w:rsidRPr="000544B5" w:rsidRDefault="007D740C" w:rsidP="008236C5">
            <w:pPr>
              <w:jc w:val="both"/>
              <w:rPr>
                <w:rFonts w:ascii="Times New Roman" w:hAnsi="Times New Roman" w:cs="Times New Roman"/>
              </w:rPr>
            </w:pPr>
          </w:p>
        </w:tc>
      </w:tr>
      <w:tr w:rsidR="004D332F" w:rsidRPr="000544B5" w:rsidTr="008236C5">
        <w:tc>
          <w:tcPr>
            <w:tcW w:w="2082" w:type="dxa"/>
            <w:vMerge/>
          </w:tcPr>
          <w:p w:rsidR="004D332F" w:rsidRPr="000544B5" w:rsidRDefault="004D332F" w:rsidP="008236C5">
            <w:pPr>
              <w:jc w:val="both"/>
              <w:rPr>
                <w:rFonts w:ascii="Times New Roman" w:hAnsi="Times New Roman" w:cs="Times New Roman"/>
              </w:rPr>
            </w:pPr>
          </w:p>
        </w:tc>
        <w:tc>
          <w:tcPr>
            <w:tcW w:w="2083" w:type="dxa"/>
          </w:tcPr>
          <w:p w:rsidR="004D332F" w:rsidRPr="000544B5" w:rsidRDefault="000E3E06" w:rsidP="000E3E06">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0E3E06" w:rsidRPr="000544B5" w:rsidRDefault="000E3E06" w:rsidP="000E3E06">
            <w:pPr>
              <w:jc w:val="center"/>
              <w:rPr>
                <w:rFonts w:ascii="Times New Roman" w:hAnsi="Times New Roman" w:cs="Times New Roman"/>
              </w:rPr>
            </w:pPr>
          </w:p>
        </w:tc>
        <w:tc>
          <w:tcPr>
            <w:tcW w:w="2083" w:type="dxa"/>
          </w:tcPr>
          <w:p w:rsidR="004D332F" w:rsidRPr="000544B5" w:rsidRDefault="00EB7E92" w:rsidP="008236C5">
            <w:pPr>
              <w:jc w:val="both"/>
              <w:rPr>
                <w:rFonts w:ascii="Times New Roman" w:hAnsi="Times New Roman" w:cs="Times New Roman"/>
              </w:rPr>
            </w:pPr>
            <w:r w:rsidRPr="000544B5">
              <w:rPr>
                <w:rFonts w:ascii="Times New Roman" w:hAnsi="Times New Roman" w:cs="Times New Roman"/>
              </w:rPr>
              <w:t>Sim</w:t>
            </w:r>
          </w:p>
        </w:tc>
        <w:tc>
          <w:tcPr>
            <w:tcW w:w="2083" w:type="dxa"/>
          </w:tcPr>
          <w:p w:rsidR="004D332F" w:rsidRPr="000544B5" w:rsidRDefault="00EB7E92" w:rsidP="008236C5">
            <w:pPr>
              <w:jc w:val="both"/>
              <w:rPr>
                <w:rFonts w:ascii="Times New Roman" w:hAnsi="Times New Roman" w:cs="Times New Roman"/>
              </w:rPr>
            </w:pPr>
            <w:r w:rsidRPr="000544B5">
              <w:rPr>
                <w:rFonts w:ascii="Times New Roman" w:hAnsi="Times New Roman" w:cs="Times New Roman"/>
              </w:rPr>
              <w:t>Rede Municipal – SMED 2016</w:t>
            </w:r>
          </w:p>
        </w:tc>
      </w:tr>
    </w:tbl>
    <w:p w:rsidR="00A47E1B" w:rsidRDefault="00A47E1B" w:rsidP="009622F2">
      <w:pPr>
        <w:spacing w:line="240" w:lineRule="auto"/>
        <w:jc w:val="both"/>
        <w:rPr>
          <w:rFonts w:ascii="Times New Roman" w:hAnsi="Times New Roman" w:cs="Times New Roman"/>
          <w:b/>
          <w:sz w:val="24"/>
          <w:szCs w:val="24"/>
        </w:rPr>
      </w:pPr>
    </w:p>
    <w:p w:rsidR="00034129" w:rsidRDefault="00034129" w:rsidP="009622F2">
      <w:pPr>
        <w:spacing w:line="240" w:lineRule="auto"/>
        <w:jc w:val="both"/>
        <w:rPr>
          <w:rFonts w:ascii="Times New Roman" w:hAnsi="Times New Roman" w:cs="Times New Roman"/>
          <w:b/>
          <w:sz w:val="24"/>
          <w:szCs w:val="24"/>
        </w:rPr>
      </w:pPr>
    </w:p>
    <w:p w:rsidR="00034129" w:rsidRDefault="00CA7A2D" w:rsidP="00034129">
      <w:pPr>
        <w:tabs>
          <w:tab w:val="left" w:pos="39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034129" w:rsidRDefault="00034129" w:rsidP="009622F2">
      <w:pPr>
        <w:spacing w:line="240" w:lineRule="auto"/>
        <w:jc w:val="both"/>
        <w:rPr>
          <w:rFonts w:ascii="Times New Roman" w:hAnsi="Times New Roman" w:cs="Times New Roman"/>
          <w:b/>
          <w:sz w:val="24"/>
          <w:szCs w:val="24"/>
        </w:rPr>
      </w:pPr>
    </w:p>
    <w:p w:rsidR="008F1C3D" w:rsidRPr="009C676F" w:rsidRDefault="00FC3746" w:rsidP="00FC3746">
      <w:pPr>
        <w:pStyle w:val="PargrafodaLista"/>
        <w:numPr>
          <w:ilvl w:val="0"/>
          <w:numId w:val="20"/>
        </w:numPr>
        <w:rPr>
          <w:rFonts w:ascii="Times New Roman" w:hAnsi="Times New Roman" w:cs="Times New Roman"/>
          <w:b/>
          <w:color w:val="FF0000"/>
          <w:sz w:val="24"/>
          <w:szCs w:val="24"/>
        </w:rPr>
      </w:pPr>
      <w:r w:rsidRPr="00B27764">
        <w:rPr>
          <w:rFonts w:ascii="Times New Roman" w:hAnsi="Times New Roman" w:cs="Times New Roman"/>
          <w:b/>
          <w:sz w:val="28"/>
          <w:szCs w:val="28"/>
        </w:rPr>
        <w:t xml:space="preserve">Meta sobre </w:t>
      </w:r>
      <w:r w:rsidR="00216EAD">
        <w:rPr>
          <w:rFonts w:ascii="Times New Roman" w:hAnsi="Times New Roman" w:cs="Times New Roman"/>
          <w:b/>
          <w:sz w:val="28"/>
          <w:szCs w:val="28"/>
        </w:rPr>
        <w:t>o Financiamento da Educação</w:t>
      </w:r>
    </w:p>
    <w:p w:rsidR="009C676F" w:rsidRDefault="009C676F" w:rsidP="009C676F">
      <w:pPr>
        <w:pStyle w:val="PargrafodaLista"/>
        <w:ind w:left="360"/>
        <w:rPr>
          <w:rFonts w:ascii="Times New Roman" w:hAnsi="Times New Roman" w:cs="Times New Roman"/>
          <w:b/>
          <w:color w:val="FF0000"/>
          <w:sz w:val="24"/>
          <w:szCs w:val="24"/>
        </w:rPr>
      </w:pPr>
    </w:p>
    <w:p w:rsidR="00034129" w:rsidRPr="00A158C9" w:rsidRDefault="00034129" w:rsidP="009C676F">
      <w:pPr>
        <w:pStyle w:val="PargrafodaLista"/>
        <w:ind w:left="360"/>
        <w:rPr>
          <w:rFonts w:ascii="Times New Roman" w:hAnsi="Times New Roman" w:cs="Times New Roman"/>
          <w:b/>
          <w:color w:val="FF0000"/>
          <w:sz w:val="24"/>
          <w:szCs w:val="24"/>
        </w:rPr>
      </w:pPr>
    </w:p>
    <w:p w:rsidR="00D16AF9" w:rsidRDefault="00A158C9" w:rsidP="00EF2809">
      <w:pPr>
        <w:spacing w:line="240" w:lineRule="auto"/>
        <w:ind w:firstLine="708"/>
        <w:jc w:val="both"/>
        <w:rPr>
          <w:sz w:val="20"/>
          <w:szCs w:val="20"/>
        </w:rPr>
      </w:pPr>
      <w:r w:rsidRPr="000544B5">
        <w:rPr>
          <w:rFonts w:ascii="Times New Roman" w:hAnsi="Times New Roman" w:cs="Times New Roman"/>
          <w:sz w:val="24"/>
          <w:szCs w:val="24"/>
        </w:rPr>
        <w:t>Meta</w:t>
      </w:r>
      <w:r w:rsidR="007E7F2C" w:rsidRPr="000544B5">
        <w:rPr>
          <w:sz w:val="20"/>
          <w:szCs w:val="20"/>
        </w:rPr>
        <w:t xml:space="preserve"> </w:t>
      </w:r>
      <w:r w:rsidR="007E7F2C" w:rsidRPr="000544B5">
        <w:rPr>
          <w:rFonts w:ascii="Times New Roman" w:hAnsi="Times New Roman" w:cs="Times New Roman"/>
          <w:sz w:val="20"/>
          <w:szCs w:val="20"/>
        </w:rPr>
        <w:t xml:space="preserve">20 </w:t>
      </w:r>
      <w:r w:rsidR="007E7F2C" w:rsidRPr="000544B5">
        <w:rPr>
          <w:rFonts w:ascii="Times New Roman" w:hAnsi="Times New Roman" w:cs="Times New Roman"/>
          <w:sz w:val="24"/>
          <w:szCs w:val="24"/>
        </w:rPr>
        <w:t>- Garantir o mínimo Constitucional de investimento público em Educação Pública, e buscar junto aos demais entes federados, recursos financeiros de forma a atingir a aplicação de, no mínimo, um patamar de 7% (sete por cento) do PIB do País no 5º (quinto) ano de vigência deste PME, e o equivalente a 10% (dez por cento) do PIB ao final do decênio.</w:t>
      </w:r>
      <w:r w:rsidR="007E7F2C" w:rsidRPr="000544B5">
        <w:rPr>
          <w:sz w:val="20"/>
          <w:szCs w:val="20"/>
        </w:rPr>
        <w:t xml:space="preserve"> </w:t>
      </w:r>
    </w:p>
    <w:p w:rsidR="00810A84" w:rsidRPr="000544B5" w:rsidRDefault="00810A84" w:rsidP="00EF2809">
      <w:pPr>
        <w:spacing w:line="240" w:lineRule="auto"/>
        <w:ind w:firstLine="708"/>
        <w:jc w:val="both"/>
        <w:rPr>
          <w:sz w:val="20"/>
          <w:szCs w:val="20"/>
        </w:rPr>
      </w:pPr>
    </w:p>
    <w:p w:rsidR="000676B7" w:rsidRPr="000544B5" w:rsidRDefault="00EF2809" w:rsidP="00873715">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t xml:space="preserve">A aplicação do mínimo constitucional em educação é pensada para garantir a qualidade, também mínima, que se deseja do ensino no território nacional. Quando desejamos ir além desse mínimo, o percentual de 25% (vinte cinco por cento) não se torna o ideal.  </w:t>
      </w:r>
      <w:r w:rsidR="00FF55EE" w:rsidRPr="000544B5">
        <w:rPr>
          <w:rFonts w:ascii="Times New Roman" w:hAnsi="Times New Roman" w:cs="Times New Roman"/>
          <w:sz w:val="24"/>
          <w:szCs w:val="24"/>
        </w:rPr>
        <w:t xml:space="preserve">A Lei Orgânica Municipal amplia o patamar </w:t>
      </w:r>
      <w:r w:rsidRPr="000544B5">
        <w:rPr>
          <w:rFonts w:ascii="Times New Roman" w:hAnsi="Times New Roman" w:cs="Times New Roman"/>
          <w:sz w:val="24"/>
          <w:szCs w:val="24"/>
        </w:rPr>
        <w:t xml:space="preserve">constitucional para </w:t>
      </w:r>
      <w:r w:rsidR="00FF55EE" w:rsidRPr="000544B5">
        <w:rPr>
          <w:rFonts w:ascii="Times New Roman" w:hAnsi="Times New Roman" w:cs="Times New Roman"/>
          <w:sz w:val="24"/>
          <w:szCs w:val="24"/>
        </w:rPr>
        <w:t xml:space="preserve">30% (trinta por cento). </w:t>
      </w:r>
    </w:p>
    <w:p w:rsidR="00873715" w:rsidRPr="000544B5" w:rsidRDefault="000676B7" w:rsidP="00873715">
      <w:pPr>
        <w:spacing w:after="0" w:line="240" w:lineRule="auto"/>
        <w:ind w:firstLine="709"/>
        <w:jc w:val="both"/>
        <w:rPr>
          <w:rFonts w:ascii="Times New Roman" w:hAnsi="Times New Roman" w:cs="Times New Roman"/>
          <w:sz w:val="24"/>
          <w:szCs w:val="24"/>
        </w:rPr>
      </w:pPr>
      <w:r w:rsidRPr="000544B5">
        <w:rPr>
          <w:rFonts w:ascii="Times New Roman" w:hAnsi="Times New Roman" w:cs="Times New Roman"/>
          <w:sz w:val="24"/>
          <w:szCs w:val="24"/>
        </w:rPr>
        <w:t xml:space="preserve">Numa perspectiva de ampliação de qualidade, aparelhando ainda mais as escolas e proporcionando qualificação aos docentes, </w:t>
      </w:r>
      <w:r w:rsidR="00111530" w:rsidRPr="000544B5">
        <w:rPr>
          <w:rFonts w:ascii="Times New Roman" w:hAnsi="Times New Roman" w:cs="Times New Roman"/>
          <w:sz w:val="24"/>
          <w:szCs w:val="24"/>
        </w:rPr>
        <w:t xml:space="preserve">esta </w:t>
      </w:r>
      <w:r w:rsidRPr="000544B5">
        <w:rPr>
          <w:rFonts w:ascii="Times New Roman" w:hAnsi="Times New Roman" w:cs="Times New Roman"/>
          <w:sz w:val="24"/>
          <w:szCs w:val="24"/>
        </w:rPr>
        <w:t xml:space="preserve">somente ocorrerá com o aumento de aporte financeiro. Esse patamar somente poderá ser aumentado em sua plenitude ao final do decênio quando houver a aplicação mínima de 10% (dez por cento) do Produto Interno bruto – PIB. </w:t>
      </w:r>
    </w:p>
    <w:p w:rsidR="00111530" w:rsidRDefault="00111530" w:rsidP="00873715">
      <w:pPr>
        <w:spacing w:after="0" w:line="240" w:lineRule="auto"/>
        <w:ind w:firstLine="709"/>
        <w:jc w:val="both"/>
        <w:rPr>
          <w:rFonts w:ascii="Times New Roman" w:hAnsi="Times New Roman" w:cs="Times New Roman"/>
          <w:b/>
          <w:color w:val="FF0000"/>
          <w:sz w:val="24"/>
          <w:szCs w:val="24"/>
        </w:rPr>
      </w:pPr>
    </w:p>
    <w:p w:rsidR="009A1FEB" w:rsidRDefault="009A1FEB" w:rsidP="00873715">
      <w:pPr>
        <w:spacing w:after="0" w:line="240" w:lineRule="auto"/>
        <w:ind w:firstLine="709"/>
        <w:jc w:val="both"/>
        <w:rPr>
          <w:rFonts w:ascii="Times New Roman" w:hAnsi="Times New Roman" w:cs="Times New Roman"/>
          <w:b/>
          <w:color w:val="FF0000"/>
          <w:sz w:val="24"/>
          <w:szCs w:val="24"/>
        </w:rPr>
      </w:pPr>
    </w:p>
    <w:p w:rsidR="00034129" w:rsidRDefault="00034129" w:rsidP="00873715">
      <w:pPr>
        <w:spacing w:after="0" w:line="240" w:lineRule="auto"/>
        <w:ind w:firstLine="709"/>
        <w:jc w:val="both"/>
        <w:rPr>
          <w:rFonts w:ascii="Times New Roman" w:hAnsi="Times New Roman" w:cs="Times New Roman"/>
          <w:b/>
          <w:color w:val="FF0000"/>
          <w:sz w:val="24"/>
          <w:szCs w:val="24"/>
        </w:rPr>
      </w:pPr>
    </w:p>
    <w:p w:rsidR="00034129" w:rsidRDefault="00034129" w:rsidP="00873715">
      <w:pPr>
        <w:spacing w:after="0" w:line="240" w:lineRule="auto"/>
        <w:ind w:firstLine="709"/>
        <w:jc w:val="both"/>
        <w:rPr>
          <w:rFonts w:ascii="Times New Roman" w:hAnsi="Times New Roman" w:cs="Times New Roman"/>
          <w:b/>
          <w:color w:val="FF0000"/>
          <w:sz w:val="24"/>
          <w:szCs w:val="24"/>
        </w:rPr>
      </w:pPr>
    </w:p>
    <w:p w:rsidR="00034129" w:rsidRDefault="00034129" w:rsidP="00873715">
      <w:pPr>
        <w:spacing w:after="0" w:line="240" w:lineRule="auto"/>
        <w:ind w:firstLine="709"/>
        <w:jc w:val="both"/>
        <w:rPr>
          <w:rFonts w:ascii="Times New Roman" w:hAnsi="Times New Roman" w:cs="Times New Roman"/>
          <w:b/>
          <w:color w:val="FF0000"/>
          <w:sz w:val="24"/>
          <w:szCs w:val="24"/>
        </w:rPr>
      </w:pPr>
    </w:p>
    <w:p w:rsidR="00034129" w:rsidRDefault="00034129" w:rsidP="00873715">
      <w:pPr>
        <w:spacing w:after="0" w:line="240" w:lineRule="auto"/>
        <w:ind w:firstLine="709"/>
        <w:jc w:val="both"/>
        <w:rPr>
          <w:rFonts w:ascii="Times New Roman" w:hAnsi="Times New Roman" w:cs="Times New Roman"/>
          <w:b/>
          <w:color w:val="FF0000"/>
          <w:sz w:val="24"/>
          <w:szCs w:val="24"/>
        </w:rPr>
      </w:pPr>
    </w:p>
    <w:p w:rsidR="00034129" w:rsidRDefault="00034129" w:rsidP="00873715">
      <w:pPr>
        <w:spacing w:after="0" w:line="240" w:lineRule="auto"/>
        <w:ind w:firstLine="709"/>
        <w:jc w:val="both"/>
        <w:rPr>
          <w:rFonts w:ascii="Times New Roman" w:hAnsi="Times New Roman" w:cs="Times New Roman"/>
          <w:b/>
          <w:color w:val="FF0000"/>
          <w:sz w:val="24"/>
          <w:szCs w:val="24"/>
        </w:rPr>
      </w:pPr>
    </w:p>
    <w:p w:rsidR="009A1FEB" w:rsidRPr="00EF2809" w:rsidRDefault="009A1FEB" w:rsidP="00873715">
      <w:pPr>
        <w:spacing w:after="0" w:line="240" w:lineRule="auto"/>
        <w:ind w:firstLine="709"/>
        <w:jc w:val="both"/>
        <w:rPr>
          <w:rFonts w:ascii="Times New Roman" w:hAnsi="Times New Roman" w:cs="Times New Roman"/>
          <w:b/>
          <w:color w:val="FF0000"/>
          <w:sz w:val="24"/>
          <w:szCs w:val="24"/>
        </w:rPr>
      </w:pPr>
    </w:p>
    <w:tbl>
      <w:tblPr>
        <w:tblStyle w:val="Tabelacomgrade"/>
        <w:tblW w:w="0" w:type="auto"/>
        <w:tblLook w:val="04A0" w:firstRow="1" w:lastRow="0" w:firstColumn="1" w:lastColumn="0" w:noHBand="0" w:noVBand="1"/>
      </w:tblPr>
      <w:tblGrid>
        <w:gridCol w:w="2082"/>
        <w:gridCol w:w="2083"/>
        <w:gridCol w:w="2083"/>
        <w:gridCol w:w="2083"/>
      </w:tblGrid>
      <w:tr w:rsidR="004D332F" w:rsidTr="008236C5">
        <w:tc>
          <w:tcPr>
            <w:tcW w:w="2082" w:type="dxa"/>
          </w:tcPr>
          <w:p w:rsidR="004D332F" w:rsidRPr="000544B5" w:rsidRDefault="004D332F" w:rsidP="008236C5">
            <w:pPr>
              <w:jc w:val="center"/>
              <w:rPr>
                <w:rFonts w:ascii="Times New Roman" w:hAnsi="Times New Roman" w:cs="Times New Roman"/>
              </w:rPr>
            </w:pPr>
            <w:r w:rsidRPr="000544B5">
              <w:rPr>
                <w:rFonts w:ascii="Times New Roman" w:hAnsi="Times New Roman" w:cs="Times New Roman"/>
              </w:rPr>
              <w:t xml:space="preserve">Indicador </w:t>
            </w:r>
            <w:proofErr w:type="gramStart"/>
            <w:r w:rsidRPr="000544B5">
              <w:rPr>
                <w:rFonts w:ascii="Times New Roman" w:hAnsi="Times New Roman" w:cs="Times New Roman"/>
              </w:rPr>
              <w:t>2</w:t>
            </w:r>
            <w:r w:rsidR="00D16AF9" w:rsidRPr="000544B5">
              <w:rPr>
                <w:rFonts w:ascii="Times New Roman" w:hAnsi="Times New Roman" w:cs="Times New Roman"/>
              </w:rPr>
              <w:t>0</w:t>
            </w:r>
            <w:r w:rsidR="007D740C">
              <w:rPr>
                <w:rFonts w:ascii="Times New Roman" w:hAnsi="Times New Roman" w:cs="Times New Roman"/>
              </w:rPr>
              <w:t>.</w:t>
            </w:r>
            <w:proofErr w:type="gramEnd"/>
            <w:r w:rsidR="007D740C">
              <w:rPr>
                <w:rFonts w:ascii="Times New Roman" w:hAnsi="Times New Roman" w:cs="Times New Roman"/>
              </w:rPr>
              <w:t>A</w:t>
            </w:r>
          </w:p>
          <w:p w:rsidR="004D332F" w:rsidRPr="000544B5" w:rsidRDefault="004D332F" w:rsidP="008236C5">
            <w:pPr>
              <w:jc w:val="both"/>
              <w:rPr>
                <w:rFonts w:ascii="Times New Roman" w:hAnsi="Times New Roman" w:cs="Times New Roman"/>
              </w:rPr>
            </w:pPr>
          </w:p>
        </w:tc>
        <w:tc>
          <w:tcPr>
            <w:tcW w:w="6249" w:type="dxa"/>
            <w:gridSpan w:val="3"/>
          </w:tcPr>
          <w:p w:rsidR="004D332F" w:rsidRPr="000544B5" w:rsidRDefault="00D16AF9" w:rsidP="008236C5">
            <w:pPr>
              <w:jc w:val="both"/>
              <w:rPr>
                <w:rFonts w:ascii="Times New Roman" w:hAnsi="Times New Roman" w:cs="Times New Roman"/>
              </w:rPr>
            </w:pPr>
            <w:r w:rsidRPr="000544B5">
              <w:rPr>
                <w:rFonts w:ascii="Times New Roman" w:hAnsi="Times New Roman" w:cs="Times New Roman"/>
              </w:rPr>
              <w:t>Garantir o mínimo Constitucional de investimento público em Educação Pública, e buscar junto aos demais entes federados, recursos financeiros de forma a atingir a aplicação de, no mínimo, um patamar de 7% (sete por cento) do PIB do país no 5º (quinto) ano de vigência deste PME, e o equivalente a 10% (dez por cento) do PIB ao final do decênio.</w:t>
            </w:r>
          </w:p>
        </w:tc>
      </w:tr>
      <w:tr w:rsidR="004D332F" w:rsidTr="008236C5">
        <w:tc>
          <w:tcPr>
            <w:tcW w:w="2082"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PREVISTA PARA O PERÍODO</w:t>
            </w:r>
          </w:p>
        </w:tc>
        <w:tc>
          <w:tcPr>
            <w:tcW w:w="4166" w:type="dxa"/>
            <w:gridSpan w:val="2"/>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META ALCANÇADA NO PERÍODO</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FONTE DO INDICADOR</w:t>
            </w:r>
          </w:p>
        </w:tc>
      </w:tr>
      <w:tr w:rsidR="004D332F" w:rsidTr="008236C5">
        <w:tc>
          <w:tcPr>
            <w:tcW w:w="2082" w:type="dxa"/>
            <w:vMerge w:val="restart"/>
          </w:tcPr>
          <w:p w:rsidR="004D332F" w:rsidRPr="000544B5" w:rsidRDefault="00D16AF9" w:rsidP="008236C5">
            <w:pPr>
              <w:jc w:val="both"/>
              <w:rPr>
                <w:rFonts w:ascii="Times New Roman" w:hAnsi="Times New Roman" w:cs="Times New Roman"/>
              </w:rPr>
            </w:pPr>
            <w:r w:rsidRPr="000544B5">
              <w:rPr>
                <w:rFonts w:ascii="Times New Roman" w:hAnsi="Times New Roman" w:cs="Times New Roman"/>
              </w:rPr>
              <w:t>3</w:t>
            </w:r>
            <w:r w:rsidR="004D332F" w:rsidRPr="000544B5">
              <w:rPr>
                <w:rFonts w:ascii="Times New Roman" w:hAnsi="Times New Roman" w:cs="Times New Roman"/>
              </w:rPr>
              <w:t>0%</w:t>
            </w:r>
          </w:p>
        </w:tc>
        <w:tc>
          <w:tcPr>
            <w:tcW w:w="2083" w:type="dxa"/>
          </w:tcPr>
          <w:p w:rsidR="004D332F" w:rsidRPr="000544B5" w:rsidRDefault="004D332F" w:rsidP="008236C5">
            <w:pPr>
              <w:jc w:val="both"/>
              <w:rPr>
                <w:rFonts w:ascii="Times New Roman" w:hAnsi="Times New Roman" w:cs="Times New Roman"/>
              </w:rPr>
            </w:pPr>
            <w:r w:rsidRPr="000544B5">
              <w:rPr>
                <w:rFonts w:ascii="Times New Roman" w:hAnsi="Times New Roman" w:cs="Times New Roman"/>
              </w:rPr>
              <w:t>DADO OFICIAL</w:t>
            </w:r>
          </w:p>
        </w:tc>
        <w:tc>
          <w:tcPr>
            <w:tcW w:w="2083" w:type="dxa"/>
          </w:tcPr>
          <w:p w:rsidR="004D332F" w:rsidRPr="000544B5" w:rsidRDefault="007D740C" w:rsidP="008236C5">
            <w:pPr>
              <w:jc w:val="both"/>
              <w:rPr>
                <w:rFonts w:ascii="Times New Roman" w:hAnsi="Times New Roman" w:cs="Times New Roman"/>
              </w:rPr>
            </w:pPr>
            <w:r>
              <w:rPr>
                <w:rFonts w:ascii="Times New Roman" w:hAnsi="Times New Roman" w:cs="Times New Roman"/>
              </w:rPr>
              <w:t>Sem dados</w:t>
            </w:r>
          </w:p>
        </w:tc>
        <w:tc>
          <w:tcPr>
            <w:tcW w:w="2083" w:type="dxa"/>
          </w:tcPr>
          <w:p w:rsidR="00D16AF9" w:rsidRDefault="007D740C" w:rsidP="008236C5">
            <w:pPr>
              <w:jc w:val="both"/>
              <w:rPr>
                <w:rFonts w:ascii="Times New Roman" w:hAnsi="Times New Roman" w:cs="Times New Roman"/>
              </w:rPr>
            </w:pPr>
            <w:r>
              <w:rPr>
                <w:rFonts w:ascii="Times New Roman" w:hAnsi="Times New Roman" w:cs="Times New Roman"/>
              </w:rPr>
              <w:t>Sem fonte</w:t>
            </w:r>
          </w:p>
          <w:p w:rsidR="007D740C" w:rsidRPr="000544B5" w:rsidRDefault="007D740C" w:rsidP="008236C5">
            <w:pPr>
              <w:jc w:val="both"/>
              <w:rPr>
                <w:rFonts w:ascii="Times New Roman" w:hAnsi="Times New Roman" w:cs="Times New Roman"/>
              </w:rPr>
            </w:pPr>
          </w:p>
        </w:tc>
      </w:tr>
      <w:tr w:rsidR="004D332F" w:rsidTr="008236C5">
        <w:tc>
          <w:tcPr>
            <w:tcW w:w="2082" w:type="dxa"/>
            <w:vMerge/>
          </w:tcPr>
          <w:p w:rsidR="004D332F" w:rsidRPr="000544B5" w:rsidRDefault="004D332F" w:rsidP="008236C5">
            <w:pPr>
              <w:jc w:val="both"/>
              <w:rPr>
                <w:rFonts w:ascii="Times New Roman" w:hAnsi="Times New Roman" w:cs="Times New Roman"/>
              </w:rPr>
            </w:pPr>
          </w:p>
        </w:tc>
        <w:tc>
          <w:tcPr>
            <w:tcW w:w="2083" w:type="dxa"/>
          </w:tcPr>
          <w:p w:rsidR="00EF2809" w:rsidRPr="000544B5" w:rsidRDefault="00EF2809" w:rsidP="00EF2809">
            <w:pPr>
              <w:jc w:val="center"/>
              <w:rPr>
                <w:rFonts w:ascii="Times New Roman" w:hAnsi="Times New Roman" w:cs="Times New Roman"/>
              </w:rPr>
            </w:pPr>
            <w:r w:rsidRPr="000544B5">
              <w:rPr>
                <w:rFonts w:ascii="Times New Roman" w:hAnsi="Times New Roman" w:cs="Times New Roman"/>
              </w:rPr>
              <w:t>DADO MUNICI</w:t>
            </w:r>
            <w:r w:rsidR="004D332F" w:rsidRPr="000544B5">
              <w:rPr>
                <w:rFonts w:ascii="Times New Roman" w:hAnsi="Times New Roman" w:cs="Times New Roman"/>
              </w:rPr>
              <w:t>PAL</w:t>
            </w:r>
          </w:p>
          <w:p w:rsidR="004D332F" w:rsidRPr="000544B5" w:rsidRDefault="004D332F" w:rsidP="00EF2809">
            <w:pPr>
              <w:jc w:val="center"/>
              <w:rPr>
                <w:rFonts w:ascii="Times New Roman" w:hAnsi="Times New Roman" w:cs="Times New Roman"/>
              </w:rPr>
            </w:pPr>
            <w:r w:rsidRPr="000544B5">
              <w:rPr>
                <w:rFonts w:ascii="Times New Roman" w:hAnsi="Times New Roman" w:cs="Times New Roman"/>
              </w:rPr>
              <w:t xml:space="preserve"> </w:t>
            </w:r>
          </w:p>
        </w:tc>
        <w:tc>
          <w:tcPr>
            <w:tcW w:w="2083" w:type="dxa"/>
          </w:tcPr>
          <w:p w:rsidR="004D332F" w:rsidRPr="000544B5" w:rsidRDefault="00EB7E92" w:rsidP="008236C5">
            <w:pPr>
              <w:jc w:val="both"/>
              <w:rPr>
                <w:rFonts w:ascii="Times New Roman" w:hAnsi="Times New Roman" w:cs="Times New Roman"/>
              </w:rPr>
            </w:pPr>
            <w:r w:rsidRPr="000544B5">
              <w:rPr>
                <w:rFonts w:ascii="Times New Roman" w:hAnsi="Times New Roman" w:cs="Times New Roman"/>
              </w:rPr>
              <w:t>33,14%</w:t>
            </w:r>
          </w:p>
        </w:tc>
        <w:tc>
          <w:tcPr>
            <w:tcW w:w="2083" w:type="dxa"/>
          </w:tcPr>
          <w:p w:rsidR="004D332F" w:rsidRPr="000544B5" w:rsidRDefault="00EB7E92" w:rsidP="008236C5">
            <w:pPr>
              <w:jc w:val="both"/>
              <w:rPr>
                <w:rFonts w:ascii="Times New Roman" w:hAnsi="Times New Roman" w:cs="Times New Roman"/>
              </w:rPr>
            </w:pPr>
            <w:r w:rsidRPr="000544B5">
              <w:rPr>
                <w:rFonts w:ascii="Times New Roman" w:hAnsi="Times New Roman" w:cs="Times New Roman"/>
              </w:rPr>
              <w:t>Rede Municipal – SMED 2016</w:t>
            </w:r>
          </w:p>
        </w:tc>
      </w:tr>
    </w:tbl>
    <w:p w:rsidR="00604E8D" w:rsidRDefault="001720FD" w:rsidP="00DD5071">
      <w:pP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1720FD" w:rsidRPr="000544B5" w:rsidRDefault="001720FD" w:rsidP="00A47E1B">
      <w:pPr>
        <w:spacing w:after="0"/>
        <w:jc w:val="both"/>
        <w:rPr>
          <w:rFonts w:ascii="Times New Roman" w:hAnsi="Times New Roman" w:cs="Times New Roman"/>
          <w:sz w:val="24"/>
          <w:szCs w:val="24"/>
        </w:rPr>
      </w:pPr>
      <w:r>
        <w:rPr>
          <w:rFonts w:ascii="Times New Roman" w:hAnsi="Times New Roman" w:cs="Times New Roman"/>
          <w:color w:val="FF0000"/>
          <w:sz w:val="24"/>
          <w:szCs w:val="24"/>
        </w:rPr>
        <w:tab/>
      </w:r>
      <w:r w:rsidRPr="000544B5">
        <w:rPr>
          <w:rFonts w:ascii="Times New Roman" w:hAnsi="Times New Roman" w:cs="Times New Roman"/>
          <w:sz w:val="24"/>
          <w:szCs w:val="24"/>
        </w:rPr>
        <w:t>O mínimo de aplicação constitucional está garantido. A aplicação de novos recursos e do Produto Interno Bruto – PIB ainda não atingiu o patamar proposto pela União.</w:t>
      </w:r>
    </w:p>
    <w:p w:rsidR="00A47E1B" w:rsidRDefault="00A47E1B" w:rsidP="00A47E1B">
      <w:pPr>
        <w:spacing w:after="0"/>
        <w:jc w:val="both"/>
        <w:rPr>
          <w:rFonts w:ascii="Times New Roman" w:hAnsi="Times New Roman" w:cs="Times New Roman"/>
          <w:b/>
          <w:sz w:val="24"/>
          <w:szCs w:val="24"/>
        </w:rPr>
      </w:pPr>
    </w:p>
    <w:p w:rsidR="00CA7A2D" w:rsidRDefault="00CA7A2D" w:rsidP="00A47E1B">
      <w:pPr>
        <w:spacing w:after="0"/>
        <w:jc w:val="both"/>
        <w:rPr>
          <w:rFonts w:ascii="Times New Roman" w:hAnsi="Times New Roman" w:cs="Times New Roman"/>
          <w:b/>
          <w:sz w:val="24"/>
          <w:szCs w:val="24"/>
        </w:rPr>
      </w:pPr>
    </w:p>
    <w:p w:rsidR="00CA7A2D" w:rsidRDefault="00CA7A2D" w:rsidP="00A47E1B">
      <w:pPr>
        <w:spacing w:after="0"/>
        <w:jc w:val="both"/>
        <w:rPr>
          <w:rFonts w:ascii="Times New Roman" w:hAnsi="Times New Roman" w:cs="Times New Roman"/>
          <w:b/>
          <w:sz w:val="24"/>
          <w:szCs w:val="24"/>
        </w:rPr>
      </w:pPr>
    </w:p>
    <w:p w:rsidR="00A47E1B" w:rsidRPr="000544B5" w:rsidRDefault="00A47E1B" w:rsidP="00A47E1B">
      <w:pPr>
        <w:spacing w:after="0"/>
        <w:jc w:val="both"/>
        <w:rPr>
          <w:rFonts w:ascii="Times New Roman" w:hAnsi="Times New Roman" w:cs="Times New Roman"/>
          <w:sz w:val="24"/>
          <w:szCs w:val="24"/>
        </w:rPr>
      </w:pPr>
    </w:p>
    <w:p w:rsidR="004507BB" w:rsidRPr="00034129" w:rsidRDefault="001A1C67" w:rsidP="004507BB">
      <w:pPr>
        <w:pStyle w:val="PargrafodaLista"/>
        <w:numPr>
          <w:ilvl w:val="0"/>
          <w:numId w:val="6"/>
        </w:numPr>
        <w:rPr>
          <w:rFonts w:ascii="Times New Roman" w:hAnsi="Times New Roman" w:cs="Times New Roman"/>
          <w:b/>
          <w:sz w:val="24"/>
          <w:szCs w:val="24"/>
        </w:rPr>
      </w:pPr>
      <w:r w:rsidRPr="00034129">
        <w:rPr>
          <w:rFonts w:ascii="Times New Roman" w:hAnsi="Times New Roman" w:cs="Times New Roman"/>
          <w:b/>
          <w:sz w:val="24"/>
          <w:szCs w:val="24"/>
        </w:rPr>
        <w:lastRenderedPageBreak/>
        <w:t>C</w:t>
      </w:r>
      <w:r w:rsidR="00B460C8" w:rsidRPr="00034129">
        <w:rPr>
          <w:rFonts w:ascii="Times New Roman" w:hAnsi="Times New Roman" w:cs="Times New Roman"/>
          <w:b/>
          <w:sz w:val="24"/>
          <w:szCs w:val="24"/>
        </w:rPr>
        <w:t>ONCLUSÃO E RECOMENDAÇÕES</w:t>
      </w:r>
    </w:p>
    <w:p w:rsidR="0063056F" w:rsidRPr="000544B5" w:rsidRDefault="0063056F" w:rsidP="00CF0F06">
      <w:pPr>
        <w:pStyle w:val="PargrafodaLista"/>
        <w:spacing w:after="0" w:line="240" w:lineRule="auto"/>
        <w:jc w:val="both"/>
        <w:rPr>
          <w:rFonts w:ascii="Times New Roman" w:hAnsi="Times New Roman" w:cs="Times New Roman"/>
          <w:sz w:val="24"/>
          <w:szCs w:val="24"/>
        </w:rPr>
      </w:pPr>
    </w:p>
    <w:p w:rsidR="00D34A3D" w:rsidRPr="000544B5" w:rsidRDefault="00CF0F06" w:rsidP="00CF0F06">
      <w:pPr>
        <w:pStyle w:val="PargrafodaLista"/>
        <w:spacing w:after="0" w:line="240" w:lineRule="auto"/>
        <w:ind w:left="0" w:firstLine="720"/>
        <w:jc w:val="both"/>
        <w:rPr>
          <w:rFonts w:ascii="Times New Roman" w:hAnsi="Times New Roman" w:cs="Times New Roman"/>
          <w:sz w:val="24"/>
          <w:szCs w:val="24"/>
        </w:rPr>
      </w:pPr>
      <w:r w:rsidRPr="000544B5">
        <w:rPr>
          <w:rFonts w:ascii="Times New Roman" w:hAnsi="Times New Roman" w:cs="Times New Roman"/>
          <w:sz w:val="24"/>
          <w:szCs w:val="24"/>
        </w:rPr>
        <w:t>Diante de um aspecto geral, o Plano Municipal de Educação vem sendo executado.</w:t>
      </w:r>
      <w:r w:rsidR="00D34A3D" w:rsidRPr="000544B5">
        <w:rPr>
          <w:rFonts w:ascii="Times New Roman" w:hAnsi="Times New Roman" w:cs="Times New Roman"/>
          <w:sz w:val="24"/>
          <w:szCs w:val="24"/>
        </w:rPr>
        <w:t xml:space="preserve"> (ver anexo </w:t>
      </w:r>
      <w:proofErr w:type="gramStart"/>
      <w:r w:rsidR="00D34A3D" w:rsidRPr="000544B5">
        <w:rPr>
          <w:rFonts w:ascii="Times New Roman" w:hAnsi="Times New Roman" w:cs="Times New Roman"/>
          <w:sz w:val="24"/>
          <w:szCs w:val="24"/>
        </w:rPr>
        <w:t>3</w:t>
      </w:r>
      <w:proofErr w:type="gramEnd"/>
      <w:r w:rsidR="00D34A3D" w:rsidRPr="000544B5">
        <w:rPr>
          <w:rFonts w:ascii="Times New Roman" w:hAnsi="Times New Roman" w:cs="Times New Roman"/>
          <w:sz w:val="24"/>
          <w:szCs w:val="24"/>
        </w:rPr>
        <w:t>)</w:t>
      </w:r>
      <w:r w:rsidRPr="000544B5">
        <w:rPr>
          <w:rFonts w:ascii="Times New Roman" w:hAnsi="Times New Roman" w:cs="Times New Roman"/>
          <w:sz w:val="24"/>
          <w:szCs w:val="24"/>
        </w:rPr>
        <w:t xml:space="preserve"> </w:t>
      </w:r>
    </w:p>
    <w:p w:rsidR="00CF0F06" w:rsidRPr="000544B5" w:rsidRDefault="00D34A3D" w:rsidP="00CF0F06">
      <w:pPr>
        <w:pStyle w:val="PargrafodaLista"/>
        <w:spacing w:after="0" w:line="240" w:lineRule="auto"/>
        <w:ind w:left="0" w:firstLine="720"/>
        <w:jc w:val="both"/>
        <w:rPr>
          <w:rFonts w:ascii="Times New Roman" w:hAnsi="Times New Roman" w:cs="Times New Roman"/>
          <w:sz w:val="24"/>
          <w:szCs w:val="24"/>
        </w:rPr>
      </w:pPr>
      <w:r w:rsidRPr="000544B5">
        <w:rPr>
          <w:rFonts w:ascii="Times New Roman" w:hAnsi="Times New Roman" w:cs="Times New Roman"/>
          <w:sz w:val="24"/>
          <w:szCs w:val="24"/>
        </w:rPr>
        <w:t>Na reflexão que hora fazemos, m</w:t>
      </w:r>
      <w:r w:rsidR="00CF0F06" w:rsidRPr="000544B5">
        <w:rPr>
          <w:rFonts w:ascii="Times New Roman" w:hAnsi="Times New Roman" w:cs="Times New Roman"/>
          <w:sz w:val="24"/>
          <w:szCs w:val="24"/>
        </w:rPr>
        <w:t>esmo quando se c</w:t>
      </w:r>
      <w:r w:rsidR="00EC12B3" w:rsidRPr="000544B5">
        <w:rPr>
          <w:rFonts w:ascii="Times New Roman" w:hAnsi="Times New Roman" w:cs="Times New Roman"/>
          <w:sz w:val="24"/>
          <w:szCs w:val="24"/>
        </w:rPr>
        <w:t>hega ao cumprimento de uma meta ou estratégia,</w:t>
      </w:r>
      <w:r w:rsidR="00CF0F06" w:rsidRPr="000544B5">
        <w:rPr>
          <w:rFonts w:ascii="Times New Roman" w:hAnsi="Times New Roman" w:cs="Times New Roman"/>
          <w:sz w:val="24"/>
          <w:szCs w:val="24"/>
        </w:rPr>
        <w:t xml:space="preserve"> est</w:t>
      </w:r>
      <w:r w:rsidR="00DC4385" w:rsidRPr="000544B5">
        <w:rPr>
          <w:rFonts w:ascii="Times New Roman" w:hAnsi="Times New Roman" w:cs="Times New Roman"/>
          <w:sz w:val="24"/>
          <w:szCs w:val="24"/>
        </w:rPr>
        <w:t xml:space="preserve">a não poderá ser negligenciada a </w:t>
      </w:r>
      <w:r w:rsidR="00DC4385" w:rsidRPr="000544B5">
        <w:rPr>
          <w:rFonts w:ascii="Times New Roman" w:hAnsi="Times New Roman" w:cs="Times New Roman"/>
          <w:i/>
          <w:sz w:val="24"/>
          <w:szCs w:val="24"/>
        </w:rPr>
        <w:t xml:space="preserve">posteriori </w:t>
      </w:r>
      <w:r w:rsidR="00DC4385" w:rsidRPr="000544B5">
        <w:rPr>
          <w:rFonts w:ascii="Times New Roman" w:hAnsi="Times New Roman" w:cs="Times New Roman"/>
          <w:sz w:val="24"/>
          <w:szCs w:val="24"/>
        </w:rPr>
        <w:t xml:space="preserve">e simplesmente vista como já realizada, deverá ser constantemente monitorada e sempre que for necessário, ter seus índices aumentados. </w:t>
      </w:r>
    </w:p>
    <w:p w:rsidR="00DC4385" w:rsidRPr="000544B5" w:rsidRDefault="00DC4385" w:rsidP="00CF0F06">
      <w:pPr>
        <w:pStyle w:val="PargrafodaLista"/>
        <w:spacing w:after="0" w:line="240" w:lineRule="auto"/>
        <w:ind w:left="0" w:firstLine="720"/>
        <w:jc w:val="both"/>
        <w:rPr>
          <w:rFonts w:ascii="Times New Roman" w:hAnsi="Times New Roman" w:cs="Times New Roman"/>
          <w:sz w:val="24"/>
          <w:szCs w:val="24"/>
        </w:rPr>
      </w:pPr>
      <w:r w:rsidRPr="000544B5">
        <w:rPr>
          <w:rFonts w:ascii="Times New Roman" w:hAnsi="Times New Roman" w:cs="Times New Roman"/>
          <w:sz w:val="24"/>
          <w:szCs w:val="24"/>
        </w:rPr>
        <w:t xml:space="preserve">Metas correspondentes às esferas estadual e federal, que se encontram presentes no Plano Municipal de Educação, </w:t>
      </w:r>
      <w:r w:rsidR="00D34A3D" w:rsidRPr="000544B5">
        <w:rPr>
          <w:rFonts w:ascii="Times New Roman" w:hAnsi="Times New Roman" w:cs="Times New Roman"/>
          <w:sz w:val="24"/>
          <w:szCs w:val="24"/>
        </w:rPr>
        <w:t xml:space="preserve">que </w:t>
      </w:r>
      <w:r w:rsidRPr="000544B5">
        <w:rPr>
          <w:rFonts w:ascii="Times New Roman" w:hAnsi="Times New Roman" w:cs="Times New Roman"/>
          <w:sz w:val="24"/>
          <w:szCs w:val="24"/>
        </w:rPr>
        <w:t>devem ser monitoradas à</w:t>
      </w:r>
      <w:r w:rsidR="00D34A3D" w:rsidRPr="000544B5">
        <w:rPr>
          <w:rFonts w:ascii="Times New Roman" w:hAnsi="Times New Roman" w:cs="Times New Roman"/>
          <w:sz w:val="24"/>
          <w:szCs w:val="24"/>
        </w:rPr>
        <w:t xml:space="preserve"> luz de seus sistemas,</w:t>
      </w:r>
      <w:r w:rsidRPr="000544B5">
        <w:rPr>
          <w:rFonts w:ascii="Times New Roman" w:hAnsi="Times New Roman" w:cs="Times New Roman"/>
          <w:sz w:val="24"/>
          <w:szCs w:val="24"/>
        </w:rPr>
        <w:t xml:space="preserve"> muitas vezes </w:t>
      </w:r>
      <w:r w:rsidR="00504EEF" w:rsidRPr="000544B5">
        <w:rPr>
          <w:rFonts w:ascii="Times New Roman" w:hAnsi="Times New Roman" w:cs="Times New Roman"/>
          <w:sz w:val="24"/>
          <w:szCs w:val="24"/>
        </w:rPr>
        <w:t>conte</w:t>
      </w:r>
      <w:r w:rsidR="00D34A3D" w:rsidRPr="000544B5">
        <w:rPr>
          <w:rFonts w:ascii="Times New Roman" w:hAnsi="Times New Roman" w:cs="Times New Roman"/>
          <w:sz w:val="24"/>
          <w:szCs w:val="24"/>
        </w:rPr>
        <w:t>m</w:t>
      </w:r>
      <w:r w:rsidRPr="000544B5">
        <w:rPr>
          <w:rFonts w:ascii="Times New Roman" w:hAnsi="Times New Roman" w:cs="Times New Roman"/>
          <w:sz w:val="24"/>
          <w:szCs w:val="24"/>
        </w:rPr>
        <w:t xml:space="preserve"> dados </w:t>
      </w:r>
      <w:r w:rsidR="00F73A67" w:rsidRPr="000544B5">
        <w:rPr>
          <w:rFonts w:ascii="Times New Roman" w:hAnsi="Times New Roman" w:cs="Times New Roman"/>
          <w:sz w:val="24"/>
          <w:szCs w:val="24"/>
        </w:rPr>
        <w:t xml:space="preserve">não precisos </w:t>
      </w:r>
      <w:r w:rsidR="00D34A3D" w:rsidRPr="000544B5">
        <w:rPr>
          <w:rFonts w:ascii="Times New Roman" w:hAnsi="Times New Roman" w:cs="Times New Roman"/>
          <w:sz w:val="24"/>
          <w:szCs w:val="24"/>
        </w:rPr>
        <w:t>para o território municipal. As m</w:t>
      </w:r>
      <w:r w:rsidR="00AE77D0" w:rsidRPr="000544B5">
        <w:rPr>
          <w:rFonts w:ascii="Times New Roman" w:hAnsi="Times New Roman" w:cs="Times New Roman"/>
          <w:sz w:val="24"/>
          <w:szCs w:val="24"/>
        </w:rPr>
        <w:t>etas que possuem dados oficiais abaixo da meta prevista para o período</w:t>
      </w:r>
      <w:r w:rsidR="00EE0861" w:rsidRPr="000544B5">
        <w:rPr>
          <w:rFonts w:ascii="Times New Roman" w:hAnsi="Times New Roman" w:cs="Times New Roman"/>
          <w:sz w:val="24"/>
          <w:szCs w:val="24"/>
        </w:rPr>
        <w:t xml:space="preserve"> devem receber atenção especial para sua execução de maneira que ao final da década os índices propostos </w:t>
      </w:r>
      <w:r w:rsidR="00D34A3D" w:rsidRPr="000544B5">
        <w:rPr>
          <w:rFonts w:ascii="Times New Roman" w:hAnsi="Times New Roman" w:cs="Times New Roman"/>
          <w:sz w:val="24"/>
          <w:szCs w:val="24"/>
        </w:rPr>
        <w:t xml:space="preserve">possam </w:t>
      </w:r>
      <w:r w:rsidR="00504EEF" w:rsidRPr="000544B5">
        <w:rPr>
          <w:rFonts w:ascii="Times New Roman" w:hAnsi="Times New Roman" w:cs="Times New Roman"/>
          <w:sz w:val="24"/>
          <w:szCs w:val="24"/>
        </w:rPr>
        <w:t>se concretizar</w:t>
      </w:r>
      <w:r w:rsidR="00EE0861" w:rsidRPr="000544B5">
        <w:rPr>
          <w:rFonts w:ascii="Times New Roman" w:hAnsi="Times New Roman" w:cs="Times New Roman"/>
          <w:sz w:val="24"/>
          <w:szCs w:val="24"/>
        </w:rPr>
        <w:t>.</w:t>
      </w:r>
      <w:r w:rsidR="00D34A3D" w:rsidRPr="000544B5">
        <w:rPr>
          <w:rFonts w:ascii="Times New Roman" w:hAnsi="Times New Roman" w:cs="Times New Roman"/>
          <w:sz w:val="24"/>
          <w:szCs w:val="24"/>
        </w:rPr>
        <w:t xml:space="preserve"> </w:t>
      </w:r>
      <w:proofErr w:type="gramStart"/>
      <w:r w:rsidR="00D34A3D" w:rsidRPr="000544B5">
        <w:rPr>
          <w:rFonts w:ascii="Times New Roman" w:hAnsi="Times New Roman" w:cs="Times New Roman"/>
          <w:sz w:val="24"/>
          <w:szCs w:val="24"/>
        </w:rPr>
        <w:t>As que ainda não foram inic</w:t>
      </w:r>
      <w:r w:rsidR="00504EEF" w:rsidRPr="000544B5">
        <w:rPr>
          <w:rFonts w:ascii="Times New Roman" w:hAnsi="Times New Roman" w:cs="Times New Roman"/>
          <w:sz w:val="24"/>
          <w:szCs w:val="24"/>
        </w:rPr>
        <w:t xml:space="preserve">iadas </w:t>
      </w:r>
      <w:r w:rsidR="00D34A3D" w:rsidRPr="000544B5">
        <w:rPr>
          <w:rFonts w:ascii="Times New Roman" w:hAnsi="Times New Roman" w:cs="Times New Roman"/>
          <w:sz w:val="24"/>
          <w:szCs w:val="24"/>
        </w:rPr>
        <w:t>cabe</w:t>
      </w:r>
      <w:proofErr w:type="gramEnd"/>
      <w:r w:rsidR="00D34A3D" w:rsidRPr="000544B5">
        <w:rPr>
          <w:rFonts w:ascii="Times New Roman" w:hAnsi="Times New Roman" w:cs="Times New Roman"/>
          <w:sz w:val="24"/>
          <w:szCs w:val="24"/>
        </w:rPr>
        <w:t xml:space="preserve"> atenção especial </w:t>
      </w:r>
      <w:r w:rsidR="00504EEF" w:rsidRPr="000544B5">
        <w:rPr>
          <w:rFonts w:ascii="Times New Roman" w:hAnsi="Times New Roman" w:cs="Times New Roman"/>
          <w:sz w:val="24"/>
          <w:szCs w:val="24"/>
        </w:rPr>
        <w:t>para que se pensem ações de colocá-las em prática.</w:t>
      </w:r>
    </w:p>
    <w:p w:rsidR="00EE0861" w:rsidRPr="000544B5" w:rsidRDefault="00EE0861" w:rsidP="00D34A3D">
      <w:pPr>
        <w:spacing w:after="0" w:line="240" w:lineRule="auto"/>
        <w:jc w:val="both"/>
        <w:rPr>
          <w:rFonts w:ascii="Times New Roman" w:hAnsi="Times New Roman" w:cs="Times New Roman"/>
          <w:sz w:val="24"/>
          <w:szCs w:val="24"/>
        </w:rPr>
      </w:pPr>
    </w:p>
    <w:p w:rsidR="00FF353F" w:rsidRPr="000544B5" w:rsidRDefault="00CF0F06" w:rsidP="00CF0F06">
      <w:pPr>
        <w:pStyle w:val="PargrafodaLista"/>
        <w:spacing w:after="0" w:line="240" w:lineRule="auto"/>
        <w:ind w:left="0" w:firstLine="720"/>
        <w:jc w:val="both"/>
        <w:rPr>
          <w:rFonts w:ascii="Times New Roman" w:hAnsi="Times New Roman" w:cs="Times New Roman"/>
          <w:sz w:val="24"/>
          <w:szCs w:val="24"/>
        </w:rPr>
      </w:pPr>
      <w:r w:rsidRPr="000544B5">
        <w:rPr>
          <w:rFonts w:ascii="Times New Roman" w:hAnsi="Times New Roman" w:cs="Times New Roman"/>
          <w:sz w:val="24"/>
          <w:szCs w:val="24"/>
        </w:rPr>
        <w:t>Para tanto</w:t>
      </w:r>
      <w:r w:rsidR="004D55EE" w:rsidRPr="000544B5">
        <w:rPr>
          <w:rFonts w:ascii="Times New Roman" w:hAnsi="Times New Roman" w:cs="Times New Roman"/>
          <w:sz w:val="24"/>
          <w:szCs w:val="24"/>
        </w:rPr>
        <w:t>,</w:t>
      </w:r>
      <w:r w:rsidRPr="000544B5">
        <w:rPr>
          <w:rFonts w:ascii="Times New Roman" w:hAnsi="Times New Roman" w:cs="Times New Roman"/>
          <w:sz w:val="24"/>
          <w:szCs w:val="24"/>
        </w:rPr>
        <w:t xml:space="preserve"> recomenda-se par</w:t>
      </w:r>
      <w:r w:rsidR="004D55EE" w:rsidRPr="000544B5">
        <w:rPr>
          <w:rFonts w:ascii="Times New Roman" w:hAnsi="Times New Roman" w:cs="Times New Roman"/>
          <w:sz w:val="24"/>
          <w:szCs w:val="24"/>
        </w:rPr>
        <w:t xml:space="preserve">a o próximo biênio, uma </w:t>
      </w:r>
      <w:r w:rsidRPr="000544B5">
        <w:rPr>
          <w:rFonts w:ascii="Times New Roman" w:hAnsi="Times New Roman" w:cs="Times New Roman"/>
          <w:sz w:val="24"/>
          <w:szCs w:val="24"/>
        </w:rPr>
        <w:t>verificação de estratégias que por acaso se encontrem replicadas ao longo do Plano</w:t>
      </w:r>
      <w:r w:rsidR="004D55EE" w:rsidRPr="000544B5">
        <w:rPr>
          <w:rFonts w:ascii="Times New Roman" w:hAnsi="Times New Roman" w:cs="Times New Roman"/>
          <w:sz w:val="24"/>
          <w:szCs w:val="24"/>
        </w:rPr>
        <w:t xml:space="preserve"> para que possam ser </w:t>
      </w:r>
      <w:proofErr w:type="gramStart"/>
      <w:r w:rsidR="004D55EE" w:rsidRPr="000544B5">
        <w:rPr>
          <w:rFonts w:ascii="Times New Roman" w:hAnsi="Times New Roman" w:cs="Times New Roman"/>
          <w:sz w:val="24"/>
          <w:szCs w:val="24"/>
        </w:rPr>
        <w:t>alteradas seguindo os trâmites de estudos efetuado</w:t>
      </w:r>
      <w:r w:rsidR="00504EEF" w:rsidRPr="000544B5">
        <w:rPr>
          <w:rFonts w:ascii="Times New Roman" w:hAnsi="Times New Roman" w:cs="Times New Roman"/>
          <w:sz w:val="24"/>
          <w:szCs w:val="24"/>
        </w:rPr>
        <w:t>s</w:t>
      </w:r>
      <w:r w:rsidR="004D55EE" w:rsidRPr="000544B5">
        <w:rPr>
          <w:rFonts w:ascii="Times New Roman" w:hAnsi="Times New Roman" w:cs="Times New Roman"/>
          <w:sz w:val="24"/>
          <w:szCs w:val="24"/>
        </w:rPr>
        <w:t xml:space="preserve"> pelo Fórum Municipal de Educação, apresentação</w:t>
      </w:r>
      <w:proofErr w:type="gramEnd"/>
      <w:r w:rsidR="004D55EE" w:rsidRPr="000544B5">
        <w:rPr>
          <w:rFonts w:ascii="Times New Roman" w:hAnsi="Times New Roman" w:cs="Times New Roman"/>
          <w:sz w:val="24"/>
          <w:szCs w:val="24"/>
        </w:rPr>
        <w:t xml:space="preserve"> para a sociedade para concordância das alterações, através de audiência pública, e encaminhadas para o Legislativo Municipal, para que se proceda alterações necessárias na Lei Municipal n. 5.948, de 2 de junho de 2015.  </w:t>
      </w:r>
    </w:p>
    <w:p w:rsidR="004D55EE" w:rsidRDefault="000544B5" w:rsidP="00CF0F06">
      <w:pPr>
        <w:pStyle w:val="PargrafodaLista"/>
        <w:spacing w:after="0" w:line="240" w:lineRule="auto"/>
        <w:ind w:left="0" w:firstLine="720"/>
        <w:jc w:val="both"/>
        <w:rPr>
          <w:rFonts w:ascii="Times New Roman" w:hAnsi="Times New Roman" w:cs="Times New Roman"/>
          <w:b/>
          <w:color w:val="FF0000"/>
          <w:sz w:val="24"/>
          <w:szCs w:val="24"/>
        </w:rPr>
      </w:pPr>
      <w:r w:rsidRPr="000544B5">
        <w:rPr>
          <w:rFonts w:ascii="Times New Roman" w:hAnsi="Times New Roman" w:cs="Times New Roman"/>
          <w:sz w:val="24"/>
          <w:szCs w:val="24"/>
        </w:rPr>
        <w:t>Dentro das proposições,</w:t>
      </w:r>
      <w:r w:rsidR="004D55EE" w:rsidRPr="000544B5">
        <w:rPr>
          <w:rFonts w:ascii="Times New Roman" w:hAnsi="Times New Roman" w:cs="Times New Roman"/>
          <w:sz w:val="24"/>
          <w:szCs w:val="24"/>
        </w:rPr>
        <w:t xml:space="preserve"> que se possa criar um banco de da</w:t>
      </w:r>
      <w:r w:rsidR="00E650FD" w:rsidRPr="000544B5">
        <w:rPr>
          <w:rFonts w:ascii="Times New Roman" w:hAnsi="Times New Roman" w:cs="Times New Roman"/>
          <w:sz w:val="24"/>
          <w:szCs w:val="24"/>
        </w:rPr>
        <w:t>dos</w:t>
      </w:r>
      <w:r w:rsidR="004D55EE" w:rsidRPr="000544B5">
        <w:rPr>
          <w:rFonts w:ascii="Times New Roman" w:hAnsi="Times New Roman" w:cs="Times New Roman"/>
          <w:sz w:val="24"/>
          <w:szCs w:val="24"/>
        </w:rPr>
        <w:t xml:space="preserve"> </w:t>
      </w:r>
      <w:r w:rsidR="00E650FD" w:rsidRPr="000544B5">
        <w:rPr>
          <w:rFonts w:ascii="Times New Roman" w:hAnsi="Times New Roman" w:cs="Times New Roman"/>
          <w:sz w:val="24"/>
          <w:szCs w:val="24"/>
        </w:rPr>
        <w:t>contendo dados específico</w:t>
      </w:r>
      <w:r w:rsidR="00504EEF" w:rsidRPr="000544B5">
        <w:rPr>
          <w:rFonts w:ascii="Times New Roman" w:hAnsi="Times New Roman" w:cs="Times New Roman"/>
          <w:sz w:val="24"/>
          <w:szCs w:val="24"/>
        </w:rPr>
        <w:t>s do Município para</w:t>
      </w:r>
      <w:r w:rsidR="00E650FD" w:rsidRPr="000544B5">
        <w:rPr>
          <w:rFonts w:ascii="Times New Roman" w:hAnsi="Times New Roman" w:cs="Times New Roman"/>
          <w:sz w:val="24"/>
          <w:szCs w:val="24"/>
        </w:rPr>
        <w:t xml:space="preserve"> ter uma visão mais acurada da educação municipal</w:t>
      </w:r>
      <w:r w:rsidRPr="000544B5">
        <w:rPr>
          <w:rFonts w:ascii="Times New Roman" w:hAnsi="Times New Roman" w:cs="Times New Roman"/>
          <w:sz w:val="24"/>
          <w:szCs w:val="24"/>
        </w:rPr>
        <w:t>. A</w:t>
      </w:r>
      <w:r w:rsidR="00E650FD" w:rsidRPr="000544B5">
        <w:rPr>
          <w:rFonts w:ascii="Times New Roman" w:hAnsi="Times New Roman" w:cs="Times New Roman"/>
          <w:sz w:val="24"/>
          <w:szCs w:val="24"/>
        </w:rPr>
        <w:t>lguns dados encontrados no sítio de monitoramento dos Planos Municipais de Educação</w:t>
      </w:r>
      <w:r w:rsidRPr="000544B5">
        <w:rPr>
          <w:rFonts w:ascii="Times New Roman" w:hAnsi="Times New Roman" w:cs="Times New Roman"/>
          <w:sz w:val="24"/>
          <w:szCs w:val="24"/>
        </w:rPr>
        <w:t xml:space="preserve"> </w:t>
      </w:r>
      <w:r w:rsidR="00E650FD" w:rsidRPr="000544B5">
        <w:rPr>
          <w:rFonts w:ascii="Times New Roman" w:hAnsi="Times New Roman" w:cs="Times New Roman"/>
          <w:sz w:val="24"/>
          <w:szCs w:val="24"/>
        </w:rPr>
        <w:t>levam em conta</w:t>
      </w:r>
      <w:r w:rsidRPr="000544B5">
        <w:rPr>
          <w:rFonts w:ascii="Times New Roman" w:hAnsi="Times New Roman" w:cs="Times New Roman"/>
          <w:sz w:val="24"/>
          <w:szCs w:val="24"/>
        </w:rPr>
        <w:t>,</w:t>
      </w:r>
      <w:r w:rsidR="00E650FD" w:rsidRPr="000544B5">
        <w:rPr>
          <w:rFonts w:ascii="Times New Roman" w:hAnsi="Times New Roman" w:cs="Times New Roman"/>
          <w:sz w:val="24"/>
          <w:szCs w:val="24"/>
        </w:rPr>
        <w:t xml:space="preserve"> dados oriundos do censo habitacional que é decenal ou de atua</w:t>
      </w:r>
      <w:r w:rsidRPr="000544B5">
        <w:rPr>
          <w:rFonts w:ascii="Times New Roman" w:hAnsi="Times New Roman" w:cs="Times New Roman"/>
          <w:sz w:val="24"/>
          <w:szCs w:val="24"/>
        </w:rPr>
        <w:t>lizações que não são anuais, dificultando a análise e</w:t>
      </w:r>
      <w:r>
        <w:rPr>
          <w:rFonts w:ascii="Times New Roman" w:hAnsi="Times New Roman" w:cs="Times New Roman"/>
          <w:b/>
          <w:color w:val="FF0000"/>
          <w:sz w:val="24"/>
          <w:szCs w:val="24"/>
        </w:rPr>
        <w:t xml:space="preserve"> </w:t>
      </w:r>
      <w:r w:rsidRPr="000544B5">
        <w:rPr>
          <w:rFonts w:ascii="Times New Roman" w:hAnsi="Times New Roman" w:cs="Times New Roman"/>
          <w:sz w:val="24"/>
          <w:szCs w:val="24"/>
        </w:rPr>
        <w:t>consequente diagnóstico das metas e estratégias.</w:t>
      </w:r>
    </w:p>
    <w:p w:rsidR="00FF353F" w:rsidRPr="001A1C67" w:rsidRDefault="00FF353F" w:rsidP="00CF0F06">
      <w:pPr>
        <w:spacing w:after="0" w:line="240" w:lineRule="auto"/>
        <w:jc w:val="both"/>
        <w:rPr>
          <w:rFonts w:ascii="Times New Roman" w:hAnsi="Times New Roman" w:cs="Times New Roman"/>
          <w:b/>
          <w:color w:val="FF0000"/>
          <w:sz w:val="24"/>
          <w:szCs w:val="24"/>
        </w:rPr>
      </w:pPr>
    </w:p>
    <w:p w:rsidR="0063056F" w:rsidRDefault="0063056F" w:rsidP="00CF0F06">
      <w:pPr>
        <w:pStyle w:val="PargrafodaLista"/>
        <w:spacing w:after="0" w:line="240" w:lineRule="auto"/>
        <w:jc w:val="both"/>
        <w:rPr>
          <w:rFonts w:ascii="Times New Roman" w:hAnsi="Times New Roman" w:cs="Times New Roman"/>
          <w:b/>
          <w:color w:val="FF0000"/>
          <w:sz w:val="24"/>
          <w:szCs w:val="24"/>
        </w:rPr>
      </w:pPr>
    </w:p>
    <w:p w:rsidR="00B71C77" w:rsidRDefault="00B71C77" w:rsidP="00CF0F06">
      <w:pPr>
        <w:pStyle w:val="PargrafodaLista"/>
        <w:spacing w:after="0" w:line="240" w:lineRule="auto"/>
        <w:jc w:val="both"/>
        <w:rPr>
          <w:rFonts w:ascii="Times New Roman" w:hAnsi="Times New Roman" w:cs="Times New Roman"/>
          <w:b/>
          <w:color w:val="FF0000"/>
          <w:sz w:val="24"/>
          <w:szCs w:val="24"/>
        </w:rPr>
      </w:pPr>
    </w:p>
    <w:p w:rsidR="00B71C77" w:rsidRDefault="00B71C77" w:rsidP="00CF0F06">
      <w:pPr>
        <w:pStyle w:val="PargrafodaLista"/>
        <w:spacing w:after="0" w:line="240" w:lineRule="auto"/>
        <w:jc w:val="both"/>
        <w:rPr>
          <w:rFonts w:ascii="Times New Roman" w:hAnsi="Times New Roman" w:cs="Times New Roman"/>
          <w:b/>
          <w:color w:val="FF0000"/>
          <w:sz w:val="24"/>
          <w:szCs w:val="24"/>
        </w:rPr>
      </w:pPr>
    </w:p>
    <w:p w:rsidR="00B71C77" w:rsidRDefault="00B71C77" w:rsidP="00CF0F06">
      <w:pPr>
        <w:pStyle w:val="PargrafodaLista"/>
        <w:spacing w:after="0" w:line="240" w:lineRule="auto"/>
        <w:jc w:val="both"/>
        <w:rPr>
          <w:rFonts w:ascii="Times New Roman" w:hAnsi="Times New Roman" w:cs="Times New Roman"/>
          <w:b/>
          <w:color w:val="FF0000"/>
          <w:sz w:val="24"/>
          <w:szCs w:val="24"/>
        </w:rPr>
      </w:pPr>
    </w:p>
    <w:p w:rsidR="00B71C77" w:rsidRDefault="00B71C77" w:rsidP="00CF0F06">
      <w:pPr>
        <w:pStyle w:val="PargrafodaLista"/>
        <w:spacing w:after="0" w:line="240" w:lineRule="auto"/>
        <w:jc w:val="both"/>
        <w:rPr>
          <w:rFonts w:ascii="Times New Roman" w:hAnsi="Times New Roman" w:cs="Times New Roman"/>
          <w:b/>
          <w:color w:val="FF0000"/>
          <w:sz w:val="24"/>
          <w:szCs w:val="24"/>
        </w:rPr>
      </w:pPr>
    </w:p>
    <w:p w:rsidR="00B71C77" w:rsidRDefault="00B71C77" w:rsidP="00CF0F06">
      <w:pPr>
        <w:pStyle w:val="PargrafodaLista"/>
        <w:spacing w:after="0" w:line="240" w:lineRule="auto"/>
        <w:jc w:val="both"/>
        <w:rPr>
          <w:rFonts w:ascii="Times New Roman" w:hAnsi="Times New Roman" w:cs="Times New Roman"/>
          <w:b/>
          <w:color w:val="FF0000"/>
          <w:sz w:val="24"/>
          <w:szCs w:val="24"/>
        </w:rPr>
      </w:pPr>
    </w:p>
    <w:p w:rsidR="00B71C77" w:rsidRDefault="00B71C77" w:rsidP="00CF0F06">
      <w:pPr>
        <w:pStyle w:val="PargrafodaLista"/>
        <w:spacing w:after="0" w:line="240" w:lineRule="auto"/>
        <w:jc w:val="both"/>
        <w:rPr>
          <w:rFonts w:ascii="Times New Roman" w:hAnsi="Times New Roman" w:cs="Times New Roman"/>
          <w:b/>
          <w:color w:val="FF0000"/>
          <w:sz w:val="24"/>
          <w:szCs w:val="24"/>
        </w:rPr>
      </w:pPr>
    </w:p>
    <w:p w:rsidR="00B71C77" w:rsidRDefault="00B71C77" w:rsidP="00CF0F06">
      <w:pPr>
        <w:pStyle w:val="PargrafodaLista"/>
        <w:spacing w:after="0" w:line="240" w:lineRule="auto"/>
        <w:jc w:val="both"/>
        <w:rPr>
          <w:rFonts w:ascii="Times New Roman" w:hAnsi="Times New Roman" w:cs="Times New Roman"/>
          <w:b/>
          <w:color w:val="FF0000"/>
          <w:sz w:val="24"/>
          <w:szCs w:val="24"/>
        </w:rPr>
      </w:pPr>
    </w:p>
    <w:p w:rsidR="00B71C77" w:rsidRPr="004856FF" w:rsidRDefault="00B71C77" w:rsidP="00CF0F06">
      <w:pPr>
        <w:pStyle w:val="PargrafodaLista"/>
        <w:spacing w:after="0" w:line="240" w:lineRule="auto"/>
        <w:jc w:val="both"/>
        <w:rPr>
          <w:rFonts w:ascii="Times New Roman" w:hAnsi="Times New Roman" w:cs="Times New Roman"/>
          <w:b/>
          <w:color w:val="FF0000"/>
          <w:sz w:val="24"/>
          <w:szCs w:val="24"/>
        </w:rPr>
      </w:pPr>
    </w:p>
    <w:p w:rsidR="00F50576" w:rsidRPr="00034129" w:rsidRDefault="009E72A8" w:rsidP="00034129">
      <w:pPr>
        <w:pStyle w:val="PargrafodaLista"/>
        <w:numPr>
          <w:ilvl w:val="0"/>
          <w:numId w:val="6"/>
        </w:numPr>
        <w:rPr>
          <w:rFonts w:ascii="Times New Roman" w:hAnsi="Times New Roman" w:cs="Times New Roman"/>
          <w:b/>
          <w:sz w:val="24"/>
          <w:szCs w:val="24"/>
        </w:rPr>
      </w:pPr>
      <w:r w:rsidRPr="008F1C3D">
        <w:rPr>
          <w:rFonts w:ascii="Times New Roman" w:hAnsi="Times New Roman" w:cs="Times New Roman"/>
          <w:b/>
          <w:sz w:val="24"/>
          <w:szCs w:val="24"/>
        </w:rPr>
        <w:t>ANEXO</w:t>
      </w:r>
      <w:r w:rsidR="003B1BD7">
        <w:rPr>
          <w:rFonts w:ascii="Times New Roman" w:hAnsi="Times New Roman" w:cs="Times New Roman"/>
          <w:b/>
          <w:sz w:val="24"/>
          <w:szCs w:val="24"/>
        </w:rPr>
        <w:t>S</w:t>
      </w:r>
    </w:p>
    <w:p w:rsidR="00EE0861" w:rsidRDefault="003B1BD7" w:rsidP="009E72A8">
      <w:pPr>
        <w:pStyle w:val="PargrafodaLista"/>
        <w:rPr>
          <w:rFonts w:ascii="Times New Roman" w:hAnsi="Times New Roman" w:cs="Times New Roman"/>
          <w:b/>
          <w:sz w:val="24"/>
          <w:szCs w:val="24"/>
        </w:rPr>
      </w:pPr>
      <w:r w:rsidRPr="00810A84">
        <w:rPr>
          <w:rFonts w:ascii="Times New Roman" w:hAnsi="Times New Roman" w:cs="Times New Roman"/>
          <w:b/>
          <w:sz w:val="24"/>
          <w:szCs w:val="24"/>
        </w:rPr>
        <w:lastRenderedPageBreak/>
        <w:t>Anexo 1</w:t>
      </w:r>
      <w:r w:rsidR="001A0FFE" w:rsidRPr="00810A84">
        <w:rPr>
          <w:rFonts w:ascii="Times New Roman" w:hAnsi="Times New Roman" w:cs="Times New Roman"/>
          <w:b/>
          <w:sz w:val="24"/>
          <w:szCs w:val="24"/>
        </w:rPr>
        <w:t xml:space="preserve"> </w:t>
      </w:r>
      <w:r w:rsidR="00235E1B" w:rsidRPr="00810A84">
        <w:rPr>
          <w:rFonts w:ascii="Times New Roman" w:hAnsi="Times New Roman" w:cs="Times New Roman"/>
          <w:b/>
          <w:sz w:val="24"/>
          <w:szCs w:val="24"/>
        </w:rPr>
        <w:t>–</w:t>
      </w:r>
      <w:r w:rsidR="00EE0861" w:rsidRPr="00810A84">
        <w:rPr>
          <w:rFonts w:ascii="Times New Roman" w:hAnsi="Times New Roman" w:cs="Times New Roman"/>
          <w:b/>
          <w:sz w:val="24"/>
          <w:szCs w:val="24"/>
        </w:rPr>
        <w:t xml:space="preserve"> Questionamentos respondidos pelas Instituições.</w:t>
      </w:r>
    </w:p>
    <w:tbl>
      <w:tblPr>
        <w:tblW w:w="1445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8"/>
        <w:gridCol w:w="5632"/>
        <w:gridCol w:w="4148"/>
      </w:tblGrid>
      <w:tr w:rsidR="00D36CA2" w:rsidRPr="002B64A2" w:rsidTr="00D36CA2">
        <w:trPr>
          <w:trHeight w:val="416"/>
        </w:trPr>
        <w:tc>
          <w:tcPr>
            <w:tcW w:w="14458" w:type="dxa"/>
            <w:gridSpan w:val="3"/>
          </w:tcPr>
          <w:p w:rsidR="00D36CA2" w:rsidRPr="009324F8" w:rsidRDefault="00D36CA2" w:rsidP="00D36CA2">
            <w:pPr>
              <w:spacing w:line="240" w:lineRule="auto"/>
              <w:jc w:val="center"/>
              <w:rPr>
                <w:b/>
                <w:bCs/>
                <w:sz w:val="24"/>
                <w:szCs w:val="24"/>
              </w:rPr>
            </w:pPr>
            <w:r w:rsidRPr="009324F8">
              <w:rPr>
                <w:b/>
                <w:bCs/>
                <w:sz w:val="24"/>
                <w:szCs w:val="24"/>
              </w:rPr>
              <w:t>FICHA DE MONITORAMENTO DO PLANO MUNICIPAL DE EDUCAÇÃO</w:t>
            </w:r>
          </w:p>
          <w:p w:rsidR="00D36CA2" w:rsidRPr="00253879" w:rsidRDefault="00D36CA2" w:rsidP="00D36CA2">
            <w:pPr>
              <w:spacing w:line="360" w:lineRule="auto"/>
              <w:jc w:val="center"/>
              <w:rPr>
                <w:b/>
                <w:bCs/>
                <w:sz w:val="28"/>
                <w:szCs w:val="28"/>
              </w:rPr>
            </w:pPr>
            <w:r>
              <w:rPr>
                <w:b/>
                <w:bCs/>
                <w:sz w:val="28"/>
                <w:szCs w:val="28"/>
              </w:rPr>
              <w:t>QUESTIONAMENTOS RESPONDIDOS PELAS INSTITUIÇÕES</w:t>
            </w:r>
          </w:p>
        </w:tc>
      </w:tr>
      <w:tr w:rsidR="00D36CA2" w:rsidRPr="002B64A2" w:rsidTr="00D36CA2">
        <w:tc>
          <w:tcPr>
            <w:tcW w:w="4678" w:type="dxa"/>
          </w:tcPr>
          <w:p w:rsidR="00D36CA2" w:rsidRPr="002B64A2" w:rsidRDefault="00D36CA2" w:rsidP="00D36CA2">
            <w:pPr>
              <w:spacing w:line="240" w:lineRule="auto"/>
              <w:rPr>
                <w:b/>
                <w:bCs/>
                <w:sz w:val="28"/>
                <w:szCs w:val="28"/>
              </w:rPr>
            </w:pPr>
            <w:r w:rsidRPr="002B64A2">
              <w:rPr>
                <w:b/>
                <w:bCs/>
                <w:sz w:val="28"/>
                <w:szCs w:val="28"/>
              </w:rPr>
              <w:t>MUNICÍPIO</w:t>
            </w:r>
          </w:p>
        </w:tc>
        <w:tc>
          <w:tcPr>
            <w:tcW w:w="5632" w:type="dxa"/>
          </w:tcPr>
          <w:p w:rsidR="00D36CA2" w:rsidRPr="002B64A2" w:rsidRDefault="00D36CA2" w:rsidP="00D36CA2">
            <w:pPr>
              <w:spacing w:line="240" w:lineRule="auto"/>
            </w:pPr>
            <w:r w:rsidRPr="002B64A2">
              <w:t>BENTO GONÇALVES</w:t>
            </w:r>
          </w:p>
        </w:tc>
        <w:tc>
          <w:tcPr>
            <w:tcW w:w="4148" w:type="dxa"/>
          </w:tcPr>
          <w:p w:rsidR="00D36CA2" w:rsidRPr="002B64A2" w:rsidRDefault="00D36CA2" w:rsidP="00D36CA2">
            <w:pPr>
              <w:spacing w:line="240" w:lineRule="auto"/>
              <w:rPr>
                <w:sz w:val="28"/>
                <w:szCs w:val="28"/>
              </w:rPr>
            </w:pPr>
            <w:r w:rsidRPr="002B64A2">
              <w:rPr>
                <w:b/>
                <w:bCs/>
                <w:sz w:val="28"/>
                <w:szCs w:val="28"/>
              </w:rPr>
              <w:t xml:space="preserve">UF: </w:t>
            </w:r>
            <w:r w:rsidRPr="002B64A2">
              <w:rPr>
                <w:sz w:val="28"/>
                <w:szCs w:val="28"/>
              </w:rPr>
              <w:t>RS</w:t>
            </w:r>
          </w:p>
        </w:tc>
      </w:tr>
      <w:tr w:rsidR="00D36CA2" w:rsidRPr="002B64A2" w:rsidTr="00D36CA2">
        <w:tc>
          <w:tcPr>
            <w:tcW w:w="4678" w:type="dxa"/>
          </w:tcPr>
          <w:p w:rsidR="00D36CA2" w:rsidRPr="002B64A2" w:rsidRDefault="00D36CA2" w:rsidP="00D36CA2">
            <w:pPr>
              <w:spacing w:line="240" w:lineRule="auto"/>
              <w:rPr>
                <w:b/>
                <w:bCs/>
                <w:sz w:val="28"/>
                <w:szCs w:val="28"/>
              </w:rPr>
            </w:pPr>
            <w:r w:rsidRPr="002B64A2">
              <w:rPr>
                <w:b/>
                <w:bCs/>
                <w:sz w:val="28"/>
                <w:szCs w:val="28"/>
              </w:rPr>
              <w:t>PLANO MUNICIPAL DE EDUCAÇÃO</w:t>
            </w:r>
          </w:p>
        </w:tc>
        <w:tc>
          <w:tcPr>
            <w:tcW w:w="5632" w:type="dxa"/>
          </w:tcPr>
          <w:p w:rsidR="00D36CA2" w:rsidRPr="002B64A2" w:rsidRDefault="00D36CA2" w:rsidP="00D36CA2">
            <w:pPr>
              <w:spacing w:line="240" w:lineRule="auto"/>
            </w:pPr>
            <w:r w:rsidRPr="002B64A2">
              <w:t xml:space="preserve">Lei Municipal 5.948, de 02 de junho de </w:t>
            </w:r>
            <w:proofErr w:type="gramStart"/>
            <w:r w:rsidRPr="002B64A2">
              <w:t>2015</w:t>
            </w:r>
            <w:proofErr w:type="gramEnd"/>
            <w:r w:rsidRPr="002B64A2">
              <w:t xml:space="preserve"> </w:t>
            </w:r>
          </w:p>
        </w:tc>
        <w:tc>
          <w:tcPr>
            <w:tcW w:w="4148" w:type="dxa"/>
          </w:tcPr>
          <w:p w:rsidR="00D36CA2" w:rsidRPr="002B64A2" w:rsidRDefault="00D36CA2" w:rsidP="00D36CA2">
            <w:pPr>
              <w:spacing w:line="240" w:lineRule="auto"/>
              <w:rPr>
                <w:sz w:val="28"/>
                <w:szCs w:val="28"/>
              </w:rPr>
            </w:pPr>
          </w:p>
        </w:tc>
      </w:tr>
      <w:tr w:rsidR="00D36CA2" w:rsidRPr="002B64A2" w:rsidTr="00D36CA2">
        <w:tc>
          <w:tcPr>
            <w:tcW w:w="4678" w:type="dxa"/>
          </w:tcPr>
          <w:p w:rsidR="00D36CA2" w:rsidRPr="002B64A2" w:rsidRDefault="00D36CA2" w:rsidP="00D36CA2">
            <w:pPr>
              <w:spacing w:line="240" w:lineRule="auto"/>
              <w:rPr>
                <w:b/>
                <w:bCs/>
                <w:sz w:val="28"/>
                <w:szCs w:val="28"/>
              </w:rPr>
            </w:pPr>
            <w:r w:rsidRPr="002B64A2">
              <w:rPr>
                <w:b/>
                <w:bCs/>
                <w:sz w:val="28"/>
                <w:szCs w:val="28"/>
              </w:rPr>
              <w:t xml:space="preserve">PERÍODO DE AVALIAÇÃO </w:t>
            </w:r>
          </w:p>
        </w:tc>
        <w:tc>
          <w:tcPr>
            <w:tcW w:w="5632" w:type="dxa"/>
          </w:tcPr>
          <w:p w:rsidR="00D36CA2" w:rsidRPr="002B64A2" w:rsidRDefault="00D36CA2" w:rsidP="00D36CA2">
            <w:pPr>
              <w:spacing w:line="240" w:lineRule="auto"/>
            </w:pPr>
            <w:r w:rsidRPr="002B64A2">
              <w:t>1º - 2015/2017</w:t>
            </w:r>
          </w:p>
        </w:tc>
        <w:tc>
          <w:tcPr>
            <w:tcW w:w="4148" w:type="dxa"/>
          </w:tcPr>
          <w:p w:rsidR="00D36CA2" w:rsidRPr="002B64A2" w:rsidRDefault="00D36CA2" w:rsidP="00D36CA2">
            <w:pPr>
              <w:spacing w:line="240" w:lineRule="auto"/>
              <w:rPr>
                <w:sz w:val="28"/>
                <w:szCs w:val="28"/>
              </w:rPr>
            </w:pPr>
          </w:p>
        </w:tc>
      </w:tr>
      <w:tr w:rsidR="00D36CA2" w:rsidRPr="002B64A2" w:rsidTr="00D36CA2">
        <w:tc>
          <w:tcPr>
            <w:tcW w:w="4678" w:type="dxa"/>
          </w:tcPr>
          <w:p w:rsidR="00D36CA2" w:rsidRPr="002B64A2" w:rsidRDefault="00D36CA2" w:rsidP="00D36CA2">
            <w:pPr>
              <w:spacing w:line="240" w:lineRule="auto"/>
              <w:rPr>
                <w:b/>
                <w:bCs/>
                <w:sz w:val="28"/>
                <w:szCs w:val="28"/>
              </w:rPr>
            </w:pPr>
            <w:r w:rsidRPr="002B64A2">
              <w:rPr>
                <w:b/>
                <w:bCs/>
                <w:sz w:val="28"/>
                <w:szCs w:val="28"/>
              </w:rPr>
              <w:t>COORDENAÇÃO</w:t>
            </w:r>
          </w:p>
        </w:tc>
        <w:tc>
          <w:tcPr>
            <w:tcW w:w="5632" w:type="dxa"/>
          </w:tcPr>
          <w:p w:rsidR="00D36CA2" w:rsidRPr="002B64A2" w:rsidRDefault="00D36CA2" w:rsidP="00D36CA2">
            <w:pPr>
              <w:spacing w:line="240" w:lineRule="auto"/>
            </w:pPr>
            <w:r w:rsidRPr="002B64A2">
              <w:t>FÓRUM MUNICIPAL DE EDUCAÇÃO</w:t>
            </w:r>
          </w:p>
        </w:tc>
        <w:tc>
          <w:tcPr>
            <w:tcW w:w="4148" w:type="dxa"/>
          </w:tcPr>
          <w:p w:rsidR="00D36CA2" w:rsidRPr="002B64A2" w:rsidRDefault="00D36CA2" w:rsidP="00D36CA2">
            <w:pPr>
              <w:spacing w:line="240" w:lineRule="auto"/>
              <w:rPr>
                <w:sz w:val="28"/>
                <w:szCs w:val="28"/>
              </w:rPr>
            </w:pPr>
          </w:p>
        </w:tc>
      </w:tr>
    </w:tbl>
    <w:p w:rsidR="00D36CA2" w:rsidRDefault="00D36CA2" w:rsidP="00D36CA2">
      <w:pPr>
        <w:rPr>
          <w:b/>
          <w:bCs/>
          <w:sz w:val="26"/>
          <w:szCs w:val="26"/>
        </w:rPr>
      </w:pPr>
    </w:p>
    <w:p w:rsidR="00D36CA2" w:rsidRPr="00253879" w:rsidRDefault="00D36CA2" w:rsidP="00D36CA2">
      <w:pPr>
        <w:jc w:val="center"/>
        <w:rPr>
          <w:b/>
          <w:bCs/>
          <w:sz w:val="26"/>
          <w:szCs w:val="26"/>
        </w:rPr>
      </w:pPr>
      <w:r w:rsidRPr="00253879">
        <w:rPr>
          <w:b/>
          <w:bCs/>
          <w:sz w:val="26"/>
          <w:szCs w:val="26"/>
        </w:rPr>
        <w:t>META 1 - EDUCAÇÃO INFANTIL</w:t>
      </w:r>
    </w:p>
    <w:p w:rsidR="00D36CA2" w:rsidRPr="009324F8" w:rsidRDefault="00D36CA2" w:rsidP="00D36CA2">
      <w:pPr>
        <w:spacing w:line="240" w:lineRule="auto"/>
        <w:jc w:val="center"/>
        <w:rPr>
          <w:b/>
          <w:sz w:val="20"/>
          <w:szCs w:val="20"/>
        </w:rPr>
      </w:pPr>
    </w:p>
    <w:p w:rsidR="00D36CA2" w:rsidRDefault="00D36CA2" w:rsidP="00034129">
      <w:pPr>
        <w:spacing w:line="240" w:lineRule="auto"/>
        <w:rPr>
          <w:b/>
          <w:sz w:val="24"/>
          <w:szCs w:val="24"/>
        </w:rPr>
      </w:pPr>
      <w:r w:rsidRPr="009D24B7">
        <w:rPr>
          <w:b/>
          <w:sz w:val="24"/>
          <w:szCs w:val="24"/>
        </w:rPr>
        <w:t xml:space="preserve">Meta 1 - Universalizar, até 2016, a educação infantil na pré-escola para as crianças de </w:t>
      </w:r>
      <w:proofErr w:type="gramStart"/>
      <w:r w:rsidRPr="009D24B7">
        <w:rPr>
          <w:b/>
          <w:sz w:val="24"/>
          <w:szCs w:val="24"/>
        </w:rPr>
        <w:t>4</w:t>
      </w:r>
      <w:proofErr w:type="gramEnd"/>
      <w:r w:rsidRPr="009D24B7">
        <w:rPr>
          <w:b/>
          <w:sz w:val="24"/>
          <w:szCs w:val="24"/>
        </w:rPr>
        <w:t xml:space="preserve"> (quatro) a 5 (cinco) anos de idade no município e ampliar a oferta de educação infantil em creches de forma a atender, no mínimo, 50% (cinquenta  por cento) das crianças de até 3 (três) anos até o final da vigência deste PME.</w:t>
      </w:r>
    </w:p>
    <w:p w:rsidR="00B71C77" w:rsidRPr="00034129" w:rsidRDefault="00B71C77" w:rsidP="00034129">
      <w:pPr>
        <w:spacing w:line="240" w:lineRule="auto"/>
        <w:rPr>
          <w:b/>
          <w:sz w:val="24"/>
          <w:szCs w:val="24"/>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84"/>
        <w:gridCol w:w="8647"/>
      </w:tblGrid>
      <w:tr w:rsidR="00D36CA2" w:rsidRPr="00FD74D3" w:rsidTr="00D36CA2">
        <w:trPr>
          <w:trHeight w:val="307"/>
        </w:trPr>
        <w:tc>
          <w:tcPr>
            <w:tcW w:w="5884" w:type="dxa"/>
          </w:tcPr>
          <w:p w:rsidR="00D36CA2" w:rsidRPr="00FD74D3" w:rsidRDefault="00D36CA2" w:rsidP="00D36CA2">
            <w:pPr>
              <w:spacing w:line="240" w:lineRule="auto"/>
              <w:jc w:val="center"/>
              <w:rPr>
                <w:b/>
                <w:bCs/>
              </w:rPr>
            </w:pPr>
            <w:r w:rsidRPr="00FD74D3">
              <w:rPr>
                <w:b/>
                <w:bCs/>
              </w:rPr>
              <w:t>ESTRATÉGIAS</w:t>
            </w:r>
          </w:p>
        </w:tc>
        <w:tc>
          <w:tcPr>
            <w:tcW w:w="8647" w:type="dxa"/>
          </w:tcPr>
          <w:p w:rsidR="00D36CA2" w:rsidRPr="00FD74D3"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F82EFD" w:rsidRDefault="00D36CA2" w:rsidP="00D36CA2">
            <w:pPr>
              <w:spacing w:line="240" w:lineRule="auto"/>
              <w:rPr>
                <w:sz w:val="20"/>
                <w:szCs w:val="20"/>
              </w:rPr>
            </w:pPr>
            <w:proofErr w:type="gramStart"/>
            <w:r w:rsidRPr="002B64A2">
              <w:lastRenderedPageBreak/>
              <w:t>1.1)</w:t>
            </w:r>
            <w:proofErr w:type="gramEnd"/>
            <w:r w:rsidRPr="002B64A2">
              <w:rPr>
                <w:sz w:val="20"/>
                <w:szCs w:val="20"/>
              </w:rPr>
              <w:t xml:space="preserve"> Definir um planejamento estratégico, sob responsabilidade da SEDUC-RS e União Nacional dos Dirigentes Municipais de Educação (UNDIME), que, no prazo de dois anos após a aprovação do PME, viabilize políticas em regime de colaboração entre o Estado do Rio Grande do Sul, o Município e a União, que assegurem a efetivação das metas de expansão com qualidade das respectivas redes públicas e privadas para a Educação Infantil, com referência nas metas propostas no PNE/2014 com implantação imediata e com autorização e funcionamento realizadas pelo CME.</w:t>
            </w:r>
          </w:p>
        </w:tc>
        <w:tc>
          <w:tcPr>
            <w:tcW w:w="8647" w:type="dxa"/>
          </w:tcPr>
          <w:p w:rsidR="00034129" w:rsidRPr="00034129" w:rsidRDefault="00D36CA2" w:rsidP="00034129">
            <w:pPr>
              <w:spacing w:line="240" w:lineRule="auto"/>
              <w:rPr>
                <w:b/>
                <w:sz w:val="20"/>
                <w:szCs w:val="20"/>
              </w:rPr>
            </w:pPr>
            <w:r w:rsidRPr="00432CCA">
              <w:rPr>
                <w:b/>
                <w:sz w:val="20"/>
                <w:szCs w:val="20"/>
              </w:rPr>
              <w:t>Foi formalizado o regime de colaboração entre Estado, Município e União para expansão das vagas de educação infantil?</w:t>
            </w:r>
          </w:p>
          <w:p w:rsidR="00034129" w:rsidRPr="00034129" w:rsidRDefault="00D36CA2" w:rsidP="00034129">
            <w:pPr>
              <w:spacing w:line="240" w:lineRule="auto"/>
              <w:rPr>
                <w:b/>
                <w:sz w:val="20"/>
                <w:szCs w:val="20"/>
              </w:rPr>
            </w:pPr>
            <w:r w:rsidRPr="00432CCA">
              <w:rPr>
                <w:sz w:val="20"/>
                <w:szCs w:val="20"/>
              </w:rPr>
              <w:t>16ª CRE - A colaboração é estabelecida através da realização do Convênio de utilização dos espaços físicos das escolas estaduais “Cessão de Uso para Educação Infantil”, a fim de suprir as necessidades de vagas da Educação Infantil da rede municipal e, excepcionalmente, nos casos de impossibilidade de atendimento da demanda pela rede municipal, receber a demanda existente.</w:t>
            </w:r>
          </w:p>
          <w:p w:rsidR="00D36CA2" w:rsidRPr="00432CCA" w:rsidRDefault="00D36CA2" w:rsidP="00D36CA2">
            <w:pPr>
              <w:spacing w:line="240" w:lineRule="auto"/>
              <w:rPr>
                <w:sz w:val="20"/>
                <w:szCs w:val="20"/>
              </w:rPr>
            </w:pPr>
            <w:r w:rsidRPr="00432CCA">
              <w:rPr>
                <w:sz w:val="20"/>
                <w:szCs w:val="20"/>
              </w:rPr>
              <w:t>SMED – Sim através das cessões de uso.</w:t>
            </w:r>
          </w:p>
          <w:p w:rsidR="00D36CA2" w:rsidRPr="00432CCA" w:rsidRDefault="00D36CA2" w:rsidP="00D36CA2">
            <w:pPr>
              <w:spacing w:line="240" w:lineRule="auto"/>
              <w:rPr>
                <w:b/>
                <w:sz w:val="20"/>
                <w:szCs w:val="20"/>
              </w:rPr>
            </w:pPr>
            <w:r w:rsidRPr="00432CCA">
              <w:rPr>
                <w:b/>
                <w:sz w:val="20"/>
                <w:szCs w:val="20"/>
              </w:rPr>
              <w:t>Foi criado planejamento estratégico para que sejam efetivadas as metas de expansão de vagas para a educação infantil? Caracterize-o se “sim”, ou, justifique se “não”.</w:t>
            </w:r>
          </w:p>
          <w:p w:rsidR="00D36CA2" w:rsidRPr="00432CCA" w:rsidRDefault="00D36CA2" w:rsidP="00D36CA2">
            <w:pPr>
              <w:spacing w:line="240" w:lineRule="auto"/>
              <w:rPr>
                <w:sz w:val="20"/>
                <w:szCs w:val="20"/>
              </w:rPr>
            </w:pPr>
            <w:r w:rsidRPr="00432CCA">
              <w:rPr>
                <w:sz w:val="20"/>
                <w:szCs w:val="20"/>
              </w:rPr>
              <w:t xml:space="preserve">16ª CRE: não, porque, na rede estadual de ensino, só é autorizada a abertura de turma de Educação Infantil, nível B, nas escolas do campo e nas escolas que ofertam o Curso Normal, pois a demanda da Educação Infantil compete </w:t>
            </w:r>
            <w:proofErr w:type="gramStart"/>
            <w:r w:rsidRPr="00432CCA">
              <w:rPr>
                <w:sz w:val="20"/>
                <w:szCs w:val="20"/>
              </w:rPr>
              <w:t>a</w:t>
            </w:r>
            <w:proofErr w:type="gramEnd"/>
            <w:r w:rsidRPr="00432CCA">
              <w:rPr>
                <w:sz w:val="20"/>
                <w:szCs w:val="20"/>
              </w:rPr>
              <w:t xml:space="preserve"> rede municipal, conforme legislação vigente.   </w:t>
            </w:r>
          </w:p>
          <w:p w:rsidR="00D36CA2" w:rsidRPr="002B64A2" w:rsidRDefault="00D36CA2" w:rsidP="00D36CA2">
            <w:pPr>
              <w:spacing w:line="240" w:lineRule="auto"/>
              <w:rPr>
                <w:sz w:val="20"/>
                <w:szCs w:val="20"/>
              </w:rPr>
            </w:pPr>
            <w:r w:rsidRPr="00432CCA">
              <w:rPr>
                <w:sz w:val="20"/>
                <w:szCs w:val="20"/>
              </w:rPr>
              <w:t>SMED - Não foi criado planejamento estratégico para expansão de vagas.</w:t>
            </w:r>
          </w:p>
        </w:tc>
      </w:tr>
      <w:tr w:rsidR="00D36CA2" w:rsidRPr="002B64A2" w:rsidTr="00D36CA2">
        <w:tc>
          <w:tcPr>
            <w:tcW w:w="5884" w:type="dxa"/>
            <w:shd w:val="clear" w:color="auto" w:fill="FFFFFF"/>
          </w:tcPr>
          <w:p w:rsidR="00D36CA2" w:rsidRPr="00253879" w:rsidRDefault="00D36CA2" w:rsidP="00D36CA2">
            <w:pPr>
              <w:spacing w:line="240" w:lineRule="auto"/>
              <w:rPr>
                <w:color w:val="000000"/>
                <w:sz w:val="20"/>
                <w:szCs w:val="20"/>
                <w:lang w:eastAsia="pt-BR"/>
              </w:rPr>
            </w:pPr>
            <w:proofErr w:type="gramStart"/>
            <w:r w:rsidRPr="002B64A2">
              <w:rPr>
                <w:color w:val="000000"/>
                <w:sz w:val="20"/>
                <w:szCs w:val="20"/>
                <w:lang w:eastAsia="pt-BR"/>
              </w:rPr>
              <w:t>1.2)</w:t>
            </w:r>
            <w:proofErr w:type="gramEnd"/>
            <w:r w:rsidRPr="002B64A2">
              <w:rPr>
                <w:color w:val="000000"/>
                <w:sz w:val="20"/>
                <w:szCs w:val="20"/>
                <w:lang w:eastAsia="pt-BR"/>
              </w:rPr>
              <w:t xml:space="preserve"> Garantir que, ao final da vigência deste PME</w:t>
            </w:r>
            <w:r>
              <w:rPr>
                <w:color w:val="000000"/>
                <w:sz w:val="20"/>
                <w:szCs w:val="20"/>
                <w:lang w:eastAsia="pt-BR"/>
              </w:rPr>
              <w:t xml:space="preserve">, </w:t>
            </w:r>
            <w:r w:rsidRPr="003E6378">
              <w:rPr>
                <w:color w:val="000000"/>
                <w:sz w:val="20"/>
                <w:szCs w:val="20"/>
                <w:lang w:eastAsia="pt-BR"/>
              </w:rPr>
              <w:t xml:space="preserve">a diferença </w:t>
            </w:r>
            <w:r>
              <w:rPr>
                <w:color w:val="000000"/>
                <w:sz w:val="20"/>
                <w:szCs w:val="20"/>
                <w:lang w:eastAsia="pt-BR"/>
              </w:rPr>
              <w:t>entre as taxas de frequ</w:t>
            </w:r>
            <w:r w:rsidRPr="003E6378">
              <w:rPr>
                <w:color w:val="000000"/>
                <w:sz w:val="20"/>
                <w:szCs w:val="20"/>
                <w:lang w:eastAsia="pt-BR"/>
              </w:rPr>
              <w:t>ência à educação infantil das crianças de até 3 (três) anos oriundas do quinto de renda familiar per capita mais elevado e as do quinto de renda familiar per capita mais baixo, seja inferior a 10% ( dez por cento ).</w:t>
            </w:r>
          </w:p>
        </w:tc>
        <w:tc>
          <w:tcPr>
            <w:tcW w:w="8647" w:type="dxa"/>
          </w:tcPr>
          <w:p w:rsidR="00D36CA2" w:rsidRPr="00432CCA" w:rsidRDefault="00D36CA2" w:rsidP="00D36CA2">
            <w:pPr>
              <w:spacing w:line="240" w:lineRule="auto"/>
              <w:rPr>
                <w:b/>
                <w:sz w:val="20"/>
                <w:szCs w:val="20"/>
                <w:lang w:eastAsia="pt-BR"/>
              </w:rPr>
            </w:pPr>
            <w:r w:rsidRPr="00432CCA">
              <w:rPr>
                <w:b/>
                <w:sz w:val="20"/>
                <w:szCs w:val="20"/>
                <w:lang w:eastAsia="pt-BR"/>
              </w:rPr>
              <w:t xml:space="preserve">A taxa de frequência das crianças de até </w:t>
            </w:r>
            <w:proofErr w:type="gramStart"/>
            <w:r w:rsidRPr="00432CCA">
              <w:rPr>
                <w:b/>
                <w:sz w:val="20"/>
                <w:szCs w:val="20"/>
                <w:lang w:eastAsia="pt-BR"/>
              </w:rPr>
              <w:t>3</w:t>
            </w:r>
            <w:proofErr w:type="gramEnd"/>
            <w:r w:rsidRPr="00432CCA">
              <w:rPr>
                <w:b/>
                <w:sz w:val="20"/>
                <w:szCs w:val="20"/>
                <w:lang w:eastAsia="pt-BR"/>
              </w:rPr>
              <w:t xml:space="preserve"> (três) anos oriundas do quinto de renda familiar per capita mais elevado e as do quinto de renda familiar per capita mais baixo está inferior a 10% ( dez por cento)?</w:t>
            </w:r>
          </w:p>
          <w:p w:rsidR="00D36CA2" w:rsidRPr="00432CCA" w:rsidRDefault="00D36CA2" w:rsidP="00D36CA2">
            <w:pPr>
              <w:spacing w:line="240" w:lineRule="auto"/>
              <w:rPr>
                <w:sz w:val="20"/>
                <w:szCs w:val="20"/>
                <w:lang w:eastAsia="pt-BR"/>
              </w:rPr>
            </w:pPr>
            <w:r w:rsidRPr="00432CCA">
              <w:rPr>
                <w:sz w:val="20"/>
                <w:szCs w:val="20"/>
                <w:lang w:eastAsia="pt-BR"/>
              </w:rPr>
              <w:t>16ª CRE -</w:t>
            </w:r>
            <w:r w:rsidRPr="00432CCA">
              <w:rPr>
                <w:bCs/>
                <w:sz w:val="20"/>
                <w:szCs w:val="20"/>
                <w:lang w:eastAsia="pt-BR"/>
              </w:rPr>
              <w:t xml:space="preserve"> Não se aplica.</w:t>
            </w:r>
          </w:p>
          <w:p w:rsidR="00D36CA2" w:rsidRPr="00034129" w:rsidRDefault="00D36CA2" w:rsidP="00D36CA2">
            <w:pPr>
              <w:spacing w:line="240" w:lineRule="auto"/>
              <w:rPr>
                <w:sz w:val="20"/>
                <w:szCs w:val="20"/>
                <w:lang w:eastAsia="pt-BR"/>
              </w:rPr>
            </w:pPr>
            <w:r w:rsidRPr="00432CCA">
              <w:rPr>
                <w:bCs/>
                <w:sz w:val="20"/>
                <w:szCs w:val="20"/>
                <w:lang w:eastAsia="pt-BR"/>
              </w:rPr>
              <w:t>SMED -</w:t>
            </w:r>
            <w:r w:rsidRPr="00432CCA">
              <w:rPr>
                <w:sz w:val="20"/>
                <w:szCs w:val="20"/>
                <w:lang w:eastAsia="pt-BR"/>
              </w:rPr>
              <w:t xml:space="preserve"> Sim, está inferior a 10%</w:t>
            </w:r>
            <w:r>
              <w:rPr>
                <w:sz w:val="20"/>
                <w:szCs w:val="20"/>
                <w:lang w:eastAsia="pt-BR"/>
              </w:rPr>
              <w:t xml:space="preserve">. </w:t>
            </w:r>
            <w:r w:rsidRPr="00432CCA">
              <w:rPr>
                <w:sz w:val="20"/>
                <w:szCs w:val="20"/>
                <w:lang w:eastAsia="pt-BR"/>
              </w:rPr>
              <w:t>Conclui-se que sim, poi</w:t>
            </w:r>
            <w:r>
              <w:rPr>
                <w:sz w:val="20"/>
                <w:szCs w:val="20"/>
                <w:lang w:eastAsia="pt-BR"/>
              </w:rPr>
              <w:t xml:space="preserve">s </w:t>
            </w:r>
            <w:r w:rsidRPr="00432CCA">
              <w:rPr>
                <w:sz w:val="20"/>
                <w:szCs w:val="20"/>
                <w:lang w:eastAsia="pt-BR"/>
              </w:rPr>
              <w:t>um dos critérios de seleção é a renda</w:t>
            </w:r>
            <w:r>
              <w:rPr>
                <w:sz w:val="20"/>
                <w:szCs w:val="20"/>
                <w:lang w:eastAsia="pt-BR"/>
              </w:rPr>
              <w:t xml:space="preserve"> per capta, demonstrando que a </w:t>
            </w:r>
            <w:r w:rsidRPr="00432CCA">
              <w:rPr>
                <w:sz w:val="20"/>
                <w:szCs w:val="20"/>
                <w:lang w:eastAsia="pt-BR"/>
              </w:rPr>
              <w:t xml:space="preserve">frequência das crianças oriundas do quinto de renda familiar per capta mais elevada e do quinto de renda familiar per capta mais baixa na é superior a 10%. </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1.3)</w:t>
            </w:r>
            <w:proofErr w:type="gramEnd"/>
            <w:r w:rsidRPr="002B64A2">
              <w:rPr>
                <w:sz w:val="20"/>
                <w:szCs w:val="20"/>
              </w:rPr>
              <w:t xml:space="preserve"> Realizar periodicamente, em regime de colaboração, levantamento da demanda por creche para a população de até 3 (três) anos, como forma de planejar a oferta e o atendimento.</w:t>
            </w:r>
          </w:p>
        </w:tc>
        <w:tc>
          <w:tcPr>
            <w:tcW w:w="8647" w:type="dxa"/>
          </w:tcPr>
          <w:p w:rsidR="00D36CA2" w:rsidRPr="004E7F55" w:rsidRDefault="00D36CA2" w:rsidP="00D36CA2">
            <w:pPr>
              <w:spacing w:line="240" w:lineRule="auto"/>
              <w:rPr>
                <w:b/>
                <w:sz w:val="20"/>
                <w:szCs w:val="20"/>
              </w:rPr>
            </w:pPr>
            <w:r w:rsidRPr="004E7F55">
              <w:rPr>
                <w:b/>
                <w:sz w:val="20"/>
                <w:szCs w:val="20"/>
              </w:rPr>
              <w:t>Foram realizados levantamentos da demanda para o atendimento de 0 a 3 anos? Se a resposta for “sim” que ações estão sendo feitas? Se for “não” justifique.</w:t>
            </w:r>
          </w:p>
          <w:p w:rsidR="00D36CA2" w:rsidRPr="004E7F55" w:rsidRDefault="00D36CA2" w:rsidP="00D36CA2">
            <w:pPr>
              <w:spacing w:line="240" w:lineRule="auto"/>
              <w:rPr>
                <w:sz w:val="20"/>
                <w:szCs w:val="20"/>
              </w:rPr>
            </w:pPr>
            <w:r w:rsidRPr="004E7F55">
              <w:rPr>
                <w:sz w:val="20"/>
                <w:szCs w:val="20"/>
              </w:rPr>
              <w:lastRenderedPageBreak/>
              <w:t>16ª CRE – Não se aplica.</w:t>
            </w:r>
          </w:p>
          <w:p w:rsidR="00D36CA2" w:rsidRDefault="00D36CA2" w:rsidP="00D36CA2">
            <w:pPr>
              <w:spacing w:line="240" w:lineRule="auto"/>
              <w:rPr>
                <w:sz w:val="20"/>
                <w:szCs w:val="20"/>
              </w:rPr>
            </w:pPr>
            <w:r w:rsidRPr="004E7F55">
              <w:rPr>
                <w:sz w:val="20"/>
                <w:szCs w:val="20"/>
              </w:rPr>
              <w:t>SMED - Sim, atra</w:t>
            </w:r>
            <w:r>
              <w:rPr>
                <w:sz w:val="20"/>
                <w:szCs w:val="20"/>
              </w:rPr>
              <w:t>vés da inscrição, de excedentes.</w:t>
            </w:r>
          </w:p>
          <w:p w:rsidR="00034129" w:rsidRPr="002B64A2" w:rsidRDefault="00034129"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1.4)</w:t>
            </w:r>
            <w:proofErr w:type="gramEnd"/>
            <w:r w:rsidRPr="002B64A2">
              <w:rPr>
                <w:sz w:val="20"/>
                <w:szCs w:val="20"/>
              </w:rPr>
              <w:t xml:space="preserve"> Estabelecer no primeiro ano de vigência do plano, normas, procedimentos e prazos para definição de mecanismos de consulta pública de demanda das famílias por creche, de modo a garantir a equidade </w:t>
            </w:r>
            <w:proofErr w:type="spellStart"/>
            <w:r w:rsidRPr="002B64A2">
              <w:rPr>
                <w:sz w:val="20"/>
                <w:szCs w:val="20"/>
              </w:rPr>
              <w:t>Étnicorracial</w:t>
            </w:r>
            <w:proofErr w:type="spellEnd"/>
            <w:r w:rsidRPr="002B64A2">
              <w:rPr>
                <w:sz w:val="20"/>
                <w:szCs w:val="20"/>
              </w:rPr>
              <w:t xml:space="preserve"> na educação infantil.</w:t>
            </w:r>
          </w:p>
        </w:tc>
        <w:tc>
          <w:tcPr>
            <w:tcW w:w="8647" w:type="dxa"/>
          </w:tcPr>
          <w:p w:rsidR="00D36CA2" w:rsidRPr="004E7F55" w:rsidRDefault="00D36CA2" w:rsidP="00D36CA2">
            <w:pPr>
              <w:spacing w:line="240" w:lineRule="auto"/>
              <w:rPr>
                <w:b/>
                <w:sz w:val="20"/>
                <w:szCs w:val="20"/>
              </w:rPr>
            </w:pPr>
            <w:r w:rsidRPr="004E7F55">
              <w:rPr>
                <w:b/>
                <w:sz w:val="20"/>
                <w:szCs w:val="20"/>
              </w:rPr>
              <w:t xml:space="preserve">Existe norma do CME para consulta pública de demanda de famílias por creche? </w:t>
            </w:r>
          </w:p>
          <w:p w:rsidR="00D36CA2" w:rsidRPr="004E7F55" w:rsidRDefault="00D36CA2" w:rsidP="00D36CA2">
            <w:pPr>
              <w:spacing w:line="240" w:lineRule="auto"/>
              <w:rPr>
                <w:sz w:val="20"/>
                <w:szCs w:val="20"/>
              </w:rPr>
            </w:pPr>
            <w:r w:rsidRPr="004E7F55">
              <w:rPr>
                <w:sz w:val="20"/>
                <w:szCs w:val="20"/>
              </w:rPr>
              <w:t>16ª CRE – Não se aplica.</w:t>
            </w:r>
          </w:p>
          <w:p w:rsidR="00D36CA2" w:rsidRDefault="00D36CA2" w:rsidP="00D36CA2">
            <w:pPr>
              <w:spacing w:line="240" w:lineRule="auto"/>
              <w:rPr>
                <w:b/>
                <w:color w:val="00B0F0"/>
                <w:sz w:val="20"/>
                <w:szCs w:val="20"/>
              </w:rPr>
            </w:pPr>
            <w:r w:rsidRPr="004E7F55">
              <w:rPr>
                <w:sz w:val="20"/>
                <w:szCs w:val="20"/>
              </w:rPr>
              <w:t>CME - Não há norma, mas o Conselho Municipal de Educação está discutindo a criação da mesma</w:t>
            </w:r>
            <w:r w:rsidRPr="000B469F">
              <w:rPr>
                <w:b/>
                <w:color w:val="00B0F0"/>
                <w:sz w:val="20"/>
                <w:szCs w:val="20"/>
              </w:rPr>
              <w:t>.</w:t>
            </w:r>
          </w:p>
          <w:p w:rsidR="00034129" w:rsidRPr="002B64A2" w:rsidRDefault="00034129"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1.5)</w:t>
            </w:r>
            <w:proofErr w:type="gramEnd"/>
            <w:r w:rsidRPr="002B64A2">
              <w:rPr>
                <w:sz w:val="20"/>
                <w:szCs w:val="20"/>
              </w:rPr>
              <w:t xml:space="preserve"> Regular, sob responsabilidade do Conselho Estadual de Educação  - </w:t>
            </w:r>
            <w:proofErr w:type="spellStart"/>
            <w:r w:rsidRPr="002B64A2">
              <w:rPr>
                <w:sz w:val="20"/>
                <w:szCs w:val="20"/>
              </w:rPr>
              <w:t>CEEd</w:t>
            </w:r>
            <w:proofErr w:type="spellEnd"/>
            <w:r w:rsidRPr="002B64A2">
              <w:rPr>
                <w:sz w:val="20"/>
                <w:szCs w:val="20"/>
              </w:rPr>
              <w:t xml:space="preserve"> e do CME, em regime de colaboração, no primeiro ano de vigência do PME, normas, procedimentos, prazos para definição de mecanismos de consulta públ</w:t>
            </w:r>
            <w:r w:rsidR="00034129">
              <w:rPr>
                <w:sz w:val="20"/>
                <w:szCs w:val="20"/>
              </w:rPr>
              <w:t xml:space="preserve">ica da demanda das famílias </w:t>
            </w:r>
            <w:proofErr w:type="spellStart"/>
            <w:r w:rsidR="00034129">
              <w:rPr>
                <w:sz w:val="20"/>
                <w:szCs w:val="20"/>
              </w:rPr>
              <w:t>por</w:t>
            </w:r>
            <w:r w:rsidRPr="002B64A2">
              <w:rPr>
                <w:sz w:val="20"/>
                <w:szCs w:val="20"/>
              </w:rPr>
              <w:t>creches</w:t>
            </w:r>
            <w:proofErr w:type="spellEnd"/>
            <w:r w:rsidRPr="002B64A2">
              <w:rPr>
                <w:sz w:val="20"/>
                <w:szCs w:val="20"/>
              </w:rPr>
              <w:t xml:space="preserve"> e por pré-escola e estabelecendo requisitos de matrículas por zoneamento, verificando indicadores em relação ao que se propõem as metas estadual e nacional.</w:t>
            </w:r>
          </w:p>
        </w:tc>
        <w:tc>
          <w:tcPr>
            <w:tcW w:w="8647" w:type="dxa"/>
          </w:tcPr>
          <w:p w:rsidR="00D36CA2" w:rsidRPr="004E7F55" w:rsidRDefault="00D36CA2" w:rsidP="00D36CA2">
            <w:pPr>
              <w:spacing w:line="240" w:lineRule="auto"/>
              <w:rPr>
                <w:b/>
                <w:sz w:val="20"/>
                <w:szCs w:val="20"/>
              </w:rPr>
            </w:pPr>
            <w:r w:rsidRPr="004E7F55">
              <w:rPr>
                <w:b/>
                <w:sz w:val="20"/>
                <w:szCs w:val="20"/>
              </w:rPr>
              <w:t>Foram exaradas as normas para definir mecanismos de consulta pública para vagas na educação infantil? Quais normas existem?</w:t>
            </w:r>
          </w:p>
          <w:p w:rsidR="00D36CA2" w:rsidRPr="004E7F55" w:rsidRDefault="00D36CA2" w:rsidP="00D36CA2">
            <w:pPr>
              <w:spacing w:line="240" w:lineRule="auto"/>
              <w:rPr>
                <w:sz w:val="20"/>
                <w:szCs w:val="20"/>
              </w:rPr>
            </w:pPr>
            <w:r w:rsidRPr="004E7F55">
              <w:rPr>
                <w:sz w:val="20"/>
                <w:szCs w:val="20"/>
              </w:rPr>
              <w:t xml:space="preserve">16ª CRE – Não se aplica. </w:t>
            </w:r>
          </w:p>
          <w:p w:rsidR="00D36CA2" w:rsidRPr="002B64A2" w:rsidRDefault="00D36CA2" w:rsidP="00D36CA2">
            <w:pPr>
              <w:spacing w:line="240" w:lineRule="auto"/>
              <w:rPr>
                <w:sz w:val="20"/>
                <w:szCs w:val="20"/>
              </w:rPr>
            </w:pPr>
            <w:r w:rsidRPr="004E7F55">
              <w:rPr>
                <w:sz w:val="20"/>
                <w:szCs w:val="20"/>
              </w:rPr>
              <w:t>CME - Não há norma, mas o Conselho Municipal de Educação está discutindo a criação da mesma.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1.6)</w:t>
            </w:r>
            <w:proofErr w:type="gramEnd"/>
            <w:r w:rsidRPr="002B64A2">
              <w:rPr>
                <w:sz w:val="20"/>
                <w:szCs w:val="20"/>
              </w:rPr>
              <w:t xml:space="preserve"> Manter e ampliar, em regime de colaboração e respeitadas as normas de acessibilidade, vínculos com o programa nacional de construção e reestruturação de escolas, bem como de aquisição de equipamentos, visando à expansão e à melhoria da rede físi</w:t>
            </w:r>
            <w:r>
              <w:rPr>
                <w:sz w:val="20"/>
                <w:szCs w:val="20"/>
              </w:rPr>
              <w:t>ca de escolas públicas de Educaç</w:t>
            </w:r>
            <w:r w:rsidRPr="002B64A2">
              <w:rPr>
                <w:sz w:val="20"/>
                <w:szCs w:val="20"/>
              </w:rPr>
              <w:t>ão Infantil.</w:t>
            </w:r>
          </w:p>
        </w:tc>
        <w:tc>
          <w:tcPr>
            <w:tcW w:w="8647" w:type="dxa"/>
          </w:tcPr>
          <w:p w:rsidR="00D36CA2" w:rsidRPr="00DF208F" w:rsidRDefault="00D36CA2" w:rsidP="00D36CA2">
            <w:pPr>
              <w:spacing w:line="240" w:lineRule="auto"/>
              <w:rPr>
                <w:b/>
                <w:sz w:val="20"/>
                <w:szCs w:val="20"/>
              </w:rPr>
            </w:pPr>
            <w:r w:rsidRPr="00DF208F">
              <w:rPr>
                <w:b/>
                <w:sz w:val="20"/>
                <w:szCs w:val="20"/>
              </w:rPr>
              <w:t>Foi formalizado regime de colaboração com algum ente para manter e ampliar prédios para a educação infantil? Se a resposta for “sim” que ações estão sendo feitas? Se for “não” justifique.</w:t>
            </w:r>
          </w:p>
          <w:p w:rsidR="00D36CA2" w:rsidRPr="00DF208F" w:rsidRDefault="00D36CA2" w:rsidP="00D36CA2">
            <w:pPr>
              <w:spacing w:line="240" w:lineRule="auto"/>
              <w:rPr>
                <w:sz w:val="20"/>
                <w:szCs w:val="20"/>
              </w:rPr>
            </w:pPr>
            <w:r w:rsidRPr="00DF208F">
              <w:rPr>
                <w:sz w:val="20"/>
                <w:szCs w:val="20"/>
              </w:rPr>
              <w:t>16ª CRE – Não se aplica.</w:t>
            </w:r>
          </w:p>
          <w:p w:rsidR="00D36CA2" w:rsidRPr="00DF208F" w:rsidRDefault="00D36CA2" w:rsidP="00D36CA2">
            <w:pPr>
              <w:spacing w:line="240" w:lineRule="auto"/>
              <w:rPr>
                <w:sz w:val="20"/>
                <w:szCs w:val="20"/>
              </w:rPr>
            </w:pPr>
            <w:r w:rsidRPr="00DF208F">
              <w:rPr>
                <w:sz w:val="20"/>
                <w:szCs w:val="20"/>
              </w:rPr>
              <w:t>SMED - F</w:t>
            </w:r>
            <w:r>
              <w:rPr>
                <w:sz w:val="20"/>
                <w:szCs w:val="20"/>
              </w:rPr>
              <w:t>oi formalizada</w:t>
            </w:r>
            <w:r w:rsidRPr="00DF208F">
              <w:rPr>
                <w:sz w:val="20"/>
                <w:szCs w:val="20"/>
              </w:rPr>
              <w:t xml:space="preserve"> parceria para cessões de uso com a 16ª</w:t>
            </w:r>
            <w:r>
              <w:rPr>
                <w:sz w:val="20"/>
                <w:szCs w:val="20"/>
              </w:rPr>
              <w:t xml:space="preserve"> </w:t>
            </w:r>
            <w:r w:rsidRPr="00DF208F">
              <w:rPr>
                <w:sz w:val="20"/>
                <w:szCs w:val="20"/>
              </w:rPr>
              <w:t>CRE e mantido número de compra de vagas em Escola Privadas.</w:t>
            </w:r>
          </w:p>
          <w:p w:rsidR="00D36CA2" w:rsidRPr="009D24E5" w:rsidRDefault="00D36CA2" w:rsidP="00D36CA2">
            <w:pPr>
              <w:spacing w:line="240" w:lineRule="auto"/>
              <w:rPr>
                <w:b/>
                <w:sz w:val="20"/>
                <w:szCs w:val="20"/>
              </w:rPr>
            </w:pPr>
          </w:p>
        </w:tc>
      </w:tr>
      <w:tr w:rsidR="00D36CA2" w:rsidRPr="002B64A2" w:rsidTr="00D36CA2">
        <w:tc>
          <w:tcPr>
            <w:tcW w:w="5884" w:type="dxa"/>
          </w:tcPr>
          <w:p w:rsidR="00D36CA2" w:rsidRPr="009E6FE6" w:rsidRDefault="00D36CA2" w:rsidP="00D36CA2">
            <w:pPr>
              <w:spacing w:line="240" w:lineRule="auto"/>
              <w:rPr>
                <w:sz w:val="20"/>
                <w:szCs w:val="20"/>
              </w:rPr>
            </w:pPr>
            <w:proofErr w:type="gramStart"/>
            <w:r w:rsidRPr="009E6FE6">
              <w:rPr>
                <w:sz w:val="20"/>
                <w:szCs w:val="20"/>
              </w:rPr>
              <w:t>1.7)</w:t>
            </w:r>
            <w:proofErr w:type="gramEnd"/>
            <w:r w:rsidRPr="009E6FE6">
              <w:rPr>
                <w:sz w:val="20"/>
                <w:szCs w:val="20"/>
              </w:rPr>
              <w:t xml:space="preserve"> Assegurar, por meio de ações do Município em regime de </w:t>
            </w:r>
            <w:r w:rsidRPr="009E6FE6">
              <w:rPr>
                <w:sz w:val="20"/>
                <w:szCs w:val="20"/>
              </w:rPr>
              <w:lastRenderedPageBreak/>
              <w:t>colaboração com os demais entes federados, infraestrutura, material didático, mobiliário, instalação prediais adequadas à faixa etária da educação infantil, além de profissional capacitado para atender à demanda.</w:t>
            </w:r>
          </w:p>
        </w:tc>
        <w:tc>
          <w:tcPr>
            <w:tcW w:w="8647" w:type="dxa"/>
          </w:tcPr>
          <w:p w:rsidR="00D36CA2" w:rsidRPr="00DF208F" w:rsidRDefault="00D36CA2" w:rsidP="00D36CA2">
            <w:pPr>
              <w:spacing w:line="240" w:lineRule="auto"/>
              <w:rPr>
                <w:b/>
                <w:sz w:val="20"/>
                <w:szCs w:val="20"/>
              </w:rPr>
            </w:pPr>
            <w:r w:rsidRPr="00DF208F">
              <w:rPr>
                <w:b/>
                <w:sz w:val="20"/>
                <w:szCs w:val="20"/>
              </w:rPr>
              <w:lastRenderedPageBreak/>
              <w:t xml:space="preserve">Está sendo assegurada, com ou sem regime de colaboração, a infraestrutura, material didático, </w:t>
            </w:r>
            <w:r w:rsidRPr="00DF208F">
              <w:rPr>
                <w:b/>
                <w:sz w:val="20"/>
                <w:szCs w:val="20"/>
              </w:rPr>
              <w:lastRenderedPageBreak/>
              <w:t>mobiliário, instalação predial para a educação infantil, além de profissional habilitado? Justifique.</w:t>
            </w:r>
          </w:p>
          <w:p w:rsidR="00D36CA2" w:rsidRPr="00DF208F" w:rsidRDefault="00D36CA2" w:rsidP="00D36CA2">
            <w:pPr>
              <w:spacing w:line="240" w:lineRule="auto"/>
              <w:rPr>
                <w:sz w:val="20"/>
                <w:szCs w:val="20"/>
              </w:rPr>
            </w:pPr>
            <w:r w:rsidRPr="00DF208F">
              <w:rPr>
                <w:sz w:val="20"/>
                <w:szCs w:val="20"/>
              </w:rPr>
              <w:t xml:space="preserve">16ª CRE – Não se aplica. </w:t>
            </w:r>
          </w:p>
          <w:p w:rsidR="00D36CA2" w:rsidRDefault="00D36CA2" w:rsidP="00D36CA2">
            <w:pPr>
              <w:spacing w:line="240" w:lineRule="auto"/>
              <w:rPr>
                <w:sz w:val="20"/>
                <w:szCs w:val="20"/>
              </w:rPr>
            </w:pPr>
            <w:r>
              <w:rPr>
                <w:sz w:val="20"/>
                <w:szCs w:val="20"/>
              </w:rPr>
              <w:t>SMED – Sim. Todos os docentes tê</w:t>
            </w:r>
            <w:r w:rsidRPr="00DF208F">
              <w:rPr>
                <w:sz w:val="20"/>
                <w:szCs w:val="20"/>
              </w:rPr>
              <w:t>m formação conforme legislação vigente, aos auxiliares é exigida a formação de no mínimo 120 horas na área de Educação Infantil. Com a finalidade de manter a estrutura as escolas possuem PDDE e Autonomia financeira.</w:t>
            </w:r>
          </w:p>
          <w:p w:rsidR="00D36CA2" w:rsidRPr="00681EA3"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1.8)</w:t>
            </w:r>
            <w:proofErr w:type="gramEnd"/>
            <w:r w:rsidRPr="002B64A2">
              <w:rPr>
                <w:sz w:val="20"/>
                <w:szCs w:val="20"/>
              </w:rPr>
              <w:t xml:space="preserve"> Promover a formação continuada dos profissionais da Educação Infantil, garantindo, progressivamente, o atendimento docente por profissionais com formação superior.</w:t>
            </w:r>
          </w:p>
          <w:p w:rsidR="00D36CA2" w:rsidRPr="002B64A2" w:rsidRDefault="00D36CA2" w:rsidP="00D36CA2">
            <w:pPr>
              <w:spacing w:line="240" w:lineRule="auto"/>
              <w:rPr>
                <w:sz w:val="20"/>
                <w:szCs w:val="20"/>
              </w:rPr>
            </w:pPr>
          </w:p>
        </w:tc>
        <w:tc>
          <w:tcPr>
            <w:tcW w:w="8647" w:type="dxa"/>
          </w:tcPr>
          <w:p w:rsidR="00D36CA2" w:rsidRPr="002220E5" w:rsidRDefault="00D36CA2" w:rsidP="00D36CA2">
            <w:pPr>
              <w:spacing w:line="240" w:lineRule="auto"/>
              <w:rPr>
                <w:b/>
                <w:sz w:val="20"/>
                <w:szCs w:val="20"/>
              </w:rPr>
            </w:pPr>
            <w:r w:rsidRPr="002220E5">
              <w:rPr>
                <w:b/>
                <w:sz w:val="20"/>
                <w:szCs w:val="20"/>
              </w:rPr>
              <w:t>Que formações estão sendo oferecidas aos professores de educação infantil?</w:t>
            </w:r>
          </w:p>
          <w:p w:rsidR="00D36CA2" w:rsidRPr="002220E5" w:rsidRDefault="00D36CA2" w:rsidP="00D36CA2">
            <w:pPr>
              <w:spacing w:line="240" w:lineRule="auto"/>
              <w:rPr>
                <w:sz w:val="20"/>
                <w:szCs w:val="20"/>
              </w:rPr>
            </w:pPr>
            <w:r w:rsidRPr="002220E5">
              <w:rPr>
                <w:sz w:val="20"/>
                <w:szCs w:val="20"/>
              </w:rPr>
              <w:t xml:space="preserve">16ª CRE – Não se aplica. </w:t>
            </w:r>
          </w:p>
          <w:p w:rsidR="00D36CA2" w:rsidRPr="00681EA3" w:rsidRDefault="00D36CA2" w:rsidP="00D36CA2">
            <w:pPr>
              <w:spacing w:line="240" w:lineRule="auto"/>
              <w:rPr>
                <w:b/>
                <w:color w:val="FF0000"/>
                <w:sz w:val="20"/>
                <w:szCs w:val="20"/>
              </w:rPr>
            </w:pPr>
            <w:r w:rsidRPr="002220E5">
              <w:rPr>
                <w:sz w:val="20"/>
                <w:szCs w:val="20"/>
              </w:rPr>
              <w:t>SMED- Docentes de berçário e maternal: Formação continuadas mensais com duração de 36 h. Docentes de Cessão de Uso: Formação Bimestral, com duração de 24 h. Docentes de Jardim A: Formação Bimestral. Docentes de Jardim B: formação bimestral. Palestras de abertura do ano letivo e Congresso.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1.9)</w:t>
            </w:r>
            <w:proofErr w:type="gramEnd"/>
            <w:r w:rsidRPr="002B64A2">
              <w:rPr>
                <w:sz w:val="20"/>
                <w:szCs w:val="20"/>
              </w:rPr>
              <w:t xml:space="preserve"> Efetivar políticas em regime de colaboração entre Estado, Município e Instituições de Ensino Superior - IES, prioritariamente instituições públicas, para qualificar os profissionais da Educação Infantil, ampliando as possibilidades da graduação, extensão e pós-graduação; </w:t>
            </w:r>
          </w:p>
        </w:tc>
        <w:tc>
          <w:tcPr>
            <w:tcW w:w="8647" w:type="dxa"/>
          </w:tcPr>
          <w:p w:rsidR="00D36CA2" w:rsidRPr="002220E5" w:rsidRDefault="00D36CA2" w:rsidP="00D36CA2">
            <w:pPr>
              <w:spacing w:line="240" w:lineRule="auto"/>
              <w:rPr>
                <w:b/>
                <w:sz w:val="20"/>
                <w:szCs w:val="20"/>
              </w:rPr>
            </w:pPr>
            <w:r w:rsidRPr="002220E5">
              <w:rPr>
                <w:b/>
                <w:sz w:val="20"/>
                <w:szCs w:val="20"/>
              </w:rPr>
              <w:t xml:space="preserve">Como está sendo efetivada a política de qualificação de profissionais da educação infantil? </w:t>
            </w:r>
          </w:p>
          <w:p w:rsidR="00D36CA2" w:rsidRPr="002220E5" w:rsidRDefault="00D36CA2" w:rsidP="00D36CA2">
            <w:pPr>
              <w:spacing w:line="240" w:lineRule="auto"/>
              <w:rPr>
                <w:sz w:val="20"/>
                <w:szCs w:val="20"/>
              </w:rPr>
            </w:pPr>
            <w:r w:rsidRPr="002220E5">
              <w:rPr>
                <w:sz w:val="20"/>
                <w:szCs w:val="20"/>
              </w:rPr>
              <w:t>16ª CRE – Não se aplica.</w:t>
            </w:r>
          </w:p>
          <w:p w:rsidR="00D36CA2" w:rsidRPr="002220E5" w:rsidRDefault="00D36CA2" w:rsidP="00D36CA2">
            <w:pPr>
              <w:spacing w:line="240" w:lineRule="auto"/>
              <w:rPr>
                <w:sz w:val="20"/>
                <w:szCs w:val="20"/>
              </w:rPr>
            </w:pPr>
            <w:r w:rsidRPr="002220E5">
              <w:rPr>
                <w:sz w:val="20"/>
                <w:szCs w:val="20"/>
              </w:rPr>
              <w:t>SMED - São oferecidas formações por níveis de ensino, para o corpo docente, auxiliares de educação infantil, técnicos de enfermagem, vice-diretoras (que são os responsáveis pedagógicos pela escola) e o curso de 130 h oferecido pela Escola de Gestão para prof</w:t>
            </w:r>
            <w:r>
              <w:rPr>
                <w:sz w:val="20"/>
                <w:szCs w:val="20"/>
              </w:rPr>
              <w:t>issionais que estão ingressando.</w:t>
            </w:r>
          </w:p>
          <w:p w:rsidR="00D36CA2" w:rsidRPr="002220E5" w:rsidRDefault="00D36CA2" w:rsidP="00D36CA2">
            <w:pPr>
              <w:spacing w:line="240" w:lineRule="auto"/>
              <w:rPr>
                <w:sz w:val="20"/>
                <w:szCs w:val="20"/>
              </w:rPr>
            </w:pPr>
            <w:r w:rsidRPr="002220E5">
              <w:rPr>
                <w:sz w:val="20"/>
                <w:szCs w:val="20"/>
              </w:rPr>
              <w:t>IES – IFRS – É oferecido Curso Superior em Pedagogia, de forma gratuita, que habilita e qualifica o trabalho pedagógico nesta etapa da Educação Básica.</w:t>
            </w:r>
          </w:p>
          <w:p w:rsidR="00D36CA2" w:rsidRPr="002220E5" w:rsidRDefault="00D36CA2" w:rsidP="00D36CA2">
            <w:pPr>
              <w:spacing w:line="240" w:lineRule="auto"/>
              <w:rPr>
                <w:sz w:val="20"/>
                <w:szCs w:val="20"/>
              </w:rPr>
            </w:pPr>
            <w:r w:rsidRPr="002220E5">
              <w:rPr>
                <w:sz w:val="20"/>
                <w:szCs w:val="20"/>
              </w:rPr>
              <w:t>FSG – Não se aplica.</w:t>
            </w:r>
          </w:p>
          <w:p w:rsidR="00D36CA2" w:rsidRPr="002220E5" w:rsidRDefault="00D36CA2" w:rsidP="00D36CA2">
            <w:pPr>
              <w:spacing w:line="240" w:lineRule="auto"/>
              <w:rPr>
                <w:sz w:val="20"/>
                <w:szCs w:val="20"/>
              </w:rPr>
            </w:pPr>
            <w:r w:rsidRPr="002220E5">
              <w:rPr>
                <w:sz w:val="20"/>
                <w:szCs w:val="20"/>
              </w:rPr>
              <w:t xml:space="preserve">UCS – Na graduação, no curso de Pedagogia, a UCS apresenta disciplinas específicas voltadas à </w:t>
            </w:r>
            <w:r w:rsidRPr="002220E5">
              <w:rPr>
                <w:sz w:val="20"/>
                <w:szCs w:val="20"/>
              </w:rPr>
              <w:lastRenderedPageBreak/>
              <w:t>educação infantil, como “Ludicidade na Educação”, “Dinâmica na Educação Infantil” e outras.</w:t>
            </w:r>
          </w:p>
          <w:p w:rsidR="00D36CA2" w:rsidRPr="002220E5" w:rsidRDefault="00D36CA2" w:rsidP="00D36CA2">
            <w:pPr>
              <w:spacing w:line="240" w:lineRule="auto"/>
              <w:rPr>
                <w:sz w:val="20"/>
                <w:szCs w:val="20"/>
              </w:rPr>
            </w:pPr>
            <w:r w:rsidRPr="002220E5">
              <w:rPr>
                <w:sz w:val="20"/>
                <w:szCs w:val="20"/>
              </w:rPr>
              <w:t>Em nível de extensão, atendendo às solicitações e demandas das Coordenadorias e Secretarias de Educação nos diferentes municípios da área de abrangência da UCS.</w:t>
            </w:r>
          </w:p>
          <w:p w:rsidR="00D36CA2" w:rsidRPr="00BD21EA" w:rsidRDefault="00D36CA2" w:rsidP="00D36CA2">
            <w:pPr>
              <w:spacing w:line="240" w:lineRule="auto"/>
              <w:rPr>
                <w:b/>
                <w:color w:val="00B050"/>
                <w:sz w:val="20"/>
                <w:szCs w:val="20"/>
              </w:rPr>
            </w:pPr>
            <w:r w:rsidRPr="002220E5">
              <w:rPr>
                <w:sz w:val="20"/>
                <w:szCs w:val="20"/>
              </w:rPr>
              <w:t xml:space="preserve">Destaca-se ainda, no âmbito da Pós-Graduação, a oferta do curso de Psicopedagogia, a qual abrange da educação infantil até a idade adulta, no âmbito escolar e </w:t>
            </w:r>
            <w:proofErr w:type="gramStart"/>
            <w:r w:rsidRPr="002220E5">
              <w:rPr>
                <w:sz w:val="20"/>
                <w:szCs w:val="20"/>
              </w:rPr>
              <w:t>não-escolar</w:t>
            </w:r>
            <w:proofErr w:type="gramEnd"/>
            <w:r w:rsidRPr="002220E5">
              <w:rPr>
                <w:sz w:val="20"/>
                <w:szCs w:val="20"/>
              </w:rPr>
              <w:t>.</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1.10)</w:t>
            </w:r>
            <w:proofErr w:type="gramEnd"/>
            <w:r w:rsidRPr="002B64A2">
              <w:rPr>
                <w:sz w:val="20"/>
                <w:szCs w:val="20"/>
              </w:rPr>
              <w:t xml:space="preserve"> Estabelecer parcerias entre as redes estadual, municip</w:t>
            </w:r>
            <w:r>
              <w:rPr>
                <w:sz w:val="20"/>
                <w:szCs w:val="20"/>
              </w:rPr>
              <w:t xml:space="preserve">al e escolas privadas de </w:t>
            </w:r>
            <w:r w:rsidRPr="002B64A2">
              <w:rPr>
                <w:sz w:val="20"/>
                <w:szCs w:val="20"/>
              </w:rPr>
              <w:t xml:space="preserve">para a promoção de cursos de capacitação de professores de educação infantil, </w:t>
            </w:r>
            <w:r>
              <w:rPr>
                <w:sz w:val="20"/>
                <w:szCs w:val="20"/>
              </w:rPr>
              <w:t xml:space="preserve">a </w:t>
            </w:r>
            <w:r w:rsidRPr="002B64A2">
              <w:rPr>
                <w:sz w:val="20"/>
                <w:szCs w:val="20"/>
              </w:rPr>
              <w:t xml:space="preserve"> 50% dos profissionais em cinco anos e 100% em dez anos, constituindo-se em programas de educação continuada.</w:t>
            </w:r>
          </w:p>
        </w:tc>
        <w:tc>
          <w:tcPr>
            <w:tcW w:w="8647" w:type="dxa"/>
          </w:tcPr>
          <w:p w:rsidR="00D36CA2" w:rsidRPr="002220E5" w:rsidRDefault="00D36CA2" w:rsidP="00D36CA2">
            <w:pPr>
              <w:spacing w:line="240" w:lineRule="auto"/>
              <w:rPr>
                <w:b/>
                <w:sz w:val="20"/>
                <w:szCs w:val="20"/>
              </w:rPr>
            </w:pPr>
            <w:r w:rsidRPr="002220E5">
              <w:rPr>
                <w:b/>
                <w:sz w:val="20"/>
                <w:szCs w:val="20"/>
              </w:rPr>
              <w:t xml:space="preserve">Estão sendo ofertadas formações continuadas aos professores da educação infantil? Justifique. </w:t>
            </w:r>
          </w:p>
          <w:p w:rsidR="00D36CA2" w:rsidRPr="002220E5" w:rsidRDefault="00D36CA2" w:rsidP="00D36CA2">
            <w:pPr>
              <w:spacing w:line="240" w:lineRule="auto"/>
              <w:rPr>
                <w:sz w:val="20"/>
                <w:szCs w:val="20"/>
              </w:rPr>
            </w:pPr>
            <w:r w:rsidRPr="002220E5">
              <w:rPr>
                <w:sz w:val="20"/>
                <w:szCs w:val="20"/>
              </w:rPr>
              <w:t>16ª CRE – Não se aplica.</w:t>
            </w:r>
          </w:p>
          <w:p w:rsidR="00D36CA2" w:rsidRPr="00D50B0C" w:rsidRDefault="00D36CA2" w:rsidP="00D36CA2">
            <w:pPr>
              <w:spacing w:line="240" w:lineRule="auto"/>
              <w:rPr>
                <w:sz w:val="20"/>
                <w:szCs w:val="20"/>
              </w:rPr>
            </w:pPr>
            <w:r w:rsidRPr="002220E5">
              <w:rPr>
                <w:sz w:val="20"/>
                <w:szCs w:val="20"/>
              </w:rPr>
              <w:t>SMED - Sim. Docentes de Berçários e Maternais: Formação Continuadas mensais com duração de 36h. Docentes de Cessão de Uso: Formação Bimestral, com duração de 24h. Docentes de Jardim A: Formação Bimestral. Docentes de Jardim B: formação bimestral.</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1.11)</w:t>
            </w:r>
            <w:proofErr w:type="gramEnd"/>
            <w:r w:rsidRPr="002B64A2">
              <w:rPr>
                <w:sz w:val="20"/>
                <w:szCs w:val="20"/>
              </w:rPr>
              <w:t xml:space="preserve"> Promover formação continuada de forma gratuita aos professores da Educação Infantil para atuarem na inclusão de crianças com deficiência, transtornos globais do desenvolvimento, altas habilidades ou </w:t>
            </w:r>
            <w:proofErr w:type="spellStart"/>
            <w:r w:rsidRPr="002B64A2">
              <w:rPr>
                <w:sz w:val="20"/>
                <w:szCs w:val="20"/>
              </w:rPr>
              <w:t>superdotação</w:t>
            </w:r>
            <w:proofErr w:type="spellEnd"/>
            <w:r w:rsidRPr="002B64A2">
              <w:rPr>
                <w:sz w:val="20"/>
                <w:szCs w:val="20"/>
              </w:rPr>
              <w:t xml:space="preserve"> em classes comuns, por meio de ações articuladas da SEDUC-RS e Secretaria Municipal de Educação. </w:t>
            </w:r>
          </w:p>
        </w:tc>
        <w:tc>
          <w:tcPr>
            <w:tcW w:w="8647" w:type="dxa"/>
          </w:tcPr>
          <w:p w:rsidR="00D36CA2" w:rsidRPr="002220E5" w:rsidRDefault="00D36CA2" w:rsidP="00D36CA2">
            <w:pPr>
              <w:spacing w:line="240" w:lineRule="auto"/>
              <w:rPr>
                <w:b/>
                <w:sz w:val="20"/>
                <w:szCs w:val="20"/>
              </w:rPr>
            </w:pPr>
            <w:r w:rsidRPr="002220E5">
              <w:rPr>
                <w:b/>
                <w:sz w:val="20"/>
                <w:szCs w:val="20"/>
              </w:rPr>
              <w:t>Estão sendo promovidas formações continuadas para os professores da educação infantil que atuam com a educação especial? Justifique.</w:t>
            </w:r>
          </w:p>
          <w:p w:rsidR="00D36CA2" w:rsidRPr="002220E5" w:rsidRDefault="00D36CA2" w:rsidP="00D36CA2">
            <w:pPr>
              <w:spacing w:line="240" w:lineRule="auto"/>
              <w:rPr>
                <w:sz w:val="20"/>
                <w:szCs w:val="20"/>
              </w:rPr>
            </w:pPr>
            <w:r w:rsidRPr="002220E5">
              <w:rPr>
                <w:sz w:val="20"/>
                <w:szCs w:val="20"/>
              </w:rPr>
              <w:t>16ª CRE – Não se aplica.</w:t>
            </w:r>
          </w:p>
          <w:p w:rsidR="00D36CA2" w:rsidRPr="00F00CC1" w:rsidRDefault="00D36CA2" w:rsidP="00D36CA2">
            <w:pPr>
              <w:spacing w:line="240" w:lineRule="auto"/>
              <w:rPr>
                <w:b/>
                <w:color w:val="FF0000"/>
                <w:sz w:val="20"/>
                <w:szCs w:val="20"/>
              </w:rPr>
            </w:pPr>
            <w:r w:rsidRPr="002220E5">
              <w:rPr>
                <w:sz w:val="20"/>
                <w:szCs w:val="20"/>
              </w:rPr>
              <w:t xml:space="preserve">SMED – Sim, dentro das próprias formações continuadas está prevista uma carga horária para a Inclusão. Foi firmada uma parceria </w:t>
            </w:r>
            <w:r>
              <w:rPr>
                <w:sz w:val="20"/>
                <w:szCs w:val="20"/>
              </w:rPr>
              <w:t xml:space="preserve">entre </w:t>
            </w:r>
            <w:proofErr w:type="gramStart"/>
            <w:r>
              <w:rPr>
                <w:sz w:val="20"/>
                <w:szCs w:val="20"/>
              </w:rPr>
              <w:t xml:space="preserve">os órgãos </w:t>
            </w:r>
            <w:r w:rsidRPr="002220E5">
              <w:rPr>
                <w:sz w:val="20"/>
                <w:szCs w:val="20"/>
              </w:rPr>
              <w:t>público</w:t>
            </w:r>
            <w:proofErr w:type="gramEnd"/>
            <w:r w:rsidRPr="002220E5">
              <w:rPr>
                <w:sz w:val="20"/>
                <w:szCs w:val="20"/>
              </w:rPr>
              <w:t xml:space="preserve"> x privada para oferta de pós-graduação em educação especial Inclusiva.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1.12)</w:t>
            </w:r>
            <w:proofErr w:type="gramEnd"/>
            <w:r w:rsidRPr="002B64A2">
              <w:rPr>
                <w:sz w:val="20"/>
                <w:szCs w:val="20"/>
              </w:rPr>
              <w:t xml:space="preserve"> Estabelecer, em articulação permanente com as IES que tenham experiência na área e o reconhecimento por parte do Ministério da Educação - MEC, um sistema de acompanhamento da Educação Infantil, nos estabelecimentos públicos e privados, visando ao apoio técnico-pedagógico para a melhoria da qualidade e à garantia do cumprimento dos padrões mínimos estabelecidos pelas diretrizes nacional, estadual e municipal e a construção de estrutura </w:t>
            </w:r>
            <w:r w:rsidRPr="002B64A2">
              <w:rPr>
                <w:sz w:val="20"/>
                <w:szCs w:val="20"/>
              </w:rPr>
              <w:lastRenderedPageBreak/>
              <w:t>básica adequada para atender os alunos.</w:t>
            </w:r>
          </w:p>
        </w:tc>
        <w:tc>
          <w:tcPr>
            <w:tcW w:w="8647" w:type="dxa"/>
          </w:tcPr>
          <w:p w:rsidR="00D36CA2" w:rsidRPr="002220E5" w:rsidRDefault="00D36CA2" w:rsidP="00D36CA2">
            <w:pPr>
              <w:spacing w:line="240" w:lineRule="auto"/>
              <w:rPr>
                <w:b/>
                <w:sz w:val="20"/>
                <w:szCs w:val="20"/>
              </w:rPr>
            </w:pPr>
            <w:r w:rsidRPr="002220E5">
              <w:rPr>
                <w:b/>
                <w:sz w:val="20"/>
                <w:szCs w:val="20"/>
              </w:rPr>
              <w:lastRenderedPageBreak/>
              <w:t>Foi estabelecida articulação com as IES para definir um sistema de acompanhamento da Educação Infantil, visando apoio técnico-pedagógico? Justifique.</w:t>
            </w:r>
          </w:p>
          <w:p w:rsidR="00D36CA2" w:rsidRPr="002220E5" w:rsidRDefault="00D36CA2" w:rsidP="00D36CA2">
            <w:pPr>
              <w:spacing w:line="240" w:lineRule="auto"/>
              <w:rPr>
                <w:sz w:val="20"/>
                <w:szCs w:val="20"/>
              </w:rPr>
            </w:pPr>
            <w:r w:rsidRPr="002220E5">
              <w:rPr>
                <w:sz w:val="20"/>
                <w:szCs w:val="20"/>
              </w:rPr>
              <w:t>16ª CRE – Não se aplica.</w:t>
            </w:r>
          </w:p>
          <w:p w:rsidR="00D36CA2" w:rsidRDefault="00D36CA2" w:rsidP="00D36CA2">
            <w:pPr>
              <w:spacing w:line="240" w:lineRule="auto"/>
              <w:rPr>
                <w:sz w:val="20"/>
                <w:szCs w:val="20"/>
              </w:rPr>
            </w:pPr>
            <w:r w:rsidRPr="002220E5">
              <w:rPr>
                <w:sz w:val="20"/>
                <w:szCs w:val="20"/>
              </w:rPr>
              <w:t>SMED – Estão sendo feitas articulaçõe</w:t>
            </w:r>
            <w:r>
              <w:rPr>
                <w:sz w:val="20"/>
                <w:szCs w:val="20"/>
              </w:rPr>
              <w:t>s a respeito. As parcerias para</w:t>
            </w:r>
            <w:r w:rsidRPr="002220E5">
              <w:rPr>
                <w:sz w:val="20"/>
                <w:szCs w:val="20"/>
              </w:rPr>
              <w:t xml:space="preserve"> as formações estão sendo formalizadas.</w:t>
            </w:r>
          </w:p>
          <w:p w:rsidR="00034129" w:rsidRPr="002B64A2" w:rsidRDefault="00034129"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1.13)</w:t>
            </w:r>
            <w:proofErr w:type="gramEnd"/>
            <w:r w:rsidRPr="002B64A2">
              <w:rPr>
                <w:sz w:val="20"/>
                <w:szCs w:val="20"/>
              </w:rPr>
              <w:t xml:space="preserve"> Garantir o atendimento da população do campo, na Educação Infantil, de forma a atender as suas especificidades, particularidades históricas e culturais, assegurando o direito à Educação.</w:t>
            </w:r>
          </w:p>
        </w:tc>
        <w:tc>
          <w:tcPr>
            <w:tcW w:w="8647" w:type="dxa"/>
          </w:tcPr>
          <w:p w:rsidR="00D36CA2" w:rsidRPr="002220E5" w:rsidRDefault="00D36CA2" w:rsidP="00D36CA2">
            <w:pPr>
              <w:spacing w:line="240" w:lineRule="auto"/>
              <w:rPr>
                <w:b/>
                <w:sz w:val="20"/>
                <w:szCs w:val="20"/>
              </w:rPr>
            </w:pPr>
            <w:r w:rsidRPr="002220E5">
              <w:rPr>
                <w:b/>
                <w:sz w:val="20"/>
                <w:szCs w:val="20"/>
              </w:rPr>
              <w:t>Está sendo garantida a educação infantil no campo dentro da própria comunidade? Justifique.</w:t>
            </w:r>
          </w:p>
          <w:p w:rsidR="00D36CA2" w:rsidRPr="002220E5" w:rsidRDefault="00D36CA2" w:rsidP="00D36CA2">
            <w:pPr>
              <w:spacing w:line="240" w:lineRule="auto"/>
              <w:rPr>
                <w:sz w:val="20"/>
                <w:szCs w:val="20"/>
              </w:rPr>
            </w:pPr>
            <w:r w:rsidRPr="002220E5">
              <w:rPr>
                <w:sz w:val="20"/>
                <w:szCs w:val="20"/>
              </w:rPr>
              <w:t>16ª CRE – Não se aplica.</w:t>
            </w:r>
          </w:p>
          <w:p w:rsidR="00D36CA2" w:rsidRPr="002B64A2" w:rsidRDefault="00D36CA2" w:rsidP="00D36CA2">
            <w:pPr>
              <w:spacing w:line="240" w:lineRule="auto"/>
              <w:rPr>
                <w:sz w:val="20"/>
                <w:szCs w:val="20"/>
              </w:rPr>
            </w:pPr>
            <w:r w:rsidRPr="002220E5">
              <w:rPr>
                <w:sz w:val="20"/>
                <w:szCs w:val="20"/>
              </w:rPr>
              <w:t>SMED – Está sendo garantido a partir da pré-escola.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1.14)</w:t>
            </w:r>
            <w:proofErr w:type="gramEnd"/>
            <w:r w:rsidRPr="002B64A2">
              <w:rPr>
                <w:sz w:val="20"/>
                <w:szCs w:val="20"/>
              </w:rPr>
              <w:t xml:space="preserve"> Fomentar o atendimento das crianças do campo na Educação Infantil por meio do redimensionamento da distribuição territorial da oferta, limitando a nucleação de escolas e o deslocamento das crianças, de forma a atender às especificidades das comunidades rurais.</w:t>
            </w:r>
          </w:p>
        </w:tc>
        <w:tc>
          <w:tcPr>
            <w:tcW w:w="8647" w:type="dxa"/>
          </w:tcPr>
          <w:p w:rsidR="00D36CA2" w:rsidRPr="002220E5" w:rsidRDefault="00D36CA2" w:rsidP="00D36CA2">
            <w:pPr>
              <w:spacing w:line="240" w:lineRule="auto"/>
              <w:rPr>
                <w:b/>
                <w:sz w:val="20"/>
                <w:szCs w:val="20"/>
              </w:rPr>
            </w:pPr>
            <w:r w:rsidRPr="002220E5">
              <w:rPr>
                <w:b/>
                <w:sz w:val="20"/>
                <w:szCs w:val="20"/>
              </w:rPr>
              <w:t>Está sendo fomentado o atendimento da criança na própria comunidade evitando a nucleação de escola? Justifique.</w:t>
            </w:r>
          </w:p>
          <w:p w:rsidR="00D36CA2" w:rsidRPr="002220E5" w:rsidRDefault="00D36CA2" w:rsidP="00D36CA2">
            <w:pPr>
              <w:spacing w:line="240" w:lineRule="auto"/>
              <w:rPr>
                <w:sz w:val="20"/>
                <w:szCs w:val="20"/>
              </w:rPr>
            </w:pPr>
            <w:r w:rsidRPr="002220E5">
              <w:rPr>
                <w:sz w:val="20"/>
                <w:szCs w:val="20"/>
              </w:rPr>
              <w:t>16ª CRE – Não se aplica.</w:t>
            </w:r>
          </w:p>
          <w:p w:rsidR="00034129" w:rsidRPr="00034129" w:rsidRDefault="00D36CA2" w:rsidP="00D36CA2">
            <w:pPr>
              <w:spacing w:line="240" w:lineRule="auto"/>
              <w:rPr>
                <w:sz w:val="20"/>
                <w:szCs w:val="20"/>
              </w:rPr>
            </w:pPr>
            <w:r w:rsidRPr="002220E5">
              <w:rPr>
                <w:sz w:val="20"/>
                <w:szCs w:val="20"/>
              </w:rPr>
              <w:t>SMED – Não se disponibiliza educação infantil em comunidades do campo, sendo as crianças atendidas em escolas de bairros próximos.</w:t>
            </w:r>
          </w:p>
        </w:tc>
      </w:tr>
      <w:tr w:rsidR="00D36CA2" w:rsidRPr="002B64A2" w:rsidTr="00D36CA2">
        <w:tc>
          <w:tcPr>
            <w:tcW w:w="5884" w:type="dxa"/>
          </w:tcPr>
          <w:p w:rsidR="00D36CA2" w:rsidRDefault="00D36CA2" w:rsidP="00D36CA2">
            <w:pPr>
              <w:spacing w:line="240" w:lineRule="auto"/>
              <w:rPr>
                <w:color w:val="000000"/>
                <w:sz w:val="20"/>
                <w:szCs w:val="20"/>
                <w:lang w:eastAsia="pt-BR"/>
              </w:rPr>
            </w:pPr>
            <w:proofErr w:type="gramStart"/>
            <w:r w:rsidRPr="002B64A2">
              <w:rPr>
                <w:sz w:val="20"/>
                <w:szCs w:val="20"/>
                <w:lang w:eastAsia="pt-BR"/>
              </w:rPr>
              <w:t>1.15)</w:t>
            </w:r>
            <w:proofErr w:type="gramEnd"/>
            <w:r w:rsidRPr="002B64A2">
              <w:rPr>
                <w:color w:val="FF0000"/>
                <w:sz w:val="20"/>
                <w:szCs w:val="20"/>
                <w:lang w:eastAsia="pt-BR"/>
              </w:rPr>
              <w:t xml:space="preserve"> </w:t>
            </w:r>
            <w:r w:rsidRPr="002B64A2">
              <w:rPr>
                <w:color w:val="000000"/>
                <w:sz w:val="20"/>
                <w:szCs w:val="20"/>
                <w:lang w:eastAsia="pt-BR"/>
              </w:rPr>
              <w:t xml:space="preserve">Priorizar o acesso à Educação Infantil e fomentar a oferta do Atendimento Educacional Especializado - AEE complementar e suplementar aos alunos com deficiência, transtornos globais do desenvolvimento e altas habilidades ou </w:t>
            </w:r>
            <w:proofErr w:type="spellStart"/>
            <w:r w:rsidRPr="002B64A2">
              <w:rPr>
                <w:color w:val="000000"/>
                <w:sz w:val="20"/>
                <w:szCs w:val="20"/>
                <w:lang w:eastAsia="pt-BR"/>
              </w:rPr>
              <w:t>superdotação</w:t>
            </w:r>
            <w:proofErr w:type="spellEnd"/>
            <w:r w:rsidRPr="002B64A2">
              <w:rPr>
                <w:color w:val="000000"/>
                <w:sz w:val="20"/>
                <w:szCs w:val="20"/>
                <w:lang w:eastAsia="pt-BR"/>
              </w:rPr>
              <w:t>, assegurando a educação bilíngue para crianças surdas e a transversalidade da Educação Especial nessa etapa da Educação Básica;</w:t>
            </w:r>
          </w:p>
          <w:p w:rsidR="00D36CA2" w:rsidRPr="00B578AF" w:rsidRDefault="00D36CA2" w:rsidP="00D36CA2">
            <w:pPr>
              <w:spacing w:line="240" w:lineRule="auto"/>
              <w:rPr>
                <w:color w:val="000000"/>
                <w:sz w:val="20"/>
                <w:szCs w:val="20"/>
                <w:lang w:eastAsia="pt-BR"/>
              </w:rPr>
            </w:pPr>
          </w:p>
        </w:tc>
        <w:tc>
          <w:tcPr>
            <w:tcW w:w="8647" w:type="dxa"/>
          </w:tcPr>
          <w:p w:rsidR="00D36CA2" w:rsidRPr="002220E5" w:rsidRDefault="00D36CA2" w:rsidP="00D36CA2">
            <w:pPr>
              <w:spacing w:line="240" w:lineRule="auto"/>
              <w:rPr>
                <w:b/>
                <w:sz w:val="20"/>
                <w:szCs w:val="20"/>
              </w:rPr>
            </w:pPr>
            <w:r w:rsidRPr="002220E5">
              <w:rPr>
                <w:b/>
                <w:sz w:val="20"/>
                <w:szCs w:val="20"/>
              </w:rPr>
              <w:t>Como está sendo priorizado o acesso à educação infantil e o atendimento ao AEE e educação bilíngue para crianças surdas e a transversalidade da educação especial?</w:t>
            </w:r>
          </w:p>
          <w:p w:rsidR="00D36CA2" w:rsidRPr="002220E5" w:rsidRDefault="00D36CA2" w:rsidP="00D36CA2">
            <w:pPr>
              <w:spacing w:line="240" w:lineRule="auto"/>
              <w:rPr>
                <w:sz w:val="20"/>
                <w:szCs w:val="20"/>
              </w:rPr>
            </w:pPr>
            <w:r w:rsidRPr="002220E5">
              <w:rPr>
                <w:sz w:val="20"/>
                <w:szCs w:val="20"/>
              </w:rPr>
              <w:t>16ª CRE – Não se aplica.</w:t>
            </w:r>
          </w:p>
          <w:p w:rsidR="00D36CA2" w:rsidRPr="002220E5" w:rsidRDefault="00D36CA2" w:rsidP="00D36CA2">
            <w:pPr>
              <w:spacing w:line="240" w:lineRule="auto"/>
              <w:rPr>
                <w:sz w:val="20"/>
                <w:szCs w:val="20"/>
              </w:rPr>
            </w:pPr>
            <w:r w:rsidRPr="002220E5">
              <w:rPr>
                <w:sz w:val="20"/>
                <w:szCs w:val="20"/>
              </w:rPr>
              <w:t>SMED - Não há deficientes auditivos na Educação Infantil. O atendimento ao AEE, quando necessário é encaminhado nas escolas próximas que possuem AEE.</w:t>
            </w:r>
          </w:p>
          <w:p w:rsidR="00D36CA2" w:rsidRPr="003E5B71" w:rsidRDefault="00D36CA2" w:rsidP="00D36CA2">
            <w:pPr>
              <w:spacing w:line="240" w:lineRule="auto"/>
              <w:rPr>
                <w:b/>
                <w:color w:val="FF0000"/>
                <w:sz w:val="20"/>
                <w:szCs w:val="20"/>
              </w:rPr>
            </w:pPr>
          </w:p>
        </w:tc>
      </w:tr>
      <w:tr w:rsidR="00D36CA2" w:rsidRPr="002B64A2" w:rsidTr="00D36CA2">
        <w:trPr>
          <w:trHeight w:val="1036"/>
        </w:trPr>
        <w:tc>
          <w:tcPr>
            <w:tcW w:w="5884" w:type="dxa"/>
          </w:tcPr>
          <w:p w:rsidR="00D36CA2" w:rsidRPr="002B64A2" w:rsidRDefault="00D36CA2" w:rsidP="00D36CA2">
            <w:pPr>
              <w:spacing w:line="240" w:lineRule="auto"/>
              <w:rPr>
                <w:sz w:val="20"/>
                <w:szCs w:val="20"/>
              </w:rPr>
            </w:pPr>
            <w:proofErr w:type="gramStart"/>
            <w:r w:rsidRPr="002B64A2">
              <w:rPr>
                <w:sz w:val="20"/>
                <w:szCs w:val="20"/>
              </w:rPr>
              <w:t>1.16)</w:t>
            </w:r>
            <w:proofErr w:type="gramEnd"/>
            <w:r w:rsidRPr="002B64A2">
              <w:rPr>
                <w:sz w:val="20"/>
                <w:szCs w:val="20"/>
              </w:rPr>
              <w:t xml:space="preserve"> Efetivar, no primeiro ano de vigência do PME, políticas </w:t>
            </w:r>
            <w:proofErr w:type="spellStart"/>
            <w:r w:rsidRPr="002B64A2">
              <w:rPr>
                <w:sz w:val="20"/>
                <w:szCs w:val="20"/>
              </w:rPr>
              <w:t>intersetoriais</w:t>
            </w:r>
            <w:proofErr w:type="spellEnd"/>
            <w:r w:rsidRPr="002B64A2">
              <w:rPr>
                <w:sz w:val="20"/>
                <w:szCs w:val="20"/>
              </w:rPr>
              <w:t xml:space="preserve"> sob a coordenação dos órgãos </w:t>
            </w:r>
            <w:proofErr w:type="spellStart"/>
            <w:r w:rsidRPr="002B64A2">
              <w:rPr>
                <w:sz w:val="20"/>
                <w:szCs w:val="20"/>
              </w:rPr>
              <w:t>normatizadores</w:t>
            </w:r>
            <w:proofErr w:type="spellEnd"/>
            <w:r w:rsidRPr="002B64A2">
              <w:rPr>
                <w:sz w:val="20"/>
                <w:szCs w:val="20"/>
              </w:rPr>
              <w:t xml:space="preserve"> e administradores dos sistemas, entre os setores de educação, da saúde e da assistência social, no sentido de garantir o atendimento integral da criança.</w:t>
            </w:r>
          </w:p>
        </w:tc>
        <w:tc>
          <w:tcPr>
            <w:tcW w:w="8647" w:type="dxa"/>
          </w:tcPr>
          <w:p w:rsidR="00D36CA2" w:rsidRPr="002220E5" w:rsidRDefault="00D36CA2" w:rsidP="00D36CA2">
            <w:pPr>
              <w:spacing w:line="240" w:lineRule="auto"/>
              <w:rPr>
                <w:b/>
                <w:sz w:val="20"/>
                <w:szCs w:val="20"/>
              </w:rPr>
            </w:pPr>
            <w:r w:rsidRPr="002220E5">
              <w:rPr>
                <w:b/>
                <w:sz w:val="20"/>
                <w:szCs w:val="20"/>
              </w:rPr>
              <w:t xml:space="preserve">Houve a efetivação de políticas </w:t>
            </w:r>
            <w:proofErr w:type="spellStart"/>
            <w:r w:rsidRPr="002220E5">
              <w:rPr>
                <w:b/>
                <w:sz w:val="20"/>
                <w:szCs w:val="20"/>
              </w:rPr>
              <w:t>intersetoriais</w:t>
            </w:r>
            <w:proofErr w:type="spellEnd"/>
            <w:r w:rsidRPr="002220E5">
              <w:rPr>
                <w:b/>
                <w:sz w:val="20"/>
                <w:szCs w:val="20"/>
              </w:rPr>
              <w:t xml:space="preserve"> para o atendimento integral da criança? Justifique.</w:t>
            </w:r>
          </w:p>
          <w:p w:rsidR="00D36CA2" w:rsidRDefault="00D36CA2" w:rsidP="00D36CA2">
            <w:pPr>
              <w:spacing w:line="240" w:lineRule="auto"/>
              <w:rPr>
                <w:b/>
                <w:sz w:val="20"/>
                <w:szCs w:val="20"/>
              </w:rPr>
            </w:pPr>
            <w:r>
              <w:rPr>
                <w:b/>
                <w:sz w:val="20"/>
                <w:szCs w:val="20"/>
              </w:rPr>
              <w:t xml:space="preserve">16ª CRE – </w:t>
            </w:r>
            <w:r w:rsidRPr="00243654">
              <w:rPr>
                <w:b/>
                <w:sz w:val="20"/>
                <w:szCs w:val="20"/>
              </w:rPr>
              <w:t>Não se aplica.</w:t>
            </w:r>
          </w:p>
          <w:p w:rsidR="00D36CA2" w:rsidRPr="002220E5" w:rsidRDefault="00D36CA2" w:rsidP="00D36CA2">
            <w:pPr>
              <w:spacing w:line="240" w:lineRule="auto"/>
              <w:rPr>
                <w:sz w:val="20"/>
                <w:szCs w:val="20"/>
              </w:rPr>
            </w:pPr>
            <w:r w:rsidRPr="002220E5">
              <w:rPr>
                <w:sz w:val="20"/>
                <w:szCs w:val="20"/>
              </w:rPr>
              <w:t xml:space="preserve">SMED - Sim. A criação </w:t>
            </w:r>
            <w:proofErr w:type="gramStart"/>
            <w:r w:rsidRPr="002220E5">
              <w:rPr>
                <w:sz w:val="20"/>
                <w:szCs w:val="20"/>
              </w:rPr>
              <w:t>das micro</w:t>
            </w:r>
            <w:proofErr w:type="gramEnd"/>
            <w:r w:rsidRPr="002220E5">
              <w:rPr>
                <w:sz w:val="20"/>
                <w:szCs w:val="20"/>
              </w:rPr>
              <w:t xml:space="preserve"> redes, e a pa</w:t>
            </w:r>
            <w:r>
              <w:rPr>
                <w:sz w:val="20"/>
                <w:szCs w:val="20"/>
              </w:rPr>
              <w:t>rceria com o projeto Mão Amiga.</w:t>
            </w:r>
          </w:p>
          <w:p w:rsidR="00D36CA2" w:rsidRPr="00BD21EA" w:rsidRDefault="00D36CA2" w:rsidP="00D36CA2">
            <w:pPr>
              <w:spacing w:line="240" w:lineRule="auto"/>
              <w:rPr>
                <w:b/>
                <w:color w:val="00B0F0"/>
                <w:sz w:val="20"/>
                <w:szCs w:val="20"/>
              </w:rPr>
            </w:pPr>
            <w:r w:rsidRPr="002220E5">
              <w:rPr>
                <w:sz w:val="20"/>
                <w:szCs w:val="20"/>
              </w:rPr>
              <w:t xml:space="preserve">CME – Não houve para o Conselho Municipal de Educação, no entanto, existem ações que se </w:t>
            </w:r>
            <w:r w:rsidRPr="002220E5">
              <w:rPr>
                <w:sz w:val="20"/>
                <w:szCs w:val="20"/>
              </w:rPr>
              <w:lastRenderedPageBreak/>
              <w:t>desconhece estar oficialmente implantadas.</w:t>
            </w:r>
          </w:p>
        </w:tc>
      </w:tr>
      <w:tr w:rsidR="00D36CA2" w:rsidRPr="002B64A2" w:rsidTr="00D36CA2">
        <w:trPr>
          <w:trHeight w:val="1435"/>
        </w:trPr>
        <w:tc>
          <w:tcPr>
            <w:tcW w:w="5884" w:type="dxa"/>
          </w:tcPr>
          <w:p w:rsidR="00D36CA2" w:rsidRPr="002B64A2" w:rsidRDefault="00D36CA2" w:rsidP="00D36CA2">
            <w:pPr>
              <w:spacing w:line="240" w:lineRule="auto"/>
              <w:rPr>
                <w:color w:val="000000"/>
                <w:sz w:val="20"/>
                <w:szCs w:val="20"/>
                <w:lang w:eastAsia="pt-BR"/>
              </w:rPr>
            </w:pPr>
            <w:proofErr w:type="gramStart"/>
            <w:r w:rsidRPr="002B64A2">
              <w:rPr>
                <w:color w:val="000000"/>
                <w:sz w:val="20"/>
                <w:szCs w:val="20"/>
                <w:lang w:eastAsia="pt-BR"/>
              </w:rPr>
              <w:lastRenderedPageBreak/>
              <w:t>1.17)</w:t>
            </w:r>
            <w:proofErr w:type="gramEnd"/>
            <w:r w:rsidRPr="002B64A2">
              <w:rPr>
                <w:color w:val="000000"/>
                <w:sz w:val="20"/>
                <w:szCs w:val="20"/>
                <w:lang w:eastAsia="pt-BR"/>
              </w:rPr>
              <w:t xml:space="preserve"> Preservar as especificidades da educação infantil na organização das redes escolares, garantindo o atendimento da criança de 0(zero) a 5(cinco) anos em estabelecimentos que atendam a parâmetros nacionais de qualidade, e a articulação com a etapa escolar seguinte, visando ao ingresso do aluno de 6(seis) anos de idade no ensino fundamental.</w:t>
            </w:r>
          </w:p>
        </w:tc>
        <w:tc>
          <w:tcPr>
            <w:tcW w:w="8647" w:type="dxa"/>
          </w:tcPr>
          <w:p w:rsidR="00D36CA2" w:rsidRPr="002220E5" w:rsidRDefault="00D36CA2" w:rsidP="00D36CA2">
            <w:pPr>
              <w:spacing w:line="240" w:lineRule="auto"/>
              <w:rPr>
                <w:b/>
                <w:sz w:val="20"/>
                <w:szCs w:val="20"/>
              </w:rPr>
            </w:pPr>
            <w:r w:rsidRPr="002220E5">
              <w:rPr>
                <w:b/>
                <w:sz w:val="20"/>
                <w:szCs w:val="20"/>
              </w:rPr>
              <w:t>Estão sendo atendidos os parâmetros nacionais de qualidade na educação infantil? Justifique.</w:t>
            </w:r>
          </w:p>
          <w:p w:rsidR="00D36CA2" w:rsidRPr="002220E5" w:rsidRDefault="00D36CA2" w:rsidP="00D36CA2">
            <w:pPr>
              <w:spacing w:line="240" w:lineRule="auto"/>
              <w:rPr>
                <w:sz w:val="20"/>
                <w:szCs w:val="20"/>
              </w:rPr>
            </w:pPr>
            <w:r w:rsidRPr="002220E5">
              <w:rPr>
                <w:sz w:val="20"/>
                <w:szCs w:val="20"/>
              </w:rPr>
              <w:t>16ª CRE – A oferta da Educação Infantil (Nível A e B) da rede estadual</w:t>
            </w:r>
            <w:r>
              <w:rPr>
                <w:sz w:val="20"/>
                <w:szCs w:val="20"/>
              </w:rPr>
              <w:t xml:space="preserve"> </w:t>
            </w:r>
            <w:r w:rsidRPr="002220E5">
              <w:rPr>
                <w:sz w:val="20"/>
                <w:szCs w:val="20"/>
              </w:rPr>
              <w:t>é atendida</w:t>
            </w:r>
            <w:r>
              <w:rPr>
                <w:sz w:val="20"/>
                <w:szCs w:val="20"/>
              </w:rPr>
              <w:t xml:space="preserve"> </w:t>
            </w:r>
            <w:r w:rsidRPr="002220E5">
              <w:rPr>
                <w:sz w:val="20"/>
                <w:szCs w:val="20"/>
              </w:rPr>
              <w:t xml:space="preserve">de acordo com os parâmetros nacionais de qualidade, nas escolas que ofertam o Curso Normal e do Campo. </w:t>
            </w:r>
          </w:p>
          <w:p w:rsidR="00D36CA2" w:rsidRPr="002220E5" w:rsidRDefault="00D36CA2" w:rsidP="00D36CA2">
            <w:pPr>
              <w:spacing w:line="240" w:lineRule="auto"/>
              <w:rPr>
                <w:sz w:val="20"/>
                <w:szCs w:val="20"/>
              </w:rPr>
            </w:pPr>
            <w:r w:rsidRPr="002220E5">
              <w:rPr>
                <w:sz w:val="20"/>
                <w:szCs w:val="20"/>
              </w:rPr>
              <w:t>SMED – Sim. Todas as escolas estão de acordo co</w:t>
            </w:r>
            <w:r>
              <w:rPr>
                <w:sz w:val="20"/>
                <w:szCs w:val="20"/>
              </w:rPr>
              <w:t>m o padrão de qualidade exigido.</w:t>
            </w:r>
          </w:p>
          <w:p w:rsidR="00D36CA2" w:rsidRDefault="00D36CA2" w:rsidP="00D36CA2">
            <w:pPr>
              <w:spacing w:line="240" w:lineRule="auto"/>
              <w:rPr>
                <w:sz w:val="20"/>
                <w:szCs w:val="20"/>
              </w:rPr>
            </w:pPr>
            <w:r w:rsidRPr="002220E5">
              <w:rPr>
                <w:sz w:val="20"/>
                <w:szCs w:val="20"/>
              </w:rPr>
              <w:t>CME – Sim, além das normas do Conselho Municipal de Educação.</w:t>
            </w:r>
          </w:p>
          <w:p w:rsidR="00D36CA2" w:rsidRPr="002220E5" w:rsidRDefault="00D36CA2" w:rsidP="00D36CA2">
            <w:pPr>
              <w:spacing w:line="240" w:lineRule="auto"/>
              <w:rPr>
                <w:sz w:val="20"/>
                <w:szCs w:val="20"/>
              </w:rPr>
            </w:pPr>
          </w:p>
          <w:p w:rsidR="00D36CA2" w:rsidRPr="002220E5" w:rsidRDefault="00D36CA2" w:rsidP="00D36CA2">
            <w:pPr>
              <w:spacing w:line="240" w:lineRule="auto"/>
              <w:rPr>
                <w:b/>
                <w:sz w:val="20"/>
                <w:szCs w:val="20"/>
              </w:rPr>
            </w:pPr>
            <w:r w:rsidRPr="002220E5">
              <w:rPr>
                <w:b/>
                <w:sz w:val="20"/>
                <w:szCs w:val="20"/>
              </w:rPr>
              <w:t>Que ações estão sendo articuladas para o ingresso no ensino fundamental?</w:t>
            </w:r>
          </w:p>
          <w:p w:rsidR="00D36CA2" w:rsidRPr="002220E5" w:rsidRDefault="00D36CA2" w:rsidP="00D36CA2">
            <w:pPr>
              <w:spacing w:line="240" w:lineRule="auto"/>
              <w:rPr>
                <w:sz w:val="20"/>
                <w:szCs w:val="20"/>
              </w:rPr>
            </w:pPr>
            <w:r w:rsidRPr="002220E5">
              <w:rPr>
                <w:sz w:val="20"/>
                <w:szCs w:val="20"/>
              </w:rPr>
              <w:t>16ª CRE - Organização e publicação de Portaria que estabelece critérios e procedimentos para realização de matrículas e as condições de ingresso no Ensino Fundamental.</w:t>
            </w:r>
          </w:p>
          <w:p w:rsidR="00D36CA2" w:rsidRPr="002220E5" w:rsidRDefault="00D36CA2" w:rsidP="00D36CA2">
            <w:pPr>
              <w:spacing w:line="240" w:lineRule="auto"/>
              <w:rPr>
                <w:sz w:val="20"/>
                <w:szCs w:val="20"/>
              </w:rPr>
            </w:pPr>
            <w:r w:rsidRPr="002220E5">
              <w:rPr>
                <w:sz w:val="20"/>
                <w:szCs w:val="20"/>
              </w:rPr>
              <w:t>SMED – Cada criança é encaminhada para o seu zoneamento a fim de efetivar matrícula, sendo feito um acompanhamento se</w:t>
            </w:r>
            <w:r>
              <w:rPr>
                <w:sz w:val="20"/>
                <w:szCs w:val="20"/>
              </w:rPr>
              <w:t xml:space="preserve"> a criança efetivou a matrícula.</w:t>
            </w:r>
          </w:p>
          <w:p w:rsidR="00D36CA2" w:rsidRPr="001D6959" w:rsidRDefault="00D36CA2" w:rsidP="00D36CA2">
            <w:pPr>
              <w:spacing w:line="240" w:lineRule="auto"/>
              <w:rPr>
                <w:sz w:val="20"/>
                <w:szCs w:val="20"/>
              </w:rPr>
            </w:pPr>
            <w:r w:rsidRPr="002220E5">
              <w:rPr>
                <w:sz w:val="20"/>
                <w:szCs w:val="20"/>
              </w:rPr>
              <w:t>CME – Não cabe ao Conselho articular essas ações.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1.18)</w:t>
            </w:r>
            <w:proofErr w:type="gramEnd"/>
            <w:r w:rsidRPr="002B64A2">
              <w:rPr>
                <w:sz w:val="20"/>
                <w:szCs w:val="20"/>
              </w:rPr>
              <w:t xml:space="preserve"> Fortalecer mecanismos de acompanhamento e monitoramento do acesso e da permanência das crianças na educação infantil, em especial dos beneficiários de programas de transferência de renda, em colaboração com as famílias e com os órgãos públicos de assistência social, saúde e proteção à infância.  </w:t>
            </w:r>
          </w:p>
        </w:tc>
        <w:tc>
          <w:tcPr>
            <w:tcW w:w="8647" w:type="dxa"/>
          </w:tcPr>
          <w:p w:rsidR="00D36CA2" w:rsidRPr="002220E5" w:rsidRDefault="00D36CA2" w:rsidP="00D36CA2">
            <w:pPr>
              <w:spacing w:line="240" w:lineRule="auto"/>
              <w:rPr>
                <w:b/>
                <w:sz w:val="20"/>
                <w:szCs w:val="20"/>
              </w:rPr>
            </w:pPr>
            <w:r w:rsidRPr="002220E5">
              <w:rPr>
                <w:b/>
                <w:sz w:val="20"/>
                <w:szCs w:val="20"/>
              </w:rPr>
              <w:t>Como está sendo realizado o acompanhamento e o monitoramento do acesso e pe</w:t>
            </w:r>
            <w:r>
              <w:rPr>
                <w:b/>
                <w:sz w:val="20"/>
                <w:szCs w:val="20"/>
              </w:rPr>
              <w:t xml:space="preserve">rmanência na Educação </w:t>
            </w:r>
            <w:proofErr w:type="gramStart"/>
            <w:r>
              <w:rPr>
                <w:b/>
                <w:sz w:val="20"/>
                <w:szCs w:val="20"/>
              </w:rPr>
              <w:t xml:space="preserve">Infantil, </w:t>
            </w:r>
            <w:r w:rsidRPr="002220E5">
              <w:rPr>
                <w:b/>
                <w:sz w:val="20"/>
                <w:szCs w:val="20"/>
              </w:rPr>
              <w:t>em especial beneficiários de programas de transferência de renda</w:t>
            </w:r>
            <w:proofErr w:type="gramEnd"/>
            <w:r w:rsidRPr="002220E5">
              <w:rPr>
                <w:b/>
                <w:sz w:val="20"/>
                <w:szCs w:val="20"/>
              </w:rPr>
              <w:t>?</w:t>
            </w:r>
          </w:p>
          <w:p w:rsidR="00D36CA2" w:rsidRPr="002220E5" w:rsidRDefault="00D36CA2" w:rsidP="00D36CA2">
            <w:pPr>
              <w:spacing w:line="240" w:lineRule="auto"/>
              <w:rPr>
                <w:sz w:val="20"/>
                <w:szCs w:val="20"/>
              </w:rPr>
            </w:pPr>
            <w:r w:rsidRPr="002220E5">
              <w:rPr>
                <w:sz w:val="20"/>
                <w:szCs w:val="20"/>
              </w:rPr>
              <w:t>16ª CRE - Não se aplica.</w:t>
            </w:r>
          </w:p>
          <w:p w:rsidR="00D36CA2" w:rsidRDefault="00D36CA2" w:rsidP="00D36CA2">
            <w:pPr>
              <w:spacing w:line="240" w:lineRule="auto"/>
              <w:rPr>
                <w:sz w:val="20"/>
                <w:szCs w:val="20"/>
              </w:rPr>
            </w:pPr>
            <w:r w:rsidRPr="002220E5">
              <w:rPr>
                <w:sz w:val="20"/>
                <w:szCs w:val="20"/>
              </w:rPr>
              <w:t>SMED – Atualmente 34% das crianças beneficiárias pelo programa de transferência de renda estão em escola infantil.</w:t>
            </w:r>
          </w:p>
          <w:p w:rsidR="00D36CA2" w:rsidRPr="007643F4"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1.19)</w:t>
            </w:r>
            <w:proofErr w:type="gramEnd"/>
            <w:r w:rsidRPr="002B64A2">
              <w:rPr>
                <w:sz w:val="20"/>
                <w:szCs w:val="20"/>
              </w:rPr>
              <w:t xml:space="preserve"> Elaborar e desenvolver plano de ação, coordenado por SEDUC-RS e UNDIME, em regime de colaboração entre órgãos públicos da educação, da saúde, da assistência social, do Ministério Público e das representações da sociedade civil, orientando formas de busca ativa de crianças em idade correspondente à educação infantil, que não estejam matriculadas, preservando o direito de opção da família em relação às crianças de até 3 (três) anos e assegurando o direito constitucional à educação escolar obrigatória, a todas as crianças a partir dos 4 (quatro) anos.</w:t>
            </w:r>
          </w:p>
        </w:tc>
        <w:tc>
          <w:tcPr>
            <w:tcW w:w="8647" w:type="dxa"/>
          </w:tcPr>
          <w:p w:rsidR="00D36CA2" w:rsidRPr="002220E5" w:rsidRDefault="00D36CA2" w:rsidP="00D36CA2">
            <w:pPr>
              <w:spacing w:line="240" w:lineRule="auto"/>
              <w:rPr>
                <w:b/>
                <w:sz w:val="20"/>
                <w:szCs w:val="20"/>
              </w:rPr>
            </w:pPr>
            <w:r w:rsidRPr="002220E5">
              <w:rPr>
                <w:b/>
                <w:sz w:val="20"/>
                <w:szCs w:val="20"/>
              </w:rPr>
              <w:t>Foi elaborado e estão sendo desenvolvidos planos de ação orientando formas de busca ativa para crianças da educação infantil? Justifique.</w:t>
            </w:r>
          </w:p>
          <w:p w:rsidR="00D36CA2" w:rsidRPr="002220E5" w:rsidRDefault="00D36CA2" w:rsidP="00D36CA2">
            <w:pPr>
              <w:spacing w:line="240" w:lineRule="auto"/>
              <w:rPr>
                <w:sz w:val="20"/>
                <w:szCs w:val="20"/>
              </w:rPr>
            </w:pPr>
            <w:r w:rsidRPr="002220E5">
              <w:rPr>
                <w:sz w:val="20"/>
                <w:szCs w:val="20"/>
              </w:rPr>
              <w:t>16ª CRE – Não, pois, nas</w:t>
            </w:r>
            <w:r>
              <w:rPr>
                <w:sz w:val="20"/>
                <w:szCs w:val="20"/>
              </w:rPr>
              <w:t xml:space="preserve"> escolas do campo, o número de </w:t>
            </w:r>
            <w:r w:rsidRPr="002220E5">
              <w:rPr>
                <w:sz w:val="20"/>
                <w:szCs w:val="20"/>
              </w:rPr>
              <w:t>famílias é bastante reduzido e o controle de crianças que estão para ingressar na Educação Infantil é de conhecim</w:t>
            </w:r>
            <w:r>
              <w:rPr>
                <w:sz w:val="20"/>
                <w:szCs w:val="20"/>
              </w:rPr>
              <w:t xml:space="preserve">ento das equipes diretivas das </w:t>
            </w:r>
            <w:r w:rsidRPr="002220E5">
              <w:rPr>
                <w:sz w:val="20"/>
                <w:szCs w:val="20"/>
              </w:rPr>
              <w:t>referidas escolas que estão sempre em contato com as famílias e já realizam a previsão de ingresso das mesmas.</w:t>
            </w:r>
          </w:p>
          <w:p w:rsidR="00D36CA2" w:rsidRPr="00034129" w:rsidRDefault="00D36CA2" w:rsidP="00D36CA2">
            <w:pPr>
              <w:spacing w:line="240" w:lineRule="auto"/>
              <w:rPr>
                <w:sz w:val="20"/>
                <w:szCs w:val="20"/>
              </w:rPr>
            </w:pPr>
            <w:r w:rsidRPr="002220E5">
              <w:rPr>
                <w:sz w:val="20"/>
                <w:szCs w:val="20"/>
              </w:rPr>
              <w:t>SMED – sim. A divulgação nos bairros e posto de saúde. A solicitação de vagas por entidades diversas.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1.20)</w:t>
            </w:r>
            <w:proofErr w:type="gramEnd"/>
            <w:r w:rsidRPr="002B64A2">
              <w:rPr>
                <w:sz w:val="20"/>
                <w:szCs w:val="20"/>
              </w:rPr>
              <w:t xml:space="preserve"> Promover, por meio de ações da SMED, o acesso à educação infantil em tempo integral para as crianças que estão em creches, conforme o estabelecido nas </w:t>
            </w:r>
            <w:proofErr w:type="spellStart"/>
            <w:r>
              <w:rPr>
                <w:sz w:val="20"/>
                <w:szCs w:val="20"/>
              </w:rPr>
              <w:t>DCNEIs</w:t>
            </w:r>
            <w:proofErr w:type="spellEnd"/>
            <w:r>
              <w:rPr>
                <w:sz w:val="20"/>
                <w:szCs w:val="20"/>
              </w:rPr>
              <w:t xml:space="preserve"> </w:t>
            </w:r>
            <w:r w:rsidRPr="002B64A2">
              <w:rPr>
                <w:sz w:val="20"/>
                <w:szCs w:val="20"/>
              </w:rPr>
              <w:t xml:space="preserve"> até o final do plano.</w:t>
            </w:r>
          </w:p>
        </w:tc>
        <w:tc>
          <w:tcPr>
            <w:tcW w:w="8647" w:type="dxa"/>
          </w:tcPr>
          <w:p w:rsidR="00D36CA2" w:rsidRPr="002220E5" w:rsidRDefault="00D36CA2" w:rsidP="00D36CA2">
            <w:pPr>
              <w:spacing w:line="240" w:lineRule="auto"/>
              <w:rPr>
                <w:b/>
                <w:sz w:val="20"/>
                <w:szCs w:val="20"/>
              </w:rPr>
            </w:pPr>
            <w:r w:rsidRPr="002220E5">
              <w:rPr>
                <w:b/>
                <w:sz w:val="20"/>
                <w:szCs w:val="20"/>
              </w:rPr>
              <w:t xml:space="preserve">Que ações estão sendo promovidas para o acesso à educação infantil para crianças de zero a três anos, em tempo integral? </w:t>
            </w:r>
          </w:p>
          <w:p w:rsidR="00D36CA2" w:rsidRPr="002220E5" w:rsidRDefault="00D36CA2" w:rsidP="00D36CA2">
            <w:pPr>
              <w:spacing w:line="240" w:lineRule="auto"/>
              <w:rPr>
                <w:sz w:val="20"/>
                <w:szCs w:val="20"/>
              </w:rPr>
            </w:pPr>
            <w:r w:rsidRPr="002220E5">
              <w:rPr>
                <w:sz w:val="20"/>
                <w:szCs w:val="20"/>
              </w:rPr>
              <w:t>16ª CRE - Não se aplica.</w:t>
            </w:r>
          </w:p>
          <w:p w:rsidR="00D36CA2" w:rsidRPr="00034129" w:rsidRDefault="00D36CA2" w:rsidP="00D36CA2">
            <w:pPr>
              <w:spacing w:line="240" w:lineRule="auto"/>
              <w:rPr>
                <w:sz w:val="20"/>
                <w:szCs w:val="20"/>
              </w:rPr>
            </w:pPr>
            <w:r w:rsidRPr="002220E5">
              <w:rPr>
                <w:sz w:val="20"/>
                <w:szCs w:val="20"/>
              </w:rPr>
              <w:t>SMED – Todas as crianças de 0 a 3 anos no município são em tempo integral.</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1.21)</w:t>
            </w:r>
            <w:proofErr w:type="gramEnd"/>
            <w:r w:rsidRPr="002B64A2">
              <w:rPr>
                <w:sz w:val="20"/>
                <w:szCs w:val="20"/>
              </w:rPr>
              <w:t xml:space="preserve"> Priorizar o acesso à educação infantil e fomentar políticas públicas que garantam a estrutura necessária, seja ela física ou humana para uma educação infantil igualitária, em regime de colaboração, para ampliar a oferta de atendimento educacional com qualidade e equidade social.</w:t>
            </w:r>
          </w:p>
        </w:tc>
        <w:tc>
          <w:tcPr>
            <w:tcW w:w="8647" w:type="dxa"/>
          </w:tcPr>
          <w:p w:rsidR="00D36CA2" w:rsidRPr="002220E5" w:rsidRDefault="00D36CA2" w:rsidP="00D36CA2">
            <w:pPr>
              <w:spacing w:line="240" w:lineRule="auto"/>
              <w:rPr>
                <w:b/>
                <w:sz w:val="20"/>
                <w:szCs w:val="20"/>
              </w:rPr>
            </w:pPr>
            <w:r w:rsidRPr="002220E5">
              <w:rPr>
                <w:b/>
                <w:sz w:val="20"/>
                <w:szCs w:val="20"/>
              </w:rPr>
              <w:t>Está sendo priorizado o acesso e fomentadas políticas públicas para manutenção de qualidade e equidade na educação infantil? Justifique.</w:t>
            </w:r>
          </w:p>
          <w:p w:rsidR="00D36CA2" w:rsidRPr="002220E5" w:rsidRDefault="00D36CA2" w:rsidP="00D36CA2">
            <w:pPr>
              <w:spacing w:line="240" w:lineRule="auto"/>
              <w:rPr>
                <w:sz w:val="20"/>
                <w:szCs w:val="20"/>
              </w:rPr>
            </w:pPr>
            <w:r w:rsidRPr="002220E5">
              <w:rPr>
                <w:sz w:val="20"/>
                <w:szCs w:val="20"/>
              </w:rPr>
              <w:t>16ª CRE - Não se aplica.</w:t>
            </w:r>
          </w:p>
          <w:p w:rsidR="00D36CA2" w:rsidRPr="001D6959" w:rsidRDefault="00D36CA2" w:rsidP="00D36CA2">
            <w:pPr>
              <w:spacing w:line="240" w:lineRule="auto"/>
              <w:rPr>
                <w:sz w:val="20"/>
                <w:szCs w:val="20"/>
              </w:rPr>
            </w:pPr>
            <w:r w:rsidRPr="002220E5">
              <w:rPr>
                <w:sz w:val="20"/>
                <w:szCs w:val="20"/>
              </w:rPr>
              <w:t>SMED – Sim. A contratação de profissionais capacitados para a atuação em escolas infantis, a Autonomia Financeira para a manutenção da estrutura de acordo com padrões exigidos.</w:t>
            </w:r>
          </w:p>
        </w:tc>
      </w:tr>
      <w:tr w:rsidR="00D36CA2" w:rsidRPr="002B64A2" w:rsidTr="00D36CA2">
        <w:tc>
          <w:tcPr>
            <w:tcW w:w="5884" w:type="dxa"/>
          </w:tcPr>
          <w:p w:rsidR="00D36CA2" w:rsidRPr="00A618C1" w:rsidRDefault="00D36CA2" w:rsidP="00D36CA2">
            <w:pPr>
              <w:spacing w:line="240" w:lineRule="auto"/>
              <w:rPr>
                <w:sz w:val="20"/>
                <w:szCs w:val="20"/>
              </w:rPr>
            </w:pPr>
            <w:proofErr w:type="gramStart"/>
            <w:r w:rsidRPr="00A618C1">
              <w:rPr>
                <w:sz w:val="20"/>
                <w:szCs w:val="20"/>
              </w:rPr>
              <w:t>1.22)</w:t>
            </w:r>
            <w:proofErr w:type="gramEnd"/>
            <w:r w:rsidRPr="00A618C1">
              <w:rPr>
                <w:sz w:val="20"/>
                <w:szCs w:val="20"/>
              </w:rPr>
              <w:t xml:space="preserve"> Definir um plano de expansão, em regime de colaboração, com todos os entes federados ações para o progressivo cumprimento da meta, de forma a atingir, até 2016, o correspondente a 100% do percentual definido para o atendimento da faixa de 4 (quatro) a 5 (cinco) anos de idade, sem prejuízo da oferta de atendimento para a faixa de 0 (zero) a 3 (três) anos de idade e, até 2024, o percentual de </w:t>
            </w:r>
            <w:r w:rsidRPr="00A618C1">
              <w:rPr>
                <w:sz w:val="20"/>
                <w:szCs w:val="20"/>
              </w:rPr>
              <w:lastRenderedPageBreak/>
              <w:t>50% (cinquenta por cento) para o atendimento da faixa etária de 0 (zero) a 3 (três) anos.</w:t>
            </w:r>
          </w:p>
        </w:tc>
        <w:tc>
          <w:tcPr>
            <w:tcW w:w="8647" w:type="dxa"/>
          </w:tcPr>
          <w:p w:rsidR="00D36CA2" w:rsidRPr="002220E5" w:rsidRDefault="00D36CA2" w:rsidP="00D36CA2">
            <w:pPr>
              <w:spacing w:line="240" w:lineRule="auto"/>
              <w:rPr>
                <w:b/>
                <w:sz w:val="20"/>
                <w:szCs w:val="20"/>
              </w:rPr>
            </w:pPr>
            <w:r w:rsidRPr="002220E5">
              <w:rPr>
                <w:b/>
                <w:sz w:val="20"/>
                <w:szCs w:val="20"/>
              </w:rPr>
              <w:lastRenderedPageBreak/>
              <w:t xml:space="preserve">Como está definido o plano de expansão para a educação infantil, com ou sem regime de colaboração? </w:t>
            </w:r>
          </w:p>
          <w:p w:rsidR="00D36CA2" w:rsidRPr="002220E5" w:rsidRDefault="00D36CA2" w:rsidP="00D36CA2">
            <w:pPr>
              <w:spacing w:line="240" w:lineRule="auto"/>
              <w:rPr>
                <w:sz w:val="20"/>
                <w:szCs w:val="20"/>
              </w:rPr>
            </w:pPr>
            <w:r w:rsidRPr="002220E5">
              <w:rPr>
                <w:sz w:val="20"/>
                <w:szCs w:val="20"/>
              </w:rPr>
              <w:t>16ª CRE - Não se aplica.</w:t>
            </w:r>
          </w:p>
          <w:p w:rsidR="00D36CA2" w:rsidRPr="002220E5" w:rsidRDefault="00D36CA2" w:rsidP="00D36CA2">
            <w:pPr>
              <w:spacing w:line="240" w:lineRule="auto"/>
              <w:rPr>
                <w:sz w:val="20"/>
                <w:szCs w:val="20"/>
              </w:rPr>
            </w:pPr>
            <w:r>
              <w:rPr>
                <w:sz w:val="20"/>
                <w:szCs w:val="20"/>
              </w:rPr>
              <w:t>SMED – Foi formalizada</w:t>
            </w:r>
            <w:r w:rsidRPr="002220E5">
              <w:rPr>
                <w:sz w:val="20"/>
                <w:szCs w:val="20"/>
              </w:rPr>
              <w:t xml:space="preserve"> parceria para cessões de uso com a 16ª CRE e mantido o número de compra de </w:t>
            </w:r>
            <w:r w:rsidRPr="002220E5">
              <w:rPr>
                <w:sz w:val="20"/>
                <w:szCs w:val="20"/>
              </w:rPr>
              <w:lastRenderedPageBreak/>
              <w:t>vagas em Escolas Privadas, além da ampliação de oferta de vagas nas Escolas Infantis.</w:t>
            </w:r>
          </w:p>
          <w:p w:rsidR="00D36CA2" w:rsidRPr="00575AEE" w:rsidRDefault="00D36CA2" w:rsidP="00D36CA2">
            <w:pPr>
              <w:spacing w:line="240" w:lineRule="auto"/>
              <w:rPr>
                <w:b/>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1.23)</w:t>
            </w:r>
            <w:proofErr w:type="gramEnd"/>
            <w:r w:rsidRPr="002B64A2">
              <w:rPr>
                <w:sz w:val="20"/>
                <w:szCs w:val="20"/>
              </w:rPr>
              <w:t xml:space="preserve"> Realizar periodicamente, no Município, sob responsabilidade da SMED em regime de colaboração com a SEDUC-RS, a chamada pública de crianças de pré-escola.</w:t>
            </w:r>
          </w:p>
        </w:tc>
        <w:tc>
          <w:tcPr>
            <w:tcW w:w="8647" w:type="dxa"/>
          </w:tcPr>
          <w:p w:rsidR="00D36CA2" w:rsidRPr="002220E5" w:rsidRDefault="00D36CA2" w:rsidP="00D36CA2">
            <w:pPr>
              <w:spacing w:line="240" w:lineRule="auto"/>
              <w:rPr>
                <w:b/>
                <w:sz w:val="20"/>
                <w:szCs w:val="20"/>
              </w:rPr>
            </w:pPr>
            <w:r w:rsidRPr="002220E5">
              <w:rPr>
                <w:b/>
                <w:sz w:val="20"/>
                <w:szCs w:val="20"/>
              </w:rPr>
              <w:t>Está sendo realizada anualmente a chamada pública para a educação infantil? Como ocorre?</w:t>
            </w:r>
          </w:p>
          <w:p w:rsidR="00D36CA2" w:rsidRPr="002220E5" w:rsidRDefault="00D36CA2" w:rsidP="00D36CA2">
            <w:pPr>
              <w:spacing w:line="240" w:lineRule="auto"/>
              <w:rPr>
                <w:sz w:val="20"/>
                <w:szCs w:val="20"/>
              </w:rPr>
            </w:pPr>
            <w:r w:rsidRPr="002220E5">
              <w:rPr>
                <w:sz w:val="20"/>
                <w:szCs w:val="20"/>
              </w:rPr>
              <w:t>16ª CRE - Sim, através da publicação de Portaria, anualmente, e da ampla divulgação nos meios de comunicação como televisão, rádios, jornais, cartazes e folhetos dos períodos de matrículas da rede estadual de ensino.</w:t>
            </w:r>
          </w:p>
          <w:p w:rsidR="00D36CA2" w:rsidRPr="00E808D6" w:rsidRDefault="00D36CA2" w:rsidP="00D36CA2">
            <w:pPr>
              <w:spacing w:line="240" w:lineRule="auto"/>
              <w:rPr>
                <w:color w:val="FF0000"/>
                <w:sz w:val="20"/>
                <w:szCs w:val="20"/>
              </w:rPr>
            </w:pPr>
            <w:r w:rsidRPr="002220E5">
              <w:rPr>
                <w:sz w:val="20"/>
                <w:szCs w:val="20"/>
              </w:rPr>
              <w:t>SMED – Sim. Através da divulgação em órgãos de imprensa e entidades de bairros para a</w:t>
            </w:r>
            <w:r>
              <w:rPr>
                <w:sz w:val="20"/>
                <w:szCs w:val="20"/>
              </w:rPr>
              <w:t xml:space="preserve"> inscrição para o acesso à esco</w:t>
            </w:r>
            <w:r w:rsidRPr="002220E5">
              <w:rPr>
                <w:sz w:val="20"/>
                <w:szCs w:val="20"/>
              </w:rPr>
              <w:t>l</w:t>
            </w:r>
            <w:r>
              <w:rPr>
                <w:sz w:val="20"/>
                <w:szCs w:val="20"/>
              </w:rPr>
              <w:t>a</w:t>
            </w:r>
            <w:r w:rsidRPr="002220E5">
              <w:rPr>
                <w:sz w:val="20"/>
                <w:szCs w:val="20"/>
              </w:rPr>
              <w:t>.</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1.24)</w:t>
            </w:r>
            <w:proofErr w:type="gramEnd"/>
            <w:r w:rsidRPr="002B64A2">
              <w:rPr>
                <w:sz w:val="20"/>
                <w:szCs w:val="20"/>
              </w:rPr>
              <w:t xml:space="preserve"> Realizar anualmente, pela SMED e SEDUC-RS, censos educacionais nos sistemas de ensino que ofertam educação infantil, estabelecendo estratégias de levantamento de dados sobre a Educação Infantil para caracterizar a demanda.</w:t>
            </w:r>
          </w:p>
        </w:tc>
        <w:tc>
          <w:tcPr>
            <w:tcW w:w="8647" w:type="dxa"/>
          </w:tcPr>
          <w:p w:rsidR="00D36CA2" w:rsidRPr="002220E5" w:rsidRDefault="00D36CA2" w:rsidP="00D36CA2">
            <w:pPr>
              <w:spacing w:line="240" w:lineRule="auto"/>
              <w:rPr>
                <w:b/>
                <w:sz w:val="20"/>
                <w:szCs w:val="20"/>
              </w:rPr>
            </w:pPr>
            <w:r w:rsidRPr="002220E5">
              <w:rPr>
                <w:b/>
                <w:sz w:val="20"/>
                <w:szCs w:val="20"/>
              </w:rPr>
              <w:t>Está sendo realizado o censo anual? De que forma ele é feito?</w:t>
            </w:r>
          </w:p>
          <w:p w:rsidR="00D36CA2" w:rsidRPr="002220E5" w:rsidRDefault="00D36CA2" w:rsidP="00D36CA2">
            <w:pPr>
              <w:spacing w:line="240" w:lineRule="auto"/>
              <w:rPr>
                <w:sz w:val="20"/>
                <w:szCs w:val="20"/>
              </w:rPr>
            </w:pPr>
            <w:r w:rsidRPr="002220E5">
              <w:rPr>
                <w:sz w:val="20"/>
                <w:szCs w:val="20"/>
              </w:rPr>
              <w:t>16ª CRE - Não se aplica.</w:t>
            </w:r>
          </w:p>
          <w:p w:rsidR="00D36CA2" w:rsidRPr="00034129" w:rsidRDefault="00D36CA2" w:rsidP="00D36CA2">
            <w:pPr>
              <w:spacing w:line="240" w:lineRule="auto"/>
              <w:rPr>
                <w:sz w:val="20"/>
                <w:szCs w:val="20"/>
              </w:rPr>
            </w:pPr>
            <w:r w:rsidRPr="002220E5">
              <w:rPr>
                <w:sz w:val="20"/>
                <w:szCs w:val="20"/>
              </w:rPr>
              <w:t xml:space="preserve">SMED - Sim. Preenche-se no sistema </w:t>
            </w:r>
            <w:proofErr w:type="spellStart"/>
            <w:r w:rsidRPr="002220E5">
              <w:rPr>
                <w:sz w:val="20"/>
                <w:szCs w:val="20"/>
              </w:rPr>
              <w:t>educacenso</w:t>
            </w:r>
            <w:proofErr w:type="spellEnd"/>
            <w:r w:rsidRPr="002220E5">
              <w:rPr>
                <w:sz w:val="20"/>
                <w:szCs w:val="20"/>
              </w:rPr>
              <w:t>, respondendo o censo escolar através da pesquisa declaratória anual realizada pelo INEP vinculada ao MEC.</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1.25)</w:t>
            </w:r>
            <w:proofErr w:type="gramEnd"/>
            <w:r w:rsidRPr="002B64A2">
              <w:rPr>
                <w:sz w:val="20"/>
                <w:szCs w:val="20"/>
              </w:rPr>
              <w:t xml:space="preserve"> Fazer cumprir, através dos órgãos normativos e administrativos dos sistemas, as reivindicações da comunidade escolar, quanto às exigências mínimas de qualidade para o funcionamento das instituições de Educação Infantil pública e privada, de forma a atender todas as crianças, assegurando o atendimento das características e necessidades das distintas faixas etárias e do público-alvo da Educação Especial, como recomendam as Resoluções dos Conselhos Nacional, Estadual e Municipal.</w:t>
            </w:r>
          </w:p>
        </w:tc>
        <w:tc>
          <w:tcPr>
            <w:tcW w:w="8647" w:type="dxa"/>
          </w:tcPr>
          <w:p w:rsidR="00D36CA2" w:rsidRPr="002220E5" w:rsidRDefault="00D36CA2" w:rsidP="00D36CA2">
            <w:pPr>
              <w:spacing w:line="240" w:lineRule="auto"/>
              <w:rPr>
                <w:b/>
                <w:sz w:val="20"/>
                <w:szCs w:val="20"/>
              </w:rPr>
            </w:pPr>
            <w:r w:rsidRPr="002220E5">
              <w:rPr>
                <w:b/>
                <w:sz w:val="20"/>
                <w:szCs w:val="20"/>
              </w:rPr>
              <w:t>Estão sendo cumpridas, pelas mantenedoras, as normas de padrões mínimos de qualidade na Educação Infantil? Como?</w:t>
            </w:r>
          </w:p>
          <w:p w:rsidR="00D36CA2" w:rsidRPr="002220E5" w:rsidRDefault="00D36CA2" w:rsidP="00D36CA2">
            <w:pPr>
              <w:spacing w:line="240" w:lineRule="auto"/>
              <w:rPr>
                <w:sz w:val="20"/>
                <w:szCs w:val="20"/>
              </w:rPr>
            </w:pPr>
            <w:r w:rsidRPr="002220E5">
              <w:rPr>
                <w:sz w:val="20"/>
                <w:szCs w:val="20"/>
              </w:rPr>
              <w:t>16ª CRE – Sim, de acordo com as normas e padrões estabelecidos pela Lei.</w:t>
            </w:r>
          </w:p>
          <w:p w:rsidR="00D36CA2" w:rsidRPr="003E68B0" w:rsidRDefault="00D36CA2" w:rsidP="00D36CA2">
            <w:pPr>
              <w:spacing w:line="240" w:lineRule="auto"/>
              <w:rPr>
                <w:b/>
                <w:color w:val="FF0000"/>
                <w:sz w:val="20"/>
                <w:szCs w:val="20"/>
              </w:rPr>
            </w:pPr>
            <w:r w:rsidRPr="002220E5">
              <w:rPr>
                <w:sz w:val="20"/>
                <w:szCs w:val="20"/>
              </w:rPr>
              <w:t>SMED - Sim. Todas as normas e padrões mínimos, para a Educação Infantil, conforme as normatizações do CME estão sendo cumpridas.</w:t>
            </w:r>
          </w:p>
          <w:p w:rsidR="00D36CA2" w:rsidRPr="002B64A2" w:rsidRDefault="00D36CA2" w:rsidP="00D36CA2">
            <w:pPr>
              <w:spacing w:line="240" w:lineRule="auto"/>
              <w:rPr>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1.26)</w:t>
            </w:r>
            <w:proofErr w:type="gramEnd"/>
            <w:r w:rsidRPr="002B64A2">
              <w:rPr>
                <w:sz w:val="20"/>
                <w:szCs w:val="20"/>
              </w:rPr>
              <w:t xml:space="preserve"> Assegurar, por meio de ações dos órgãos administrativos e normativos dos sistemas, que em dois anos a partir da aprovação deste Plano, todas as redes e sistemas de educação tenham definido </w:t>
            </w:r>
            <w:r w:rsidRPr="002B64A2">
              <w:rPr>
                <w:sz w:val="20"/>
                <w:szCs w:val="20"/>
              </w:rPr>
              <w:lastRenderedPageBreak/>
              <w:t>suas políticas para a educação infantil, com base nas diretrizes nacionais, estadual e municipal.</w:t>
            </w:r>
          </w:p>
        </w:tc>
        <w:tc>
          <w:tcPr>
            <w:tcW w:w="8647" w:type="dxa"/>
          </w:tcPr>
          <w:p w:rsidR="00D36CA2" w:rsidRPr="002220E5" w:rsidRDefault="00D36CA2" w:rsidP="00D36CA2">
            <w:pPr>
              <w:spacing w:line="240" w:lineRule="auto"/>
              <w:rPr>
                <w:b/>
                <w:sz w:val="20"/>
                <w:szCs w:val="20"/>
              </w:rPr>
            </w:pPr>
            <w:r w:rsidRPr="002220E5">
              <w:rPr>
                <w:b/>
                <w:sz w:val="20"/>
                <w:szCs w:val="20"/>
              </w:rPr>
              <w:lastRenderedPageBreak/>
              <w:t>De que forma está sendo assegurado aos alunos da educação infantil o cumprimento das normas legais vigentes para esta etapa de ensino da Educação Básica?</w:t>
            </w:r>
          </w:p>
          <w:p w:rsidR="00D36CA2" w:rsidRPr="002220E5" w:rsidRDefault="00D36CA2" w:rsidP="00D36CA2">
            <w:pPr>
              <w:spacing w:line="240" w:lineRule="auto"/>
              <w:rPr>
                <w:sz w:val="20"/>
                <w:szCs w:val="20"/>
              </w:rPr>
            </w:pPr>
            <w:r w:rsidRPr="002220E5">
              <w:rPr>
                <w:sz w:val="20"/>
                <w:szCs w:val="20"/>
              </w:rPr>
              <w:t>16ª CRE - A ação executada pela 16ª CRE é a não liberação do funcionamento</w:t>
            </w:r>
            <w:r>
              <w:rPr>
                <w:sz w:val="20"/>
                <w:szCs w:val="20"/>
              </w:rPr>
              <w:t xml:space="preserve"> </w:t>
            </w:r>
            <w:r w:rsidRPr="002220E5">
              <w:rPr>
                <w:sz w:val="20"/>
                <w:szCs w:val="20"/>
              </w:rPr>
              <w:t xml:space="preserve">das escolas, sob nossa </w:t>
            </w:r>
            <w:r w:rsidRPr="002220E5">
              <w:rPr>
                <w:sz w:val="20"/>
                <w:szCs w:val="20"/>
              </w:rPr>
              <w:lastRenderedPageBreak/>
              <w:t>jurisdição que não estiverem devidamente credenciadas e licenciadas para ofertar a Educação Infantil.</w:t>
            </w:r>
          </w:p>
          <w:p w:rsidR="00D36CA2" w:rsidRPr="002220E5" w:rsidRDefault="00D36CA2" w:rsidP="00D36CA2">
            <w:pPr>
              <w:spacing w:line="240" w:lineRule="auto"/>
              <w:rPr>
                <w:sz w:val="20"/>
                <w:szCs w:val="20"/>
              </w:rPr>
            </w:pPr>
            <w:r w:rsidRPr="002220E5">
              <w:rPr>
                <w:sz w:val="20"/>
                <w:szCs w:val="20"/>
              </w:rPr>
              <w:t>SMED - Sim. Todos os padrões mínimos legais para a Educação Infantil, conforme as normas do CME exigidas estão sendo cumpridas.</w:t>
            </w:r>
          </w:p>
          <w:p w:rsidR="00D36CA2" w:rsidRPr="002B64A2" w:rsidRDefault="00D36CA2" w:rsidP="00D36CA2">
            <w:pPr>
              <w:spacing w:line="240" w:lineRule="auto"/>
              <w:rPr>
                <w:sz w:val="20"/>
                <w:szCs w:val="20"/>
              </w:rPr>
            </w:pPr>
            <w:r w:rsidRPr="002220E5">
              <w:rPr>
                <w:sz w:val="20"/>
                <w:szCs w:val="20"/>
              </w:rPr>
              <w:t>CME – Por meio das normas do Colegiado para a Educação Infantil.</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1.27)</w:t>
            </w:r>
            <w:proofErr w:type="gramEnd"/>
            <w:r w:rsidRPr="002B64A2">
              <w:rPr>
                <w:sz w:val="20"/>
                <w:szCs w:val="20"/>
              </w:rPr>
              <w:t xml:space="preserve"> Proporcionar, por meio de ações dos órgãos </w:t>
            </w:r>
            <w:proofErr w:type="spellStart"/>
            <w:r w:rsidRPr="002B64A2">
              <w:rPr>
                <w:sz w:val="20"/>
                <w:szCs w:val="20"/>
              </w:rPr>
              <w:t>normatizadores</w:t>
            </w:r>
            <w:proofErr w:type="spellEnd"/>
            <w:r w:rsidRPr="002B64A2">
              <w:rPr>
                <w:sz w:val="20"/>
                <w:szCs w:val="20"/>
              </w:rPr>
              <w:t xml:space="preserve"> e administradores dos sistemas de ensino, infraestrutura necessária para um trabalho pedagógico de qualidade, desde a construção física, adequada às condições climáticas locais, </w:t>
            </w:r>
            <w:r>
              <w:rPr>
                <w:sz w:val="20"/>
                <w:szCs w:val="20"/>
              </w:rPr>
              <w:t>inclusive</w:t>
            </w:r>
            <w:r w:rsidRPr="002B64A2">
              <w:rPr>
                <w:sz w:val="20"/>
                <w:szCs w:val="20"/>
              </w:rPr>
              <w:t xml:space="preserve"> os espaços de recreação e ludicidade, a adequação de equipamentos nas escolas existentes, tecnologias,</w:t>
            </w:r>
            <w:r>
              <w:rPr>
                <w:sz w:val="20"/>
                <w:szCs w:val="20"/>
              </w:rPr>
              <w:t xml:space="preserve"> </w:t>
            </w:r>
            <w:r w:rsidRPr="002B64A2">
              <w:rPr>
                <w:sz w:val="20"/>
                <w:szCs w:val="20"/>
              </w:rPr>
              <w:t xml:space="preserve"> acessibilidade, assim como naquelas a serem criadas, de acordo com as exigências dos respectivos sistemas de ensino, assegurando sua manutenção.</w:t>
            </w:r>
          </w:p>
        </w:tc>
        <w:tc>
          <w:tcPr>
            <w:tcW w:w="8647" w:type="dxa"/>
          </w:tcPr>
          <w:p w:rsidR="00D36CA2" w:rsidRPr="002220E5" w:rsidRDefault="00D36CA2" w:rsidP="00D36CA2">
            <w:pPr>
              <w:spacing w:line="240" w:lineRule="auto"/>
              <w:rPr>
                <w:b/>
                <w:sz w:val="20"/>
                <w:szCs w:val="20"/>
              </w:rPr>
            </w:pPr>
            <w:r w:rsidRPr="002220E5">
              <w:rPr>
                <w:b/>
                <w:sz w:val="20"/>
                <w:szCs w:val="20"/>
              </w:rPr>
              <w:t xml:space="preserve">Que ações estão sendo proporcionadas com relação </w:t>
            </w:r>
            <w:proofErr w:type="gramStart"/>
            <w:r w:rsidRPr="002220E5">
              <w:rPr>
                <w:b/>
                <w:sz w:val="20"/>
                <w:szCs w:val="20"/>
              </w:rPr>
              <w:t>a</w:t>
            </w:r>
            <w:proofErr w:type="gramEnd"/>
            <w:r w:rsidRPr="002220E5">
              <w:rPr>
                <w:b/>
                <w:sz w:val="20"/>
                <w:szCs w:val="20"/>
              </w:rPr>
              <w:t xml:space="preserve"> infraestrutura, das escolas que ofertam educação infantil, para um trabalho pedagógico de qualidade de acordo com as exigências dos respectivos sistemas de ensino? </w:t>
            </w:r>
          </w:p>
          <w:p w:rsidR="00D36CA2" w:rsidRPr="002220E5" w:rsidRDefault="00D36CA2" w:rsidP="00D36CA2">
            <w:pPr>
              <w:spacing w:line="240" w:lineRule="auto"/>
              <w:rPr>
                <w:sz w:val="20"/>
                <w:szCs w:val="20"/>
              </w:rPr>
            </w:pPr>
            <w:r w:rsidRPr="002220E5">
              <w:rPr>
                <w:sz w:val="20"/>
                <w:szCs w:val="20"/>
              </w:rPr>
              <w:t xml:space="preserve">16ª CRE - As Escolas passam por uma vistoria “In Loco” para verificar suas estruturas físicas e também sobre o trabalho pedagógico a ser desenvolvido, através da análise de seus planos de estudo, bem como da fiscalização da escolarização e capacitação exigida dos recursos humanos envolvidos para atender a referida demanda. </w:t>
            </w:r>
          </w:p>
          <w:p w:rsidR="00D36CA2" w:rsidRPr="00034129" w:rsidRDefault="00D36CA2" w:rsidP="00D36CA2">
            <w:pPr>
              <w:spacing w:line="240" w:lineRule="auto"/>
              <w:rPr>
                <w:sz w:val="20"/>
                <w:szCs w:val="20"/>
              </w:rPr>
            </w:pPr>
            <w:r w:rsidRPr="002220E5">
              <w:rPr>
                <w:sz w:val="20"/>
                <w:szCs w:val="20"/>
              </w:rPr>
              <w:t xml:space="preserve">SMED - Todas as Escolas Infantis possuem a Autonomia Financeira, que assegura investimento de acordo com a necessidade de cada escola, de maneira que cada uma se </w:t>
            </w:r>
            <w:proofErr w:type="spellStart"/>
            <w:r w:rsidRPr="002220E5">
              <w:rPr>
                <w:sz w:val="20"/>
                <w:szCs w:val="20"/>
              </w:rPr>
              <w:t>adéqüe</w:t>
            </w:r>
            <w:proofErr w:type="spellEnd"/>
            <w:r w:rsidRPr="002220E5">
              <w:rPr>
                <w:sz w:val="20"/>
                <w:szCs w:val="20"/>
              </w:rPr>
              <w:t xml:space="preserve"> aos padrões exigidos.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1.28)</w:t>
            </w:r>
            <w:proofErr w:type="gramEnd"/>
            <w:r w:rsidRPr="002B64A2">
              <w:rPr>
                <w:sz w:val="20"/>
                <w:szCs w:val="20"/>
              </w:rPr>
              <w:t xml:space="preserve"> Assegurar, pelos sistemas de ensino, que todas as instituições de educação infantil tenham formulado seus projetos político-pedagógicos e culturais e regimentos escolares, com a participação das comunidades envolvidas, adequando-os às normas dos respectivos sistemas de ensino.</w:t>
            </w:r>
          </w:p>
          <w:p w:rsidR="00D36CA2" w:rsidRPr="002B64A2" w:rsidRDefault="00D36CA2" w:rsidP="00D36CA2">
            <w:pPr>
              <w:spacing w:line="240" w:lineRule="auto"/>
              <w:rPr>
                <w:sz w:val="20"/>
                <w:szCs w:val="20"/>
              </w:rPr>
            </w:pPr>
          </w:p>
        </w:tc>
        <w:tc>
          <w:tcPr>
            <w:tcW w:w="8647" w:type="dxa"/>
          </w:tcPr>
          <w:p w:rsidR="00D36CA2" w:rsidRPr="002220E5" w:rsidRDefault="00D36CA2" w:rsidP="00D36CA2">
            <w:pPr>
              <w:spacing w:line="240" w:lineRule="auto"/>
              <w:rPr>
                <w:b/>
                <w:sz w:val="20"/>
                <w:szCs w:val="20"/>
              </w:rPr>
            </w:pPr>
            <w:r w:rsidRPr="002220E5">
              <w:rPr>
                <w:b/>
                <w:sz w:val="20"/>
                <w:szCs w:val="20"/>
              </w:rPr>
              <w:t>Estão sendo asseguradas as propostas pedagógicas e os regimentos de forma democrática?</w:t>
            </w:r>
          </w:p>
          <w:p w:rsidR="00D36CA2" w:rsidRPr="002220E5" w:rsidRDefault="00D36CA2" w:rsidP="00D36CA2">
            <w:pPr>
              <w:spacing w:line="240" w:lineRule="auto"/>
              <w:rPr>
                <w:sz w:val="20"/>
                <w:szCs w:val="20"/>
              </w:rPr>
            </w:pPr>
            <w:r w:rsidRPr="002220E5">
              <w:rPr>
                <w:sz w:val="20"/>
                <w:szCs w:val="20"/>
              </w:rPr>
              <w:t xml:space="preserve">16ª CRE - Sim, pois tanto a Proposta Pedagógica como o Regimento </w:t>
            </w:r>
            <w:proofErr w:type="gramStart"/>
            <w:r w:rsidRPr="002220E5">
              <w:rPr>
                <w:sz w:val="20"/>
                <w:szCs w:val="20"/>
              </w:rPr>
              <w:t>são construídos de forma coletiva, com a aprovação do Conselho Escolar e da validação da 16ª CRE</w:t>
            </w:r>
            <w:proofErr w:type="gramEnd"/>
            <w:r w:rsidRPr="002220E5">
              <w:rPr>
                <w:sz w:val="20"/>
                <w:szCs w:val="20"/>
              </w:rPr>
              <w:t>.</w:t>
            </w:r>
          </w:p>
          <w:p w:rsidR="00D36CA2" w:rsidRPr="00034129" w:rsidRDefault="00D36CA2" w:rsidP="00D36CA2">
            <w:pPr>
              <w:spacing w:line="240" w:lineRule="auto"/>
              <w:rPr>
                <w:sz w:val="20"/>
                <w:szCs w:val="20"/>
              </w:rPr>
            </w:pPr>
            <w:r w:rsidRPr="002220E5">
              <w:rPr>
                <w:sz w:val="20"/>
                <w:szCs w:val="20"/>
              </w:rPr>
              <w:t xml:space="preserve">SMED - Todas as Escolas Infantis possuem Regimento e Proposta </w:t>
            </w:r>
            <w:proofErr w:type="gramStart"/>
            <w:r w:rsidRPr="002220E5">
              <w:rPr>
                <w:sz w:val="20"/>
                <w:szCs w:val="20"/>
              </w:rPr>
              <w:t>Pedagógica elaborados em conjunto com a comunidade escolar, entrando em vigência a partir de 2017 e de acordo com a legislação vigente</w:t>
            </w:r>
            <w:proofErr w:type="gramEnd"/>
            <w:r w:rsidRPr="002220E5">
              <w:rPr>
                <w:sz w:val="20"/>
                <w:szCs w:val="20"/>
              </w:rPr>
              <w:t>.</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Pr>
                <w:sz w:val="20"/>
                <w:szCs w:val="20"/>
              </w:rPr>
              <w:t>1.29)</w:t>
            </w:r>
            <w:proofErr w:type="gramEnd"/>
            <w:r>
              <w:rPr>
                <w:sz w:val="20"/>
                <w:szCs w:val="20"/>
              </w:rPr>
              <w:t xml:space="preserve"> Participar </w:t>
            </w:r>
            <w:r w:rsidRPr="002B64A2">
              <w:rPr>
                <w:sz w:val="20"/>
                <w:szCs w:val="20"/>
              </w:rPr>
              <w:t xml:space="preserve"> de um sistema anual de informações estatísticas e de divulgação da avaliação da política de atendimento da Educação Infantil no Estado, sob a responsabilidade da SEDUC-RS e UNDIME.</w:t>
            </w:r>
          </w:p>
        </w:tc>
        <w:tc>
          <w:tcPr>
            <w:tcW w:w="8647" w:type="dxa"/>
          </w:tcPr>
          <w:p w:rsidR="00D36CA2" w:rsidRPr="002220E5" w:rsidRDefault="00D36CA2" w:rsidP="00D36CA2">
            <w:pPr>
              <w:spacing w:line="240" w:lineRule="auto"/>
              <w:rPr>
                <w:b/>
                <w:sz w:val="20"/>
                <w:szCs w:val="20"/>
              </w:rPr>
            </w:pPr>
            <w:r w:rsidRPr="002220E5">
              <w:rPr>
                <w:b/>
                <w:sz w:val="20"/>
                <w:szCs w:val="20"/>
              </w:rPr>
              <w:t>Quais ações estão sendo desenvolvidas pela SEDUC-RS e UNDIME para que ocorra a participação do Município no sistema de informações estatísticas e de divulgação de avaliação da política de atendimento da educação Infantil?</w:t>
            </w:r>
          </w:p>
          <w:p w:rsidR="00D36CA2" w:rsidRPr="002220E5" w:rsidRDefault="00D36CA2" w:rsidP="00D36CA2">
            <w:pPr>
              <w:spacing w:line="240" w:lineRule="auto"/>
              <w:rPr>
                <w:sz w:val="20"/>
                <w:szCs w:val="20"/>
              </w:rPr>
            </w:pPr>
            <w:r w:rsidRPr="002220E5">
              <w:rPr>
                <w:sz w:val="20"/>
                <w:szCs w:val="20"/>
              </w:rPr>
              <w:t xml:space="preserve">16ª CRE - A participação no sistema anual de informações estatísticas acontece através da coleta de </w:t>
            </w:r>
            <w:r w:rsidRPr="002220E5">
              <w:rPr>
                <w:sz w:val="20"/>
                <w:szCs w:val="20"/>
              </w:rPr>
              <w:lastRenderedPageBreak/>
              <w:t xml:space="preserve">dados realizada pelo </w:t>
            </w:r>
            <w:proofErr w:type="spellStart"/>
            <w:r w:rsidRPr="002220E5">
              <w:rPr>
                <w:sz w:val="20"/>
                <w:szCs w:val="20"/>
              </w:rPr>
              <w:t>Educacenso</w:t>
            </w:r>
            <w:proofErr w:type="spellEnd"/>
            <w:r w:rsidRPr="002220E5">
              <w:rPr>
                <w:sz w:val="20"/>
                <w:szCs w:val="20"/>
              </w:rPr>
              <w:t>.</w:t>
            </w:r>
          </w:p>
          <w:p w:rsidR="00D36CA2" w:rsidRPr="005668DA" w:rsidRDefault="00D36CA2" w:rsidP="00D36CA2">
            <w:pPr>
              <w:spacing w:line="240" w:lineRule="auto"/>
              <w:rPr>
                <w:b/>
                <w:color w:val="FF0000"/>
                <w:sz w:val="20"/>
                <w:szCs w:val="20"/>
              </w:rPr>
            </w:pPr>
            <w:r w:rsidRPr="002220E5">
              <w:rPr>
                <w:sz w:val="20"/>
                <w:szCs w:val="20"/>
              </w:rPr>
              <w:t>SMED – Nenhuma ação foi desenvolvida ainda</w:t>
            </w:r>
            <w:r w:rsidRPr="005668DA">
              <w:rPr>
                <w:b/>
                <w:color w:val="FF0000"/>
                <w:sz w:val="20"/>
                <w:szCs w:val="20"/>
              </w:rPr>
              <w:t xml:space="preserve">. </w:t>
            </w:r>
          </w:p>
        </w:tc>
      </w:tr>
      <w:tr w:rsidR="00D36CA2" w:rsidRPr="002B64A2" w:rsidTr="00D36CA2">
        <w:tc>
          <w:tcPr>
            <w:tcW w:w="5884" w:type="dxa"/>
          </w:tcPr>
          <w:p w:rsidR="00D36CA2" w:rsidRDefault="00D36CA2" w:rsidP="00D36CA2">
            <w:pPr>
              <w:spacing w:line="240" w:lineRule="auto"/>
              <w:rPr>
                <w:sz w:val="20"/>
                <w:szCs w:val="20"/>
              </w:rPr>
            </w:pPr>
            <w:proofErr w:type="gramStart"/>
            <w:r>
              <w:rPr>
                <w:sz w:val="20"/>
                <w:szCs w:val="20"/>
              </w:rPr>
              <w:lastRenderedPageBreak/>
              <w:t>1</w:t>
            </w:r>
            <w:r w:rsidRPr="002B64A2">
              <w:rPr>
                <w:sz w:val="20"/>
                <w:szCs w:val="20"/>
              </w:rPr>
              <w:t>.30)</w:t>
            </w:r>
            <w:proofErr w:type="gramEnd"/>
            <w:r w:rsidRPr="002B64A2">
              <w:rPr>
                <w:sz w:val="20"/>
                <w:szCs w:val="20"/>
              </w:rPr>
              <w:t xml:space="preserve"> Incluir as instituições de educação infantil existentes no Município no sistema nacional de estatísticas educacionais.</w:t>
            </w:r>
          </w:p>
          <w:p w:rsidR="00D36CA2" w:rsidRPr="002B64A2" w:rsidRDefault="00D36CA2" w:rsidP="00D36CA2">
            <w:pPr>
              <w:spacing w:line="240" w:lineRule="auto"/>
              <w:rPr>
                <w:sz w:val="20"/>
                <w:szCs w:val="20"/>
              </w:rPr>
            </w:pPr>
          </w:p>
        </w:tc>
        <w:tc>
          <w:tcPr>
            <w:tcW w:w="8647" w:type="dxa"/>
          </w:tcPr>
          <w:p w:rsidR="00D36CA2" w:rsidRPr="002220E5" w:rsidRDefault="00D36CA2" w:rsidP="00D36CA2">
            <w:pPr>
              <w:spacing w:line="240" w:lineRule="auto"/>
              <w:rPr>
                <w:b/>
                <w:sz w:val="20"/>
                <w:szCs w:val="20"/>
              </w:rPr>
            </w:pPr>
            <w:r w:rsidRPr="002220E5">
              <w:rPr>
                <w:b/>
                <w:sz w:val="20"/>
                <w:szCs w:val="20"/>
              </w:rPr>
              <w:t>As instituições de educação infantil já estão incluídas no sistema nacional de estatística?</w:t>
            </w:r>
          </w:p>
          <w:p w:rsidR="00D36CA2" w:rsidRPr="002220E5" w:rsidRDefault="00D36CA2" w:rsidP="00D36CA2">
            <w:pPr>
              <w:spacing w:line="240" w:lineRule="auto"/>
              <w:rPr>
                <w:sz w:val="20"/>
                <w:szCs w:val="20"/>
              </w:rPr>
            </w:pPr>
            <w:r w:rsidRPr="002220E5">
              <w:rPr>
                <w:sz w:val="20"/>
                <w:szCs w:val="20"/>
              </w:rPr>
              <w:t xml:space="preserve">16ª CRE - Sim, através do </w:t>
            </w:r>
            <w:proofErr w:type="spellStart"/>
            <w:r w:rsidRPr="002220E5">
              <w:rPr>
                <w:sz w:val="20"/>
                <w:szCs w:val="20"/>
              </w:rPr>
              <w:t>Educacenso</w:t>
            </w:r>
            <w:proofErr w:type="spellEnd"/>
            <w:r w:rsidRPr="002220E5">
              <w:rPr>
                <w:sz w:val="20"/>
                <w:szCs w:val="20"/>
              </w:rPr>
              <w:t>.</w:t>
            </w:r>
          </w:p>
          <w:p w:rsidR="00D36CA2" w:rsidRPr="006A018D" w:rsidRDefault="00D36CA2" w:rsidP="00D36CA2">
            <w:pPr>
              <w:spacing w:line="240" w:lineRule="auto"/>
              <w:rPr>
                <w:b/>
                <w:color w:val="FF0000"/>
                <w:sz w:val="20"/>
                <w:szCs w:val="20"/>
              </w:rPr>
            </w:pPr>
            <w:r w:rsidRPr="002220E5">
              <w:rPr>
                <w:sz w:val="20"/>
                <w:szCs w:val="20"/>
              </w:rPr>
              <w:t>SMED - Sim. Todas as escolas Infantis estão incluídas no Censo Escolar.</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1.31)</w:t>
            </w:r>
            <w:proofErr w:type="gramEnd"/>
            <w:r w:rsidRPr="002B64A2">
              <w:rPr>
                <w:sz w:val="20"/>
                <w:szCs w:val="20"/>
              </w:rPr>
              <w:t xml:space="preserve"> Assegurar a elaboração e difusão de orientações curriculares, formação de pessoal, inicial e continuada, produção de programas e materiais, com o objetivo de estimular o conhecimento, respeito e valorização da diversidade </w:t>
            </w:r>
            <w:proofErr w:type="spellStart"/>
            <w:r w:rsidRPr="002B64A2">
              <w:rPr>
                <w:sz w:val="20"/>
                <w:szCs w:val="20"/>
              </w:rPr>
              <w:t>etnico</w:t>
            </w:r>
            <w:r>
              <w:rPr>
                <w:sz w:val="20"/>
                <w:szCs w:val="20"/>
              </w:rPr>
              <w:t>r</w:t>
            </w:r>
            <w:r w:rsidRPr="002B64A2">
              <w:rPr>
                <w:sz w:val="20"/>
                <w:szCs w:val="20"/>
              </w:rPr>
              <w:t>racial</w:t>
            </w:r>
            <w:proofErr w:type="spellEnd"/>
            <w:r w:rsidRPr="002B64A2">
              <w:rPr>
                <w:sz w:val="20"/>
                <w:szCs w:val="20"/>
              </w:rPr>
              <w:t>, compreendidos como requisitos para o pleno desenvolvimento de pessoa, o preparo para o exercício da cidadania e padrão de qualidade da educação e que atenda a todas as áreas de atuação nas escolas de Educação Infantil.</w:t>
            </w:r>
          </w:p>
        </w:tc>
        <w:tc>
          <w:tcPr>
            <w:tcW w:w="8647" w:type="dxa"/>
          </w:tcPr>
          <w:p w:rsidR="00D36CA2" w:rsidRPr="002220E5" w:rsidRDefault="00D36CA2" w:rsidP="00D36CA2">
            <w:pPr>
              <w:spacing w:line="240" w:lineRule="auto"/>
              <w:rPr>
                <w:b/>
                <w:sz w:val="20"/>
                <w:szCs w:val="20"/>
              </w:rPr>
            </w:pPr>
            <w:r w:rsidRPr="002220E5">
              <w:rPr>
                <w:b/>
                <w:sz w:val="20"/>
                <w:szCs w:val="20"/>
              </w:rPr>
              <w:t xml:space="preserve">Está sendo assegurada a elaboração e difusão de orientações curriculares, formação de pessoal, inicial e continuada, produção de programas e materiais com o objetivo de estimular o conhecimento, respeito e valorização da diversidade </w:t>
            </w:r>
            <w:proofErr w:type="spellStart"/>
            <w:r w:rsidRPr="002220E5">
              <w:rPr>
                <w:b/>
                <w:sz w:val="20"/>
                <w:szCs w:val="20"/>
              </w:rPr>
              <w:t>etnicorracial</w:t>
            </w:r>
            <w:proofErr w:type="spellEnd"/>
            <w:r w:rsidRPr="002220E5">
              <w:rPr>
                <w:b/>
                <w:sz w:val="20"/>
                <w:szCs w:val="20"/>
              </w:rPr>
              <w:t>? De que forma?</w:t>
            </w:r>
          </w:p>
          <w:p w:rsidR="00D36CA2" w:rsidRPr="002220E5" w:rsidRDefault="00D36CA2" w:rsidP="00D36CA2">
            <w:pPr>
              <w:spacing w:line="240" w:lineRule="auto"/>
              <w:rPr>
                <w:sz w:val="20"/>
                <w:szCs w:val="20"/>
              </w:rPr>
            </w:pPr>
            <w:r w:rsidRPr="002220E5">
              <w:rPr>
                <w:sz w:val="20"/>
                <w:szCs w:val="20"/>
              </w:rPr>
              <w:t>16ª CRE - Sim, através da oferta de formação continuada presencial e na forma “online” e do envio de materiais pedagógicos para os professores, a fim de auxiliar na renovação das práticas pedagógicas e das atividades escolares desenvolvidas pelas escolas da rede estadual de ensino.</w:t>
            </w:r>
          </w:p>
          <w:p w:rsidR="00D36CA2" w:rsidRPr="006A018D" w:rsidRDefault="00D36CA2" w:rsidP="00D36CA2">
            <w:pPr>
              <w:spacing w:line="240" w:lineRule="auto"/>
              <w:rPr>
                <w:b/>
                <w:color w:val="FF0000"/>
                <w:sz w:val="20"/>
                <w:szCs w:val="20"/>
              </w:rPr>
            </w:pPr>
            <w:r w:rsidRPr="002220E5">
              <w:rPr>
                <w:sz w:val="20"/>
                <w:szCs w:val="20"/>
              </w:rPr>
              <w:t>SMED - Todas as Escolas Infantis elaboraram suas Propostas Pedagógicas as quais garante o Ensino de História e Cultura Africana e afro-brasileira.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1.32)</w:t>
            </w:r>
            <w:proofErr w:type="gramEnd"/>
            <w:r w:rsidRPr="002B64A2">
              <w:rPr>
                <w:sz w:val="20"/>
                <w:szCs w:val="20"/>
              </w:rPr>
              <w:t xml:space="preserve"> Garantir ações que promovam o reconhecimento, a valorização, o respeito e a interação das crianças com as histórias e culturas africanas e afro-brasileiras, bem como o combate ao racismo e a discriminação, em parceria com o Fórum Permanente de Educação e Diversidade </w:t>
            </w:r>
            <w:proofErr w:type="spellStart"/>
            <w:r w:rsidRPr="002B64A2">
              <w:rPr>
                <w:sz w:val="20"/>
                <w:szCs w:val="20"/>
              </w:rPr>
              <w:t>Etnicorracial</w:t>
            </w:r>
            <w:proofErr w:type="spellEnd"/>
            <w:r w:rsidRPr="002B64A2">
              <w:rPr>
                <w:sz w:val="20"/>
                <w:szCs w:val="20"/>
              </w:rPr>
              <w:t xml:space="preserve"> do RS, UNDIME  e União dos Conselhos Municipais de Educação -  UNCME.</w:t>
            </w:r>
          </w:p>
        </w:tc>
        <w:tc>
          <w:tcPr>
            <w:tcW w:w="8647" w:type="dxa"/>
          </w:tcPr>
          <w:p w:rsidR="00D36CA2" w:rsidRPr="002220E5" w:rsidRDefault="00D36CA2" w:rsidP="00D36CA2">
            <w:pPr>
              <w:spacing w:line="240" w:lineRule="auto"/>
              <w:rPr>
                <w:b/>
                <w:sz w:val="20"/>
                <w:szCs w:val="20"/>
              </w:rPr>
            </w:pPr>
            <w:r w:rsidRPr="002220E5">
              <w:rPr>
                <w:b/>
                <w:sz w:val="20"/>
                <w:szCs w:val="20"/>
              </w:rPr>
              <w:t>Que ações e parcerias estão sendo realizadas de forma a garantir o ensino de história e culturas africanas e afro-brasileiras?</w:t>
            </w:r>
          </w:p>
          <w:p w:rsidR="00D36CA2" w:rsidRPr="002220E5" w:rsidRDefault="00D36CA2" w:rsidP="00D36CA2">
            <w:pPr>
              <w:spacing w:line="240" w:lineRule="auto"/>
              <w:rPr>
                <w:sz w:val="20"/>
                <w:szCs w:val="20"/>
              </w:rPr>
            </w:pPr>
            <w:r w:rsidRPr="002220E5">
              <w:rPr>
                <w:sz w:val="20"/>
                <w:szCs w:val="20"/>
              </w:rPr>
              <w:t>16ª CRE - Sim, através da oferta de formação continuada presencial e na forma “online” e do encaminhamento de materiais para os professores da rede estadual, a fim de auxiliar na construção do currículo e das atividades escolares desenvolvidas pelas escolas da rede estadual de ensino.</w:t>
            </w:r>
          </w:p>
          <w:p w:rsidR="00D36CA2" w:rsidRPr="002220E5" w:rsidRDefault="00D36CA2" w:rsidP="00D36CA2">
            <w:pPr>
              <w:spacing w:line="240" w:lineRule="auto"/>
              <w:rPr>
                <w:sz w:val="20"/>
                <w:szCs w:val="20"/>
              </w:rPr>
            </w:pPr>
            <w:r w:rsidRPr="002220E5">
              <w:rPr>
                <w:sz w:val="20"/>
                <w:szCs w:val="20"/>
              </w:rPr>
              <w:t xml:space="preserve">SMED – As formações continuadas </w:t>
            </w:r>
            <w:proofErr w:type="spellStart"/>
            <w:r w:rsidRPr="002220E5">
              <w:rPr>
                <w:sz w:val="20"/>
                <w:szCs w:val="20"/>
              </w:rPr>
              <w:t>prevêem</w:t>
            </w:r>
            <w:proofErr w:type="spellEnd"/>
            <w:r w:rsidRPr="002220E5">
              <w:rPr>
                <w:sz w:val="20"/>
                <w:szCs w:val="20"/>
              </w:rPr>
              <w:t xml:space="preserve"> encontros e debates a respeito do tema, o estudo das novas pro</w:t>
            </w:r>
            <w:r>
              <w:rPr>
                <w:sz w:val="20"/>
                <w:szCs w:val="20"/>
              </w:rPr>
              <w:t>p</w:t>
            </w:r>
            <w:r w:rsidRPr="002220E5">
              <w:rPr>
                <w:sz w:val="20"/>
                <w:szCs w:val="20"/>
              </w:rPr>
              <w:t xml:space="preserve">ostas pedagógicas que visa garantir o ensino de história e cultura </w:t>
            </w:r>
            <w:proofErr w:type="gramStart"/>
            <w:r w:rsidRPr="002220E5">
              <w:rPr>
                <w:sz w:val="20"/>
                <w:szCs w:val="20"/>
              </w:rPr>
              <w:t>africana e afro-brasileiras</w:t>
            </w:r>
            <w:proofErr w:type="gramEnd"/>
            <w:r w:rsidRPr="002220E5">
              <w:rPr>
                <w:sz w:val="20"/>
                <w:szCs w:val="20"/>
              </w:rPr>
              <w:t>.</w:t>
            </w:r>
          </w:p>
          <w:p w:rsidR="00D36CA2" w:rsidRPr="00140E7B" w:rsidRDefault="00D36CA2" w:rsidP="00D36CA2">
            <w:pPr>
              <w:spacing w:line="240" w:lineRule="auto"/>
              <w:rPr>
                <w:b/>
                <w:color w:val="00B0F0"/>
                <w:sz w:val="20"/>
                <w:szCs w:val="20"/>
              </w:rPr>
            </w:pPr>
            <w:r w:rsidRPr="002220E5">
              <w:rPr>
                <w:sz w:val="20"/>
                <w:szCs w:val="20"/>
              </w:rPr>
              <w:t>CME – Por parte do Conselho Municipal de Educação, uma das ações foi criar normas sobre o assunto.</w:t>
            </w:r>
          </w:p>
        </w:tc>
      </w:tr>
    </w:tbl>
    <w:p w:rsidR="00D36CA2" w:rsidRDefault="00D36CA2" w:rsidP="00D36CA2">
      <w:pPr>
        <w:rPr>
          <w:b/>
          <w:bCs/>
          <w:sz w:val="24"/>
          <w:szCs w:val="24"/>
        </w:rPr>
      </w:pPr>
    </w:p>
    <w:p w:rsidR="00D36CA2" w:rsidRDefault="00D36CA2" w:rsidP="00D36CA2">
      <w:pPr>
        <w:rPr>
          <w:b/>
          <w:bCs/>
          <w:sz w:val="24"/>
          <w:szCs w:val="24"/>
        </w:rPr>
      </w:pPr>
    </w:p>
    <w:p w:rsidR="00D36CA2" w:rsidRPr="00B578AF" w:rsidRDefault="00D36CA2" w:rsidP="00D36CA2">
      <w:pPr>
        <w:jc w:val="center"/>
        <w:rPr>
          <w:b/>
          <w:bCs/>
          <w:sz w:val="26"/>
          <w:szCs w:val="26"/>
        </w:rPr>
      </w:pPr>
      <w:r w:rsidRPr="00B578AF">
        <w:rPr>
          <w:b/>
          <w:bCs/>
          <w:sz w:val="26"/>
          <w:szCs w:val="26"/>
        </w:rPr>
        <w:t>META 2 - ENSINO FUNDAMENTAL</w:t>
      </w:r>
    </w:p>
    <w:p w:rsidR="00D36CA2" w:rsidRPr="001D6959" w:rsidRDefault="00D36CA2" w:rsidP="00D36CA2">
      <w:pPr>
        <w:jc w:val="center"/>
        <w:rPr>
          <w:color w:val="FF0000"/>
          <w:sz w:val="10"/>
          <w:szCs w:val="10"/>
        </w:rPr>
      </w:pPr>
    </w:p>
    <w:p w:rsidR="00D36CA2" w:rsidRPr="009324F8" w:rsidRDefault="00D36CA2" w:rsidP="00D36CA2">
      <w:pPr>
        <w:spacing w:line="240" w:lineRule="auto"/>
        <w:rPr>
          <w:b/>
          <w:sz w:val="20"/>
          <w:szCs w:val="20"/>
        </w:rPr>
      </w:pPr>
      <w:r w:rsidRPr="00B578AF">
        <w:rPr>
          <w:b/>
          <w:sz w:val="24"/>
          <w:szCs w:val="24"/>
        </w:rPr>
        <w:t xml:space="preserve">Meta 2 - Universalizar o Ensino Fundamental de </w:t>
      </w:r>
      <w:proofErr w:type="gramStart"/>
      <w:r w:rsidRPr="00B578AF">
        <w:rPr>
          <w:b/>
          <w:sz w:val="24"/>
          <w:szCs w:val="24"/>
        </w:rPr>
        <w:t>9</w:t>
      </w:r>
      <w:proofErr w:type="gramEnd"/>
      <w:r w:rsidRPr="00B578AF">
        <w:rPr>
          <w:b/>
          <w:sz w:val="24"/>
          <w:szCs w:val="24"/>
        </w:rPr>
        <w:t xml:space="preserve"> (nove) anos para toda a população de 6 (seis) a 14 (quatorze) anos e garantir que no mínimo 80% (oitenta por cento) dos estudantes concluam essa etapa na idade recomendada até 2019 e pelo menos 95%  (noventa e cinco por cento) dos alunos, até o último ano de vigência deste PME</w:t>
      </w:r>
      <w:r w:rsidRPr="009324F8">
        <w:rPr>
          <w:b/>
          <w:sz w:val="20"/>
          <w:szCs w:val="20"/>
        </w:rPr>
        <w:t>.</w:t>
      </w:r>
    </w:p>
    <w:p w:rsidR="00D36CA2" w:rsidRDefault="00D36CA2" w:rsidP="00D36CA2">
      <w:pPr>
        <w:jc w:val="center"/>
        <w:rPr>
          <w:color w:val="FF0000"/>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AA5A61" w:rsidTr="00D36CA2">
        <w:tc>
          <w:tcPr>
            <w:tcW w:w="5884" w:type="dxa"/>
          </w:tcPr>
          <w:p w:rsidR="00D36CA2" w:rsidRPr="00AA5A61" w:rsidRDefault="00D36CA2" w:rsidP="00D36CA2">
            <w:pPr>
              <w:spacing w:line="240" w:lineRule="auto"/>
              <w:jc w:val="center"/>
              <w:rPr>
                <w:b/>
                <w:bCs/>
              </w:rPr>
            </w:pPr>
            <w:r w:rsidRPr="00AA5A61">
              <w:rPr>
                <w:b/>
                <w:bCs/>
              </w:rPr>
              <w:t>ESTRATÉGIAS</w:t>
            </w:r>
          </w:p>
        </w:tc>
        <w:tc>
          <w:tcPr>
            <w:tcW w:w="8647" w:type="dxa"/>
          </w:tcPr>
          <w:p w:rsidR="00D36CA2" w:rsidRPr="00AA5A61" w:rsidRDefault="00D36CA2" w:rsidP="00D36CA2">
            <w:pPr>
              <w:spacing w:line="240" w:lineRule="auto"/>
              <w:jc w:val="center"/>
              <w:rPr>
                <w:b/>
                <w:bCs/>
              </w:rPr>
            </w:pPr>
            <w:r>
              <w:rPr>
                <w:b/>
                <w:bCs/>
              </w:rPr>
              <w:t xml:space="preserve">RESPOSTAS DOS </w:t>
            </w:r>
            <w:r w:rsidRPr="00647CE4">
              <w:rPr>
                <w:b/>
                <w:bCs/>
              </w:rPr>
              <w:t>QUESTIONAMENTO</w:t>
            </w:r>
            <w:r>
              <w:rPr>
                <w:b/>
                <w:bCs/>
              </w:rPr>
              <w:t>S</w:t>
            </w:r>
            <w:r w:rsidRPr="00AA5A61">
              <w:rPr>
                <w:b/>
                <w:bCs/>
              </w:rPr>
              <w:t xml:space="preserve"> </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2.1)</w:t>
            </w:r>
            <w:proofErr w:type="gramEnd"/>
            <w:r w:rsidRPr="002B64A2">
              <w:rPr>
                <w:sz w:val="20"/>
                <w:szCs w:val="20"/>
              </w:rPr>
              <w:t xml:space="preserve"> Elaborar planejamento detalhado de ações, no primeiro ano do PME, em regime de colaboração, precedido de sistematização e análise do</w:t>
            </w:r>
            <w:r>
              <w:rPr>
                <w:sz w:val="20"/>
                <w:szCs w:val="20"/>
              </w:rPr>
              <w:t>s dados sobre o acesso ao EF</w:t>
            </w:r>
            <w:r w:rsidRPr="002B64A2">
              <w:rPr>
                <w:sz w:val="20"/>
                <w:szCs w:val="20"/>
              </w:rPr>
              <w:t>, visando sua universalização no prazo de dois anos, e assegura</w:t>
            </w:r>
            <w:r>
              <w:rPr>
                <w:sz w:val="20"/>
                <w:szCs w:val="20"/>
              </w:rPr>
              <w:t>ndo</w:t>
            </w:r>
            <w:r w:rsidRPr="002B64A2">
              <w:rPr>
                <w:sz w:val="20"/>
                <w:szCs w:val="20"/>
              </w:rPr>
              <w:t xml:space="preserve"> o direito à educação, matrícula e permanência dos estudantes, cumprindo o que indica a Constituição Federal no que se refere à obrigatoriedade da</w:t>
            </w:r>
            <w:r>
              <w:rPr>
                <w:sz w:val="20"/>
                <w:szCs w:val="20"/>
              </w:rPr>
              <w:t xml:space="preserve"> conclusão do EF</w:t>
            </w:r>
            <w:r w:rsidRPr="002B64A2">
              <w:rPr>
                <w:sz w:val="20"/>
                <w:szCs w:val="20"/>
              </w:rPr>
              <w:t>, envolvendo o Município e o Estado, através da SEDUC-RS e da SMED, demandando o apoio técnico e financeiro da União.</w:t>
            </w:r>
          </w:p>
        </w:tc>
        <w:tc>
          <w:tcPr>
            <w:tcW w:w="8647" w:type="dxa"/>
          </w:tcPr>
          <w:p w:rsidR="00D36CA2" w:rsidRPr="002220E5" w:rsidRDefault="00D36CA2" w:rsidP="00D36CA2">
            <w:pPr>
              <w:spacing w:line="240" w:lineRule="auto"/>
              <w:rPr>
                <w:b/>
                <w:sz w:val="20"/>
                <w:szCs w:val="20"/>
              </w:rPr>
            </w:pPr>
            <w:r w:rsidRPr="002220E5">
              <w:rPr>
                <w:b/>
                <w:sz w:val="20"/>
                <w:szCs w:val="20"/>
              </w:rPr>
              <w:t>Que planejamento de ações foi elaborado entre SEDUC/RS e SMED para a universalização do ensino fundamental em termos de acesso, permanência e conclusão? O planejamento já está sendo executado?</w:t>
            </w:r>
          </w:p>
          <w:p w:rsidR="00D36CA2" w:rsidRDefault="00D36CA2" w:rsidP="00D36CA2">
            <w:pPr>
              <w:spacing w:line="240" w:lineRule="auto"/>
              <w:rPr>
                <w:sz w:val="20"/>
                <w:szCs w:val="20"/>
              </w:rPr>
            </w:pPr>
            <w:r w:rsidRPr="002220E5">
              <w:rPr>
                <w:sz w:val="20"/>
                <w:szCs w:val="20"/>
              </w:rPr>
              <w:t>16ª CRE - O planejamento das ações das escolas da rede se dá colocando em prática o que está descrito na Portaria da Secretaria Estadual de Educação, que rege o processo de matrículas da rede estadual de ensino, de modo a facilitar a melhor opção que atenda às necessidades dos estudantes. E a formação de turmas é feita de acordo com a demanda existente.</w:t>
            </w:r>
          </w:p>
          <w:p w:rsidR="00D36CA2" w:rsidRPr="002220E5" w:rsidRDefault="00D36CA2" w:rsidP="00D36CA2">
            <w:pPr>
              <w:spacing w:line="240" w:lineRule="auto"/>
              <w:rPr>
                <w:sz w:val="20"/>
                <w:szCs w:val="20"/>
              </w:rPr>
            </w:pPr>
            <w:r w:rsidRPr="002220E5">
              <w:rPr>
                <w:sz w:val="20"/>
                <w:szCs w:val="20"/>
              </w:rPr>
              <w:t>SMED - Conversas com</w:t>
            </w:r>
            <w:r>
              <w:rPr>
                <w:sz w:val="20"/>
                <w:szCs w:val="20"/>
              </w:rPr>
              <w:t xml:space="preserve"> a 16º CRE a fim de acomodar </w:t>
            </w:r>
            <w:proofErr w:type="gramStart"/>
            <w:r>
              <w:rPr>
                <w:sz w:val="20"/>
                <w:szCs w:val="20"/>
              </w:rPr>
              <w:t>os aluno</w:t>
            </w:r>
            <w:proofErr w:type="gramEnd"/>
            <w:r>
              <w:rPr>
                <w:sz w:val="20"/>
                <w:szCs w:val="20"/>
              </w:rPr>
              <w:t xml:space="preserve"> s</w:t>
            </w:r>
            <w:r w:rsidRPr="002220E5">
              <w:rPr>
                <w:sz w:val="20"/>
                <w:szCs w:val="20"/>
              </w:rPr>
              <w:t>em escola</w:t>
            </w:r>
            <w:r>
              <w:rPr>
                <w:sz w:val="20"/>
                <w:szCs w:val="20"/>
              </w:rPr>
              <w:t>s próximo à residência.</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color w:val="000000"/>
                <w:sz w:val="20"/>
                <w:szCs w:val="20"/>
                <w:lang w:eastAsia="pt-BR"/>
              </w:rPr>
            </w:pPr>
            <w:proofErr w:type="gramStart"/>
            <w:r w:rsidRPr="002B64A2">
              <w:rPr>
                <w:color w:val="000000"/>
                <w:sz w:val="20"/>
                <w:szCs w:val="20"/>
                <w:lang w:eastAsia="pt-BR"/>
              </w:rPr>
              <w:t>2.2)</w:t>
            </w:r>
            <w:proofErr w:type="gramEnd"/>
            <w:r w:rsidRPr="002B64A2">
              <w:rPr>
                <w:color w:val="000000"/>
                <w:sz w:val="20"/>
                <w:szCs w:val="20"/>
                <w:lang w:eastAsia="pt-BR"/>
              </w:rPr>
              <w:t xml:space="preserve"> Criar mecanismos para o acompanhamento individualizado dos </w:t>
            </w:r>
            <w:r>
              <w:rPr>
                <w:color w:val="000000"/>
                <w:sz w:val="20"/>
                <w:szCs w:val="20"/>
                <w:lang w:eastAsia="pt-BR"/>
              </w:rPr>
              <w:t>a</w:t>
            </w:r>
            <w:r w:rsidRPr="002B64A2">
              <w:rPr>
                <w:color w:val="000000"/>
                <w:sz w:val="20"/>
                <w:szCs w:val="20"/>
                <w:lang w:eastAsia="pt-BR"/>
              </w:rPr>
              <w:t>lunos do ensino fundamental;</w:t>
            </w:r>
          </w:p>
          <w:p w:rsidR="00D36CA2" w:rsidRPr="002B64A2" w:rsidRDefault="00D36CA2" w:rsidP="00D36CA2">
            <w:pPr>
              <w:spacing w:line="240" w:lineRule="auto"/>
              <w:rPr>
                <w:sz w:val="20"/>
                <w:szCs w:val="20"/>
              </w:rPr>
            </w:pPr>
          </w:p>
        </w:tc>
        <w:tc>
          <w:tcPr>
            <w:tcW w:w="8647" w:type="dxa"/>
          </w:tcPr>
          <w:p w:rsidR="00D36CA2" w:rsidRPr="002220E5" w:rsidRDefault="00D36CA2" w:rsidP="00D36CA2">
            <w:pPr>
              <w:spacing w:line="240" w:lineRule="auto"/>
              <w:rPr>
                <w:b/>
                <w:sz w:val="20"/>
                <w:szCs w:val="20"/>
              </w:rPr>
            </w:pPr>
            <w:r w:rsidRPr="002220E5">
              <w:rPr>
                <w:b/>
                <w:sz w:val="20"/>
                <w:szCs w:val="20"/>
              </w:rPr>
              <w:lastRenderedPageBreak/>
              <w:t>Que mecanismos de acompanhamento individual dos alunos foram criados para garantir a permanência e conclusão?</w:t>
            </w:r>
          </w:p>
          <w:p w:rsidR="00D36CA2" w:rsidRPr="002220E5" w:rsidRDefault="00D36CA2" w:rsidP="00D36CA2">
            <w:pPr>
              <w:spacing w:line="240" w:lineRule="auto"/>
              <w:rPr>
                <w:sz w:val="20"/>
                <w:szCs w:val="20"/>
              </w:rPr>
            </w:pPr>
            <w:r w:rsidRPr="002220E5">
              <w:rPr>
                <w:sz w:val="20"/>
                <w:szCs w:val="20"/>
              </w:rPr>
              <w:lastRenderedPageBreak/>
              <w:t xml:space="preserve">16ª CRE - Foi criado, em parceria com o Conselho Tutelar e o Ministério Público a FICAI- Ficha Individual de Frequência Escolar, a fim de garantir a permanência do aluno na escola e, para garantir a conclusão, são adotadas medidas pedagógicas e </w:t>
            </w:r>
            <w:proofErr w:type="spellStart"/>
            <w:r w:rsidRPr="002220E5">
              <w:rPr>
                <w:sz w:val="20"/>
                <w:szCs w:val="20"/>
              </w:rPr>
              <w:t>assistivas</w:t>
            </w:r>
            <w:proofErr w:type="spellEnd"/>
            <w:r w:rsidRPr="002220E5">
              <w:rPr>
                <w:sz w:val="20"/>
                <w:szCs w:val="20"/>
              </w:rPr>
              <w:t>, a fim de suprir as necessidades de cada educando.</w:t>
            </w:r>
          </w:p>
          <w:p w:rsidR="00D36CA2" w:rsidRDefault="00D36CA2" w:rsidP="00D36CA2">
            <w:pPr>
              <w:spacing w:line="240" w:lineRule="auto"/>
              <w:rPr>
                <w:sz w:val="20"/>
                <w:szCs w:val="20"/>
              </w:rPr>
            </w:pPr>
            <w:r w:rsidRPr="002220E5">
              <w:rPr>
                <w:sz w:val="20"/>
                <w:szCs w:val="20"/>
              </w:rPr>
              <w:t>SMED - Oferta de transporte para alunos fora de zoneamento, matrícula próxima ao zoneamento, e preenchimento da FICAI.</w:t>
            </w:r>
          </w:p>
          <w:p w:rsidR="00D36CA2" w:rsidRPr="00DF1351"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2.3)</w:t>
            </w:r>
            <w:proofErr w:type="gramEnd"/>
            <w:r w:rsidRPr="002B64A2">
              <w:rPr>
                <w:sz w:val="20"/>
                <w:szCs w:val="20"/>
              </w:rPr>
              <w:t xml:space="preserve"> Elaborar planejamento detalhado de ações, no primeiro ano do PME, em regime de colaboração, precedido de sistematização e análise dos dados sobre a distorção idade-escolaridade no Ensino Fundamental, envolvendo o Município e o Estado, através da SEDUC-RS e SMED, demandando o apoio técnico e financeiro da União, estabelecendo metas parciais por período, com vistas ao alcance da meta estabelecida.</w:t>
            </w:r>
          </w:p>
          <w:p w:rsidR="00D36CA2" w:rsidRPr="002B64A2" w:rsidRDefault="00D36CA2" w:rsidP="00D36CA2">
            <w:pPr>
              <w:spacing w:line="240" w:lineRule="auto"/>
              <w:rPr>
                <w:sz w:val="20"/>
                <w:szCs w:val="20"/>
              </w:rPr>
            </w:pPr>
          </w:p>
        </w:tc>
        <w:tc>
          <w:tcPr>
            <w:tcW w:w="8647" w:type="dxa"/>
          </w:tcPr>
          <w:p w:rsidR="00D36CA2" w:rsidRPr="002220E5" w:rsidRDefault="00D36CA2" w:rsidP="00D36CA2">
            <w:pPr>
              <w:spacing w:line="240" w:lineRule="auto"/>
              <w:rPr>
                <w:b/>
                <w:sz w:val="20"/>
                <w:szCs w:val="20"/>
              </w:rPr>
            </w:pPr>
            <w:r w:rsidRPr="002220E5">
              <w:rPr>
                <w:b/>
                <w:sz w:val="20"/>
                <w:szCs w:val="20"/>
              </w:rPr>
              <w:t>Foi elaborado planejamento de ações sobre a distorção idade-escolaridade, estabelecendo metas parciais? Como?</w:t>
            </w:r>
          </w:p>
          <w:p w:rsidR="00D36CA2" w:rsidRPr="002220E5" w:rsidRDefault="00D36CA2" w:rsidP="00D36CA2">
            <w:pPr>
              <w:spacing w:line="240" w:lineRule="auto"/>
              <w:rPr>
                <w:sz w:val="20"/>
                <w:szCs w:val="20"/>
              </w:rPr>
            </w:pPr>
            <w:r w:rsidRPr="002220E5">
              <w:rPr>
                <w:sz w:val="20"/>
                <w:szCs w:val="20"/>
              </w:rPr>
              <w:t>16ª CRE - As ações voltadas para resolver os problemas de distorção idade-escolaridade são resolvidas, primeiramente, através do encaminhamento do aluno para a modalidade EJA, isso para os casos de alunos com 15 anos para o Ensino Fundamental e 18 anos para o Ensino Médio. Para os casos de distorção que não desejam trocar de modalidade de ensino e, dentro das possibilidades individuais, existe a possibilidade de se aplicar o Avanço de ano, conforme regimento escolar.</w:t>
            </w:r>
          </w:p>
          <w:p w:rsidR="00D36CA2" w:rsidRDefault="00D36CA2" w:rsidP="00D36CA2">
            <w:pPr>
              <w:spacing w:line="240" w:lineRule="auto"/>
              <w:rPr>
                <w:sz w:val="20"/>
                <w:szCs w:val="20"/>
              </w:rPr>
            </w:pPr>
            <w:r w:rsidRPr="002220E5">
              <w:rPr>
                <w:sz w:val="20"/>
                <w:szCs w:val="20"/>
              </w:rPr>
              <w:t>SMED - Criação das turmas de aceleração em escolas com maior índice de distorção séria x idade.</w:t>
            </w:r>
          </w:p>
          <w:p w:rsidR="00D36CA2" w:rsidRPr="00DF1351"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2.4)</w:t>
            </w:r>
            <w:proofErr w:type="gramEnd"/>
            <w:r w:rsidRPr="002B64A2">
              <w:rPr>
                <w:sz w:val="20"/>
                <w:szCs w:val="20"/>
              </w:rPr>
              <w:t xml:space="preserve"> Regularizar o fluxo escolar no âmbito de cada sistema de ensino, por meio de ações planejadas pelos órgãos gestores, reduzindo progressivamente as taxas de repetência e de evasão nos anos iniciais por meio de apoio pedagógico concomitante ao longo do curso.</w:t>
            </w:r>
          </w:p>
        </w:tc>
        <w:tc>
          <w:tcPr>
            <w:tcW w:w="8647" w:type="dxa"/>
          </w:tcPr>
          <w:p w:rsidR="00D36CA2" w:rsidRPr="002220E5" w:rsidRDefault="00D36CA2" w:rsidP="00D36CA2">
            <w:pPr>
              <w:spacing w:line="240" w:lineRule="auto"/>
              <w:rPr>
                <w:b/>
                <w:sz w:val="20"/>
                <w:szCs w:val="20"/>
              </w:rPr>
            </w:pPr>
            <w:r w:rsidRPr="002220E5">
              <w:rPr>
                <w:b/>
                <w:sz w:val="20"/>
                <w:szCs w:val="20"/>
              </w:rPr>
              <w:t>Que ações estão sendo feitas para regularizar o fluxo escolar evitando repetência e evasão?</w:t>
            </w:r>
          </w:p>
          <w:p w:rsidR="00D36CA2" w:rsidRPr="002220E5" w:rsidRDefault="00D36CA2" w:rsidP="00D36CA2">
            <w:pPr>
              <w:spacing w:line="240" w:lineRule="auto"/>
              <w:rPr>
                <w:sz w:val="20"/>
                <w:szCs w:val="20"/>
              </w:rPr>
            </w:pPr>
            <w:r w:rsidRPr="002220E5">
              <w:rPr>
                <w:sz w:val="20"/>
                <w:szCs w:val="20"/>
              </w:rPr>
              <w:t xml:space="preserve">16ª CRE - A regularização do fluxo e o combate à repetência e evasão escolar são </w:t>
            </w:r>
            <w:proofErr w:type="gramStart"/>
            <w:r w:rsidRPr="002220E5">
              <w:rPr>
                <w:sz w:val="20"/>
                <w:szCs w:val="20"/>
              </w:rPr>
              <w:t>minimizadas</w:t>
            </w:r>
            <w:proofErr w:type="gramEnd"/>
            <w:r w:rsidRPr="002220E5">
              <w:rPr>
                <w:sz w:val="20"/>
                <w:szCs w:val="20"/>
              </w:rPr>
              <w:t xml:space="preserve"> através do reforço das atividades de recuperação da aprendizagem dos alunos; mediante a capacitação continuada dos professores; da renovação da Proposta Pedagógica, tendo como foco o desenvolvimento de habilidades e competências, priorizando a aprendizagem individual dos estudantes.</w:t>
            </w:r>
          </w:p>
          <w:p w:rsidR="00D36CA2" w:rsidRDefault="00D36CA2" w:rsidP="00D36CA2">
            <w:pPr>
              <w:spacing w:line="240" w:lineRule="auto"/>
              <w:rPr>
                <w:sz w:val="20"/>
                <w:szCs w:val="20"/>
              </w:rPr>
            </w:pPr>
            <w:r w:rsidRPr="002220E5">
              <w:rPr>
                <w:sz w:val="20"/>
                <w:szCs w:val="20"/>
              </w:rPr>
              <w:t>SMED - Metodologia diferenciada, formação continuada de docentes, planejamento individualizado, atendimento no contra turno.</w:t>
            </w:r>
          </w:p>
          <w:p w:rsidR="00D36CA2" w:rsidRPr="00E46E27"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2.5)</w:t>
            </w:r>
            <w:proofErr w:type="gramEnd"/>
            <w:r w:rsidRPr="002B64A2">
              <w:rPr>
                <w:sz w:val="20"/>
                <w:szCs w:val="20"/>
              </w:rPr>
              <w:t xml:space="preserve"> Construir com os Conselhos Escolares, sob responsabilidade da SEDUC-RS e SMED, a avaliação institucional das unidades de ensino e monitoramento da aprendizagem dos estudantes, a partir de dimensões e indicadores que considerem as Diretrizes Curriculares do Ensino Fundamental de 9 (nove) anos, com periodicidade anual, a partir do primeiro ano de vigência deste PME, visando ao alcance da meta em cada escola.</w:t>
            </w:r>
          </w:p>
          <w:p w:rsidR="00D36CA2" w:rsidRPr="00EA75A6" w:rsidRDefault="00D36CA2" w:rsidP="00D36CA2">
            <w:pPr>
              <w:spacing w:line="240" w:lineRule="auto"/>
              <w:rPr>
                <w:sz w:val="20"/>
                <w:szCs w:val="20"/>
              </w:rPr>
            </w:pPr>
          </w:p>
        </w:tc>
        <w:tc>
          <w:tcPr>
            <w:tcW w:w="8647" w:type="dxa"/>
          </w:tcPr>
          <w:p w:rsidR="00D36CA2" w:rsidRPr="002220E5" w:rsidRDefault="00D36CA2" w:rsidP="00D36CA2">
            <w:pPr>
              <w:spacing w:line="240" w:lineRule="auto"/>
              <w:rPr>
                <w:b/>
                <w:sz w:val="20"/>
                <w:szCs w:val="20"/>
              </w:rPr>
            </w:pPr>
            <w:r w:rsidRPr="002220E5">
              <w:rPr>
                <w:b/>
                <w:sz w:val="20"/>
                <w:szCs w:val="20"/>
              </w:rPr>
              <w:t>Está sendo realizada, anualmente, por parte dos Sistemas, a avaliação das instituições de ensino?</w:t>
            </w:r>
          </w:p>
          <w:p w:rsidR="00D36CA2" w:rsidRPr="002220E5" w:rsidRDefault="00D36CA2" w:rsidP="00D36CA2">
            <w:pPr>
              <w:spacing w:line="240" w:lineRule="auto"/>
              <w:rPr>
                <w:b/>
                <w:sz w:val="20"/>
                <w:szCs w:val="20"/>
              </w:rPr>
            </w:pPr>
            <w:r w:rsidRPr="002220E5">
              <w:rPr>
                <w:b/>
                <w:sz w:val="20"/>
                <w:szCs w:val="20"/>
              </w:rPr>
              <w:t xml:space="preserve">Como é realizado o monitoramento da aprendizagem dos estudantes? </w:t>
            </w:r>
          </w:p>
          <w:p w:rsidR="00D36CA2" w:rsidRPr="002220E5" w:rsidRDefault="00D36CA2" w:rsidP="00D36CA2">
            <w:pPr>
              <w:spacing w:line="240" w:lineRule="auto"/>
              <w:rPr>
                <w:sz w:val="20"/>
                <w:szCs w:val="20"/>
              </w:rPr>
            </w:pPr>
            <w:r w:rsidRPr="002220E5">
              <w:rPr>
                <w:sz w:val="20"/>
                <w:szCs w:val="20"/>
              </w:rPr>
              <w:t>16ª CRE - O monitoramento é feito através do Sistema Estadual de Avaliação SAERS/Avaliação Externa: visa diagnosticar o desempenho dos estudantes em d</w:t>
            </w:r>
            <w:r>
              <w:rPr>
                <w:sz w:val="20"/>
                <w:szCs w:val="20"/>
              </w:rPr>
              <w:t>iferentes áreas do conhecimento</w:t>
            </w:r>
            <w:r w:rsidRPr="002220E5">
              <w:rPr>
                <w:sz w:val="20"/>
                <w:szCs w:val="20"/>
              </w:rPr>
              <w:t xml:space="preserve"> e níveis de escolaridade. Para avaliação institucional utilizamos o SAERS/GESTÃO que avalia os espaços escolares, identificando os fatores externos e internos que possam influenciar nos resultados de aprendizagem dos alunos. O monitoramento da aprendizagem é realizado através da devolução dos resultados do SAERS e da análise dos mesmos pela CRE, juntamente com as equipes pedagógicas das escolas da rede estadual de ensino, a fim de orientar e redimensionar o trabalho pedagógico. </w:t>
            </w:r>
          </w:p>
          <w:p w:rsidR="00D36CA2" w:rsidRPr="00034129" w:rsidRDefault="00D36CA2" w:rsidP="00D36CA2">
            <w:pPr>
              <w:spacing w:line="240" w:lineRule="auto"/>
              <w:rPr>
                <w:sz w:val="20"/>
                <w:szCs w:val="20"/>
              </w:rPr>
            </w:pPr>
            <w:r w:rsidRPr="002220E5">
              <w:rPr>
                <w:sz w:val="20"/>
                <w:szCs w:val="20"/>
              </w:rPr>
              <w:t xml:space="preserve">SMED - Os Regimentos Escolares, que foi elaborado </w:t>
            </w:r>
            <w:proofErr w:type="gramStart"/>
            <w:r w:rsidRPr="002220E5">
              <w:rPr>
                <w:sz w:val="20"/>
                <w:szCs w:val="20"/>
              </w:rPr>
              <w:t>sob orientação</w:t>
            </w:r>
            <w:proofErr w:type="gramEnd"/>
            <w:r w:rsidRPr="002220E5">
              <w:rPr>
                <w:sz w:val="20"/>
                <w:szCs w:val="20"/>
              </w:rPr>
              <w:t xml:space="preserve"> da SMED </w:t>
            </w:r>
            <w:proofErr w:type="spellStart"/>
            <w:r w:rsidRPr="002220E5">
              <w:rPr>
                <w:sz w:val="20"/>
                <w:szCs w:val="20"/>
              </w:rPr>
              <w:t>prevêem</w:t>
            </w:r>
            <w:proofErr w:type="spellEnd"/>
            <w:r w:rsidRPr="002220E5">
              <w:rPr>
                <w:sz w:val="20"/>
                <w:szCs w:val="20"/>
              </w:rPr>
              <w:t xml:space="preserve"> a efetivação da avaliação institucional.</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2.6)</w:t>
            </w:r>
            <w:proofErr w:type="gramEnd"/>
            <w:r w:rsidRPr="002B64A2">
              <w:rPr>
                <w:sz w:val="20"/>
                <w:szCs w:val="20"/>
              </w:rPr>
              <w:t xml:space="preserve"> Qualificar e aprofundar permanentemente a organização político-pedagógica das instituições educacionais dos sistemas de ensino, sob orientação da SEDUC-RS em articulação com a SMED, com vistas ao atendimento do processo de desenvolvimento e aprendizagem de todas</w:t>
            </w:r>
            <w:r>
              <w:rPr>
                <w:sz w:val="20"/>
                <w:szCs w:val="20"/>
              </w:rPr>
              <w:t xml:space="preserve"> as crianças e jovens no EF.</w:t>
            </w:r>
          </w:p>
          <w:p w:rsidR="00D36CA2" w:rsidRPr="002B64A2" w:rsidRDefault="00D36CA2" w:rsidP="00D36CA2">
            <w:pPr>
              <w:spacing w:line="240" w:lineRule="auto"/>
              <w:rPr>
                <w:sz w:val="20"/>
                <w:szCs w:val="20"/>
              </w:rPr>
            </w:pPr>
          </w:p>
        </w:tc>
        <w:tc>
          <w:tcPr>
            <w:tcW w:w="8647" w:type="dxa"/>
          </w:tcPr>
          <w:p w:rsidR="00D36CA2" w:rsidRPr="002220E5" w:rsidRDefault="00D36CA2" w:rsidP="00D36CA2">
            <w:pPr>
              <w:spacing w:line="240" w:lineRule="auto"/>
              <w:rPr>
                <w:b/>
                <w:sz w:val="20"/>
                <w:szCs w:val="20"/>
              </w:rPr>
            </w:pPr>
            <w:r w:rsidRPr="002220E5">
              <w:rPr>
                <w:b/>
                <w:sz w:val="20"/>
                <w:szCs w:val="20"/>
              </w:rPr>
              <w:t>Como a SEDUC-RS articulada com a SMED está organizando políticas pedagógicas nas instituições de ensino, com vistas ao atendimento do processo de desenvolvimento e aprendizagem dos alunos?</w:t>
            </w:r>
          </w:p>
          <w:p w:rsidR="00D36CA2" w:rsidRPr="002220E5" w:rsidRDefault="00D36CA2" w:rsidP="00D36CA2">
            <w:pPr>
              <w:spacing w:line="240" w:lineRule="auto"/>
              <w:rPr>
                <w:sz w:val="20"/>
                <w:szCs w:val="20"/>
              </w:rPr>
            </w:pPr>
            <w:r w:rsidRPr="002220E5">
              <w:rPr>
                <w:sz w:val="20"/>
                <w:szCs w:val="20"/>
              </w:rPr>
              <w:t>16ª CRE - Realização de parceria com as SMED e ou EMEC para o ajuste de vagas, atendendo as necessidades dos estudantes;</w:t>
            </w:r>
          </w:p>
          <w:p w:rsidR="00D36CA2" w:rsidRPr="002220E5" w:rsidRDefault="00D36CA2" w:rsidP="00D36CA2">
            <w:pPr>
              <w:spacing w:line="240" w:lineRule="auto"/>
              <w:rPr>
                <w:sz w:val="20"/>
                <w:szCs w:val="20"/>
              </w:rPr>
            </w:pPr>
            <w:r w:rsidRPr="002220E5">
              <w:rPr>
                <w:sz w:val="20"/>
                <w:szCs w:val="20"/>
              </w:rPr>
              <w:t>Realizando parcerias na oferta de formação para os profissionais de educação da rede estadual e municipais de ensino.</w:t>
            </w:r>
          </w:p>
          <w:p w:rsidR="00D36CA2" w:rsidRPr="002B64A2" w:rsidRDefault="00D36CA2" w:rsidP="00D36CA2">
            <w:pPr>
              <w:spacing w:line="240" w:lineRule="auto"/>
              <w:rPr>
                <w:sz w:val="20"/>
                <w:szCs w:val="20"/>
              </w:rPr>
            </w:pPr>
            <w:r w:rsidRPr="002220E5">
              <w:rPr>
                <w:sz w:val="20"/>
                <w:szCs w:val="20"/>
              </w:rPr>
              <w:t>SMED – Não está sendo articulado.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2.7)</w:t>
            </w:r>
            <w:proofErr w:type="gramEnd"/>
            <w:r w:rsidRPr="002B64A2">
              <w:rPr>
                <w:sz w:val="20"/>
                <w:szCs w:val="20"/>
              </w:rPr>
              <w:t xml:space="preserve"> Garantir permanentemente, por parte das mantenedoras com apoio e em regime de colaboração com a União, recursos financeiros que possam suprir as necessidades pedagógicas, os recursos humanos e a manutenção dos espaços criados a partir da universalização, visando à permanência e à aprendizagem efetiva de </w:t>
            </w:r>
            <w:r w:rsidRPr="002B64A2">
              <w:rPr>
                <w:sz w:val="20"/>
                <w:szCs w:val="20"/>
              </w:rPr>
              <w:lastRenderedPageBreak/>
              <w:t>todos educandos, assim como prever recursos financeiros para espaços que vierem a ser criados, contemplando a diversidade de todos os alunos oferecendo móveis e instalações à faixa etária a partir dos 6 (seis) anos, respeitando o desenvolvimento cognitivo e psicomotor da criança, atendendo as suas necessidades físicas.</w:t>
            </w:r>
          </w:p>
        </w:tc>
        <w:tc>
          <w:tcPr>
            <w:tcW w:w="8647" w:type="dxa"/>
          </w:tcPr>
          <w:p w:rsidR="00D36CA2" w:rsidRPr="0021794A" w:rsidRDefault="00D36CA2" w:rsidP="00D36CA2">
            <w:pPr>
              <w:spacing w:line="240" w:lineRule="auto"/>
              <w:rPr>
                <w:b/>
                <w:sz w:val="20"/>
                <w:szCs w:val="20"/>
              </w:rPr>
            </w:pPr>
            <w:r w:rsidRPr="0021794A">
              <w:rPr>
                <w:b/>
                <w:sz w:val="20"/>
                <w:szCs w:val="20"/>
              </w:rPr>
              <w:lastRenderedPageBreak/>
              <w:t xml:space="preserve">Estão sendo garantidos recursos financeiros para a manutenção completa das instituições escolares? Está ocorrendo </w:t>
            </w:r>
            <w:proofErr w:type="gramStart"/>
            <w:r w:rsidRPr="0021794A">
              <w:rPr>
                <w:b/>
                <w:sz w:val="20"/>
                <w:szCs w:val="20"/>
              </w:rPr>
              <w:t>a</w:t>
            </w:r>
            <w:proofErr w:type="gramEnd"/>
            <w:r w:rsidRPr="0021794A">
              <w:rPr>
                <w:b/>
                <w:sz w:val="20"/>
                <w:szCs w:val="20"/>
              </w:rPr>
              <w:t xml:space="preserve"> participação da União? Justifique.</w:t>
            </w:r>
          </w:p>
          <w:p w:rsidR="00D36CA2" w:rsidRPr="0021794A" w:rsidRDefault="00D36CA2" w:rsidP="00D36CA2">
            <w:pPr>
              <w:spacing w:line="240" w:lineRule="auto"/>
              <w:rPr>
                <w:sz w:val="20"/>
                <w:szCs w:val="20"/>
              </w:rPr>
            </w:pPr>
            <w:r w:rsidRPr="0021794A">
              <w:rPr>
                <w:sz w:val="20"/>
                <w:szCs w:val="20"/>
              </w:rPr>
              <w:t xml:space="preserve">16ª CRE - As escolas estaduais contam com o repasse mensal de recursos, oriundos de verbas estaduais – Recursos da Autonomia Financeira, a fim de garantir a manutenção da infraestrutura e atualização </w:t>
            </w:r>
            <w:r w:rsidRPr="0021794A">
              <w:rPr>
                <w:sz w:val="20"/>
                <w:szCs w:val="20"/>
              </w:rPr>
              <w:lastRenderedPageBreak/>
              <w:t>dos equipamentos e materiais pedagógicos da escola, para o pleno funcionamento das atividades escolares. Também contam com recursos do FNDE, oriundo do PDDE-</w:t>
            </w:r>
            <w:proofErr w:type="gramStart"/>
            <w:r w:rsidRPr="0021794A">
              <w:rPr>
                <w:sz w:val="20"/>
                <w:szCs w:val="20"/>
              </w:rPr>
              <w:t xml:space="preserve">  </w:t>
            </w:r>
            <w:proofErr w:type="gramEnd"/>
            <w:r w:rsidRPr="0021794A">
              <w:rPr>
                <w:sz w:val="20"/>
                <w:szCs w:val="20"/>
              </w:rPr>
              <w:t xml:space="preserve">Programa Dinheiro Direto na Escola, que vem em nome do CPM das escolas, também para pequenos reparos na infraestrutura e compra de equipamentos ou materiais pedagógicos.  </w:t>
            </w:r>
          </w:p>
          <w:p w:rsidR="00D36CA2" w:rsidRPr="0021794A" w:rsidRDefault="00D36CA2" w:rsidP="00D36CA2">
            <w:pPr>
              <w:spacing w:line="240" w:lineRule="auto"/>
              <w:rPr>
                <w:sz w:val="20"/>
                <w:szCs w:val="20"/>
              </w:rPr>
            </w:pPr>
            <w:r w:rsidRPr="0021794A">
              <w:rPr>
                <w:sz w:val="20"/>
                <w:szCs w:val="20"/>
              </w:rPr>
              <w:t>Também do FNDE, através do Programa PROEMI, as escolas de Ensino Médio recebem recursos de acordo com o número de alunos para realizarem a reestruturação curricular, baseada na articulação interdisciplinar, com atividades integradoras, a partir dos eixos constituintes do Ensino Médio, ou seja, o trabalho, a ciência, a tecnologia e a cultura.</w:t>
            </w:r>
          </w:p>
          <w:p w:rsidR="00D36CA2" w:rsidRPr="00034129" w:rsidRDefault="00D36CA2" w:rsidP="00D36CA2">
            <w:pPr>
              <w:spacing w:line="240" w:lineRule="auto"/>
              <w:rPr>
                <w:sz w:val="20"/>
                <w:szCs w:val="20"/>
              </w:rPr>
            </w:pPr>
            <w:r>
              <w:rPr>
                <w:sz w:val="20"/>
                <w:szCs w:val="20"/>
              </w:rPr>
              <w:t>SMED - Estão sendo garantidos</w:t>
            </w:r>
            <w:r w:rsidRPr="0021794A">
              <w:rPr>
                <w:sz w:val="20"/>
                <w:szCs w:val="20"/>
              </w:rPr>
              <w:t xml:space="preserve"> os recursos financeiros através da Autonomia Financeira e PDDE.</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2.8)</w:t>
            </w:r>
            <w:proofErr w:type="gramEnd"/>
            <w:r w:rsidRPr="002B64A2">
              <w:rPr>
                <w:sz w:val="20"/>
                <w:szCs w:val="20"/>
              </w:rPr>
              <w:t xml:space="preserve"> Promover de forma sistemática e através de registros contínuos, sob responsabilidade compartilhada da SEDUC-RS, da SMED e do Conselho Tutelar, através de corpo técnico capacitado extraescolar, tendo como instrumentos de consulta os dados obtidos pelas escolas, a busca ativa de crianças e adolescentes fora da escola, fortalecendo parcerias com órgãos públicos de assistência social, saúde e proteção à infância, adolescência e juventude para diminuir os índices de evasão e abandono em todas as modalidades do ensino fundamental, acompanhando, fiscalizando o cumprimento da lei e exigindo o comprometimento familiar.</w:t>
            </w:r>
          </w:p>
        </w:tc>
        <w:tc>
          <w:tcPr>
            <w:tcW w:w="8647" w:type="dxa"/>
          </w:tcPr>
          <w:p w:rsidR="00D36CA2" w:rsidRPr="0021794A" w:rsidRDefault="00D36CA2" w:rsidP="00D36CA2">
            <w:pPr>
              <w:spacing w:line="240" w:lineRule="auto"/>
              <w:rPr>
                <w:b/>
                <w:sz w:val="20"/>
                <w:szCs w:val="20"/>
              </w:rPr>
            </w:pPr>
            <w:r w:rsidRPr="0021794A">
              <w:rPr>
                <w:b/>
                <w:sz w:val="20"/>
                <w:szCs w:val="20"/>
              </w:rPr>
              <w:t xml:space="preserve">Que ações são desenvolvidas para diminuir os índices de evasão e abandono nas várias modalidades do ensino fundamental? </w:t>
            </w:r>
          </w:p>
          <w:p w:rsidR="00D36CA2" w:rsidRPr="0021794A" w:rsidRDefault="00D36CA2" w:rsidP="00D36CA2">
            <w:pPr>
              <w:spacing w:line="240" w:lineRule="auto"/>
              <w:rPr>
                <w:sz w:val="20"/>
                <w:szCs w:val="20"/>
              </w:rPr>
            </w:pPr>
            <w:r w:rsidRPr="0021794A">
              <w:rPr>
                <w:sz w:val="20"/>
                <w:szCs w:val="20"/>
              </w:rPr>
              <w:t xml:space="preserve">16ª CRE - Através do ajuste de vagas em parceria com as SMED/EMEC; </w:t>
            </w:r>
          </w:p>
          <w:p w:rsidR="00D36CA2" w:rsidRPr="0021794A" w:rsidRDefault="00D36CA2" w:rsidP="00D36CA2">
            <w:pPr>
              <w:spacing w:line="240" w:lineRule="auto"/>
              <w:rPr>
                <w:sz w:val="20"/>
                <w:szCs w:val="20"/>
              </w:rPr>
            </w:pPr>
            <w:r w:rsidRPr="0021794A">
              <w:rPr>
                <w:sz w:val="20"/>
                <w:szCs w:val="20"/>
              </w:rPr>
              <w:t xml:space="preserve">Utilização e monitoramento das </w:t>
            </w:r>
            <w:proofErr w:type="spellStart"/>
            <w:proofErr w:type="gramStart"/>
            <w:r w:rsidRPr="0021794A">
              <w:rPr>
                <w:sz w:val="20"/>
                <w:szCs w:val="20"/>
              </w:rPr>
              <w:t>FICAIs</w:t>
            </w:r>
            <w:proofErr w:type="spellEnd"/>
            <w:proofErr w:type="gramEnd"/>
            <w:r w:rsidRPr="0021794A">
              <w:rPr>
                <w:sz w:val="20"/>
                <w:szCs w:val="20"/>
              </w:rPr>
              <w:t xml:space="preserve">; </w:t>
            </w:r>
          </w:p>
          <w:p w:rsidR="00D36CA2" w:rsidRPr="0021794A" w:rsidRDefault="00D36CA2" w:rsidP="00D36CA2">
            <w:pPr>
              <w:spacing w:line="240" w:lineRule="auto"/>
              <w:rPr>
                <w:sz w:val="20"/>
                <w:szCs w:val="20"/>
              </w:rPr>
            </w:pPr>
            <w:r w:rsidRPr="0021794A">
              <w:rPr>
                <w:sz w:val="20"/>
                <w:szCs w:val="20"/>
              </w:rPr>
              <w:t xml:space="preserve">Organização da Rede de Proteção ao educando em parceria com o Ministério Público, Conselho Tutelar, 16ª CRE, SMED, Secretaria Municipal de Saúde e Brigada Militar, para dar apoio </w:t>
            </w:r>
            <w:proofErr w:type="gramStart"/>
            <w:r w:rsidRPr="0021794A">
              <w:rPr>
                <w:sz w:val="20"/>
                <w:szCs w:val="20"/>
              </w:rPr>
              <w:t>as</w:t>
            </w:r>
            <w:proofErr w:type="gramEnd"/>
            <w:r w:rsidRPr="0021794A">
              <w:rPr>
                <w:sz w:val="20"/>
                <w:szCs w:val="20"/>
              </w:rPr>
              <w:t xml:space="preserve"> necessidades individuais dos alunos, a fim de garantir a permanência e sucesso da aprendizagem escolar. </w:t>
            </w:r>
          </w:p>
          <w:p w:rsidR="00D36CA2" w:rsidRPr="002C49C9" w:rsidRDefault="00D36CA2" w:rsidP="00D36CA2">
            <w:pPr>
              <w:spacing w:line="240" w:lineRule="auto"/>
              <w:rPr>
                <w:b/>
                <w:color w:val="FF0000"/>
                <w:sz w:val="20"/>
                <w:szCs w:val="20"/>
              </w:rPr>
            </w:pPr>
            <w:r w:rsidRPr="0021794A">
              <w:rPr>
                <w:sz w:val="20"/>
                <w:szCs w:val="20"/>
              </w:rPr>
              <w:t xml:space="preserve">SMED - Ações com a finalidade de diminuir evasão: </w:t>
            </w:r>
            <w:proofErr w:type="gramStart"/>
            <w:r w:rsidRPr="0021794A">
              <w:rPr>
                <w:sz w:val="20"/>
                <w:szCs w:val="20"/>
              </w:rPr>
              <w:t>FICAI,</w:t>
            </w:r>
            <w:proofErr w:type="gramEnd"/>
            <w:r w:rsidRPr="0021794A">
              <w:rPr>
                <w:sz w:val="20"/>
                <w:szCs w:val="20"/>
              </w:rPr>
              <w:t xml:space="preserve"> Mico redes, Justiça Restaurativa.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2.9)</w:t>
            </w:r>
            <w:proofErr w:type="gramEnd"/>
            <w:r w:rsidRPr="002B64A2">
              <w:rPr>
                <w:sz w:val="20"/>
                <w:szCs w:val="20"/>
              </w:rPr>
              <w:t xml:space="preserve"> Realizar, anualmente, em parceria da SEDUC-RS e SMED com entidades estaduais e municipais, mapeamento, por meio de censo educacional, das crianças e dos adolescentes que se encontram fora da escola, visando a localização da demanda e à  garantia da universalização da oferta do ensino obrigatório.</w:t>
            </w:r>
          </w:p>
        </w:tc>
        <w:tc>
          <w:tcPr>
            <w:tcW w:w="8647" w:type="dxa"/>
          </w:tcPr>
          <w:p w:rsidR="00D36CA2" w:rsidRPr="0021794A" w:rsidRDefault="00D36CA2" w:rsidP="00D36CA2">
            <w:pPr>
              <w:spacing w:line="240" w:lineRule="auto"/>
              <w:rPr>
                <w:b/>
                <w:sz w:val="20"/>
                <w:szCs w:val="20"/>
              </w:rPr>
            </w:pPr>
            <w:r w:rsidRPr="0021794A">
              <w:rPr>
                <w:b/>
                <w:sz w:val="20"/>
                <w:szCs w:val="20"/>
              </w:rPr>
              <w:t>Ocorre através da parceria entre SEDUC-RS e SMED, com entidades diversas o mapeamento a partir dos censos educacionais para localizar os jovens que se encontram fora da escola e garantir a universalização do ensino obrigatório?</w:t>
            </w:r>
          </w:p>
          <w:p w:rsidR="00D36CA2" w:rsidRPr="0021794A" w:rsidRDefault="00D36CA2" w:rsidP="00D36CA2">
            <w:pPr>
              <w:spacing w:line="240" w:lineRule="auto"/>
              <w:rPr>
                <w:sz w:val="20"/>
                <w:szCs w:val="20"/>
              </w:rPr>
            </w:pPr>
            <w:r w:rsidRPr="0021794A">
              <w:rPr>
                <w:sz w:val="20"/>
                <w:szCs w:val="20"/>
              </w:rPr>
              <w:t>16ª CRE - A ação de monitoramento da FICAI,</w:t>
            </w:r>
            <w:r>
              <w:rPr>
                <w:sz w:val="20"/>
                <w:szCs w:val="20"/>
              </w:rPr>
              <w:t xml:space="preserve"> </w:t>
            </w:r>
            <w:r w:rsidRPr="0021794A">
              <w:rPr>
                <w:sz w:val="20"/>
                <w:szCs w:val="20"/>
              </w:rPr>
              <w:t>envolvendo o Conselho Tutelar, a 16ª CRE, A SMED e o Ministério Público para busca ativa dos alunos que estão fora da escola.</w:t>
            </w:r>
          </w:p>
          <w:p w:rsidR="00D36CA2" w:rsidRPr="002C49C9" w:rsidRDefault="00D36CA2" w:rsidP="00D36CA2">
            <w:pPr>
              <w:spacing w:line="240" w:lineRule="auto"/>
              <w:rPr>
                <w:b/>
                <w:color w:val="FF0000"/>
                <w:sz w:val="20"/>
                <w:szCs w:val="20"/>
              </w:rPr>
            </w:pPr>
            <w:r w:rsidRPr="0021794A">
              <w:rPr>
                <w:sz w:val="20"/>
                <w:szCs w:val="20"/>
              </w:rPr>
              <w:lastRenderedPageBreak/>
              <w:t>SMED - A escola entra em contato com família, abertura de FICAI, acionamento do Conselho Tutelar</w:t>
            </w:r>
            <w:r w:rsidRPr="002C49C9">
              <w:rPr>
                <w:b/>
                <w:color w:val="FF0000"/>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2.10)</w:t>
            </w:r>
            <w:proofErr w:type="gramEnd"/>
            <w:r w:rsidRPr="002B64A2">
              <w:rPr>
                <w:sz w:val="20"/>
                <w:szCs w:val="20"/>
              </w:rPr>
              <w:t xml:space="preserve"> Elaborar, sob coordenação dos órgãos administradores e </w:t>
            </w:r>
            <w:proofErr w:type="spellStart"/>
            <w:r w:rsidRPr="002B64A2">
              <w:rPr>
                <w:sz w:val="20"/>
                <w:szCs w:val="20"/>
              </w:rPr>
              <w:t>normatizadores</w:t>
            </w:r>
            <w:proofErr w:type="spellEnd"/>
            <w:r w:rsidRPr="002B64A2">
              <w:rPr>
                <w:sz w:val="20"/>
                <w:szCs w:val="20"/>
              </w:rPr>
              <w:t xml:space="preserve"> dos sistemas, no prazo de três anos, documento com os padrões mínimos de infraestrutura física, com quadra esportiva coberta, nas práticas de educação física e outros, para o Ensino Fundamental, compatíveis com o tamanho dos estabelecimentos de ensino, incluindo todos os segmentos da comunidade escolar, além dos recursos humanos necessários e qualificados, conforme as diretrizes apontadas no PNE/2014 e no atual PME.</w:t>
            </w:r>
          </w:p>
          <w:p w:rsidR="00D36CA2" w:rsidRDefault="00D36CA2" w:rsidP="00D36CA2">
            <w:pPr>
              <w:spacing w:line="240" w:lineRule="auto"/>
              <w:rPr>
                <w:sz w:val="20"/>
                <w:szCs w:val="20"/>
              </w:rPr>
            </w:pPr>
          </w:p>
          <w:p w:rsidR="00034129" w:rsidRPr="002B64A2" w:rsidRDefault="00034129" w:rsidP="00D36CA2">
            <w:pPr>
              <w:spacing w:line="240" w:lineRule="auto"/>
              <w:rPr>
                <w:sz w:val="20"/>
                <w:szCs w:val="20"/>
              </w:rPr>
            </w:pPr>
          </w:p>
        </w:tc>
        <w:tc>
          <w:tcPr>
            <w:tcW w:w="8647" w:type="dxa"/>
          </w:tcPr>
          <w:p w:rsidR="00D36CA2" w:rsidRPr="0021794A" w:rsidRDefault="00D36CA2" w:rsidP="00D36CA2">
            <w:pPr>
              <w:spacing w:line="240" w:lineRule="auto"/>
              <w:rPr>
                <w:b/>
                <w:sz w:val="20"/>
                <w:szCs w:val="20"/>
              </w:rPr>
            </w:pPr>
            <w:r w:rsidRPr="0021794A">
              <w:rPr>
                <w:b/>
                <w:sz w:val="20"/>
                <w:szCs w:val="20"/>
              </w:rPr>
              <w:t xml:space="preserve">Foi elaborado documento com os padrões mínimos de infraestrutura física e recursos humanos </w:t>
            </w:r>
            <w:proofErr w:type="gramStart"/>
            <w:r w:rsidRPr="0021794A">
              <w:rPr>
                <w:b/>
                <w:sz w:val="20"/>
                <w:szCs w:val="20"/>
              </w:rPr>
              <w:t>necessários</w:t>
            </w:r>
            <w:r>
              <w:rPr>
                <w:b/>
                <w:sz w:val="20"/>
                <w:szCs w:val="20"/>
              </w:rPr>
              <w:t xml:space="preserve"> </w:t>
            </w:r>
            <w:r w:rsidRPr="0021794A">
              <w:rPr>
                <w:b/>
                <w:sz w:val="20"/>
                <w:szCs w:val="20"/>
              </w:rPr>
              <w:t>,</w:t>
            </w:r>
            <w:proofErr w:type="gramEnd"/>
            <w:r>
              <w:rPr>
                <w:b/>
                <w:sz w:val="20"/>
                <w:szCs w:val="20"/>
              </w:rPr>
              <w:t xml:space="preserve"> </w:t>
            </w:r>
            <w:r w:rsidRPr="0021794A">
              <w:rPr>
                <w:b/>
                <w:sz w:val="20"/>
                <w:szCs w:val="20"/>
              </w:rPr>
              <w:t>conforme as diretrizes apontadas no PNE/2014 e no atual PME?</w:t>
            </w:r>
          </w:p>
          <w:p w:rsidR="00D36CA2" w:rsidRPr="0021794A" w:rsidRDefault="00D36CA2" w:rsidP="00D36CA2">
            <w:pPr>
              <w:spacing w:line="240" w:lineRule="auto"/>
              <w:rPr>
                <w:sz w:val="20"/>
                <w:szCs w:val="20"/>
              </w:rPr>
            </w:pPr>
            <w:r w:rsidRPr="0021794A">
              <w:rPr>
                <w:sz w:val="20"/>
                <w:szCs w:val="20"/>
              </w:rPr>
              <w:t>16ª CRE - Não existe documento elaborado. Na rede estadual de ensino, tem-se procurado melhorar constantemente as instalações de nossas escolas de acordo com a lista de prioridades, a fim de se garantir o pleno desenvolvimento das atividades físicas e esportivas.</w:t>
            </w:r>
          </w:p>
          <w:p w:rsidR="00D36CA2" w:rsidRPr="0021794A" w:rsidRDefault="00D36CA2" w:rsidP="00D36CA2">
            <w:pPr>
              <w:spacing w:line="240" w:lineRule="auto"/>
              <w:rPr>
                <w:sz w:val="20"/>
                <w:szCs w:val="20"/>
              </w:rPr>
            </w:pPr>
            <w:r w:rsidRPr="0021794A">
              <w:rPr>
                <w:sz w:val="20"/>
                <w:szCs w:val="20"/>
              </w:rPr>
              <w:t>SMED - A SMED mantém a estrutura física e profissional conforme orientação do CME.</w:t>
            </w:r>
          </w:p>
          <w:p w:rsidR="00D36CA2" w:rsidRPr="00915822" w:rsidRDefault="00D36CA2" w:rsidP="00D36CA2">
            <w:pPr>
              <w:spacing w:line="240" w:lineRule="auto"/>
              <w:rPr>
                <w:sz w:val="20"/>
                <w:szCs w:val="20"/>
              </w:rPr>
            </w:pPr>
            <w:r w:rsidRPr="0021794A">
              <w:rPr>
                <w:sz w:val="20"/>
                <w:szCs w:val="20"/>
              </w:rPr>
              <w:t>CME – Sim, através das normas estabelecidas pelo Conselho Municipal de Educação.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2.11)</w:t>
            </w:r>
            <w:proofErr w:type="gramEnd"/>
            <w:r w:rsidRPr="002B64A2">
              <w:rPr>
                <w:sz w:val="20"/>
                <w:szCs w:val="20"/>
              </w:rPr>
              <w:t xml:space="preserve"> Incentivar e garantir efetivamente a participação dos pais ou responsáveis no acompanhamento das atividades escolares dos filhos, por meio do estreitamento das relações entre as escolas e as famílias, fortalecendo os conselhos escolares com a presença das comunidades nas gestões escolares, bem como prevendo ações nos projetos político-pedagógicos e regimentos escolares das instituições de ensino.</w:t>
            </w:r>
          </w:p>
        </w:tc>
        <w:tc>
          <w:tcPr>
            <w:tcW w:w="8647" w:type="dxa"/>
          </w:tcPr>
          <w:p w:rsidR="00D36CA2" w:rsidRPr="0021794A" w:rsidRDefault="00D36CA2" w:rsidP="00D36CA2">
            <w:pPr>
              <w:spacing w:line="240" w:lineRule="auto"/>
              <w:rPr>
                <w:b/>
                <w:sz w:val="20"/>
                <w:szCs w:val="20"/>
              </w:rPr>
            </w:pPr>
            <w:r w:rsidRPr="0021794A">
              <w:rPr>
                <w:b/>
                <w:sz w:val="20"/>
                <w:szCs w:val="20"/>
              </w:rPr>
              <w:t>Como os pais são incentivados a participar das atividades escolares, do fortalecimento</w:t>
            </w:r>
            <w:r>
              <w:rPr>
                <w:b/>
                <w:sz w:val="20"/>
                <w:szCs w:val="20"/>
              </w:rPr>
              <w:t xml:space="preserve"> do Conselho Escolar, bem como </w:t>
            </w:r>
            <w:r w:rsidRPr="0021794A">
              <w:rPr>
                <w:b/>
                <w:sz w:val="20"/>
                <w:szCs w:val="20"/>
              </w:rPr>
              <w:t>participar das ações do projeto político-pedagógico e regimento escolar?</w:t>
            </w:r>
          </w:p>
          <w:p w:rsidR="00D36CA2" w:rsidRPr="0021794A" w:rsidRDefault="00D36CA2" w:rsidP="00D36CA2">
            <w:pPr>
              <w:spacing w:line="240" w:lineRule="auto"/>
              <w:rPr>
                <w:sz w:val="20"/>
                <w:szCs w:val="20"/>
              </w:rPr>
            </w:pPr>
            <w:r w:rsidRPr="0021794A">
              <w:rPr>
                <w:sz w:val="20"/>
                <w:szCs w:val="20"/>
              </w:rPr>
              <w:t xml:space="preserve">16ª CRE - A participação dos pais ocorre através de assembleias gerais, onde os mesmos escolhem seus representantes para compor os membros do Conselho Escolar e também do </w:t>
            </w:r>
            <w:proofErr w:type="spellStart"/>
            <w:proofErr w:type="gramStart"/>
            <w:r w:rsidRPr="0021794A">
              <w:rPr>
                <w:sz w:val="20"/>
                <w:szCs w:val="20"/>
              </w:rPr>
              <w:t>CPM,</w:t>
            </w:r>
            <w:proofErr w:type="gramEnd"/>
            <w:r w:rsidRPr="0021794A">
              <w:rPr>
                <w:sz w:val="20"/>
                <w:szCs w:val="20"/>
              </w:rPr>
              <w:t>a</w:t>
            </w:r>
            <w:proofErr w:type="spellEnd"/>
            <w:r w:rsidRPr="0021794A">
              <w:rPr>
                <w:sz w:val="20"/>
                <w:szCs w:val="20"/>
              </w:rPr>
              <w:t xml:space="preserve"> renovação dessas instituições ocorre, segundo determinação da legislação vigente.</w:t>
            </w:r>
          </w:p>
          <w:p w:rsidR="00D36CA2" w:rsidRPr="0021794A" w:rsidRDefault="00D36CA2" w:rsidP="00D36CA2">
            <w:pPr>
              <w:spacing w:line="240" w:lineRule="auto"/>
              <w:rPr>
                <w:sz w:val="20"/>
                <w:szCs w:val="20"/>
              </w:rPr>
            </w:pPr>
            <w:r w:rsidRPr="0021794A">
              <w:rPr>
                <w:sz w:val="20"/>
                <w:szCs w:val="20"/>
              </w:rPr>
              <w:t>A cada início de ano letivo em assembleia geral, juntamente com os membros do CE e do CPM é feita a elaboração do Calendário Escolar, contendo todas as decisões sobre o desenvolvimento das atividades pedagógicas das escolas e eventos, bem como sobre as questões de acompanhamento da aprendizagem dos estudantes. Todas essas decisões são realizadas em concordância com todos os segmentos da comunidade escolar.</w:t>
            </w:r>
          </w:p>
          <w:p w:rsidR="00D36CA2" w:rsidRPr="0021794A" w:rsidRDefault="00D36CA2" w:rsidP="00D36CA2">
            <w:pPr>
              <w:spacing w:line="240" w:lineRule="auto"/>
              <w:rPr>
                <w:sz w:val="20"/>
                <w:szCs w:val="20"/>
              </w:rPr>
            </w:pPr>
            <w:r w:rsidRPr="0021794A">
              <w:rPr>
                <w:sz w:val="20"/>
                <w:szCs w:val="20"/>
              </w:rPr>
              <w:t xml:space="preserve">Além disso, O Conselho Escolar fiscaliza e aprova </w:t>
            </w:r>
            <w:proofErr w:type="gramStart"/>
            <w:r w:rsidRPr="0021794A">
              <w:rPr>
                <w:sz w:val="20"/>
                <w:szCs w:val="20"/>
              </w:rPr>
              <w:t>todos</w:t>
            </w:r>
            <w:proofErr w:type="gramEnd"/>
            <w:r w:rsidRPr="0021794A">
              <w:rPr>
                <w:sz w:val="20"/>
                <w:szCs w:val="20"/>
              </w:rPr>
              <w:t xml:space="preserve"> gastos feitos com os recursos da Autonomia Financeira da Escola e o CPM fiscaliza e aprova todos os gastos feitos com as verbas do governo federal: PROGRAMAS FEDERAIS:PDDE, PDE-ESCOLA, PROEMI, PDDE –CAMPO, ESCOLA ACESSÍVEL, ATLETA NA ESCOLA, ESCOLA SUSTENTÁVEL, ALIMENTAÇÃO ESCOLAR –PNAE e outros. A prestação de contas é realizada ao final de cada quadrimestre, para a verba da Autonomia e para as verbas dos </w:t>
            </w:r>
            <w:r w:rsidRPr="0021794A">
              <w:rPr>
                <w:sz w:val="20"/>
                <w:szCs w:val="20"/>
              </w:rPr>
              <w:lastRenderedPageBreak/>
              <w:t xml:space="preserve">programas federais, sempre que acabam os recursos, são realizadas as prestações de contas e sempre que houver necessidade. </w:t>
            </w:r>
          </w:p>
          <w:p w:rsidR="00D36CA2" w:rsidRPr="0021794A" w:rsidRDefault="00D36CA2" w:rsidP="00D36CA2">
            <w:pPr>
              <w:spacing w:line="240" w:lineRule="auto"/>
              <w:rPr>
                <w:sz w:val="20"/>
                <w:szCs w:val="20"/>
              </w:rPr>
            </w:pPr>
            <w:r w:rsidRPr="0021794A">
              <w:rPr>
                <w:sz w:val="20"/>
                <w:szCs w:val="20"/>
              </w:rPr>
              <w:t>Na rede estadual, a construção da Proposta Pedagógica, dos Planos de Estudos, do Regimento Escolar e do Calendário Escolar</w:t>
            </w:r>
            <w:r>
              <w:rPr>
                <w:sz w:val="20"/>
                <w:szCs w:val="20"/>
              </w:rPr>
              <w:t xml:space="preserve"> </w:t>
            </w:r>
            <w:r w:rsidRPr="0021794A">
              <w:rPr>
                <w:sz w:val="20"/>
                <w:szCs w:val="20"/>
              </w:rPr>
              <w:t>é feita com a participação de todos os segmentos da comunidade escolar, mediante comprovação e com a a</w:t>
            </w:r>
            <w:r>
              <w:rPr>
                <w:sz w:val="20"/>
                <w:szCs w:val="20"/>
              </w:rPr>
              <w:t>provação do Conselho Escolar e</w:t>
            </w:r>
            <w:proofErr w:type="gramStart"/>
            <w:r>
              <w:rPr>
                <w:sz w:val="20"/>
                <w:szCs w:val="20"/>
              </w:rPr>
              <w:t xml:space="preserve"> </w:t>
            </w:r>
            <w:r w:rsidRPr="0021794A">
              <w:rPr>
                <w:sz w:val="20"/>
                <w:szCs w:val="20"/>
              </w:rPr>
              <w:t xml:space="preserve"> </w:t>
            </w:r>
            <w:proofErr w:type="gramEnd"/>
            <w:r w:rsidRPr="0021794A">
              <w:rPr>
                <w:sz w:val="20"/>
                <w:szCs w:val="20"/>
              </w:rPr>
              <w:t>homologação da 16ª</w:t>
            </w:r>
            <w:r>
              <w:rPr>
                <w:sz w:val="20"/>
                <w:szCs w:val="20"/>
              </w:rPr>
              <w:t xml:space="preserve"> </w:t>
            </w:r>
            <w:r w:rsidRPr="0021794A">
              <w:rPr>
                <w:sz w:val="20"/>
                <w:szCs w:val="20"/>
              </w:rPr>
              <w:t>CRE.</w:t>
            </w:r>
          </w:p>
          <w:p w:rsidR="00D36CA2" w:rsidRPr="00034129" w:rsidRDefault="00D36CA2" w:rsidP="00D36CA2">
            <w:pPr>
              <w:spacing w:line="240" w:lineRule="auto"/>
              <w:rPr>
                <w:sz w:val="20"/>
                <w:szCs w:val="20"/>
              </w:rPr>
            </w:pPr>
            <w:r w:rsidRPr="0021794A">
              <w:rPr>
                <w:sz w:val="20"/>
                <w:szCs w:val="20"/>
              </w:rPr>
              <w:t>SMED - Cada escola possui autonomia para fazer o chamamento para a sua comunidade escolar e a SMED oferece esporadicamente formação para pai</w:t>
            </w:r>
            <w:r>
              <w:rPr>
                <w:sz w:val="20"/>
                <w:szCs w:val="20"/>
              </w:rPr>
              <w:t>s de CE e COM.</w:t>
            </w:r>
          </w:p>
        </w:tc>
      </w:tr>
      <w:tr w:rsidR="00D36CA2" w:rsidRPr="002B64A2" w:rsidTr="00D36CA2">
        <w:tc>
          <w:tcPr>
            <w:tcW w:w="5884" w:type="dxa"/>
          </w:tcPr>
          <w:p w:rsidR="00D36CA2" w:rsidRDefault="00D36CA2" w:rsidP="00D36CA2">
            <w:pPr>
              <w:spacing w:line="240" w:lineRule="auto"/>
              <w:rPr>
                <w:color w:val="000000"/>
                <w:sz w:val="20"/>
                <w:szCs w:val="20"/>
                <w:lang w:eastAsia="pt-BR"/>
              </w:rPr>
            </w:pPr>
            <w:proofErr w:type="gramStart"/>
            <w:r w:rsidRPr="002B64A2">
              <w:rPr>
                <w:color w:val="000000"/>
                <w:sz w:val="20"/>
                <w:szCs w:val="20"/>
                <w:lang w:eastAsia="pt-BR"/>
              </w:rPr>
              <w:lastRenderedPageBreak/>
              <w:t>2.12)</w:t>
            </w:r>
            <w:proofErr w:type="gramEnd"/>
            <w:r w:rsidRPr="002B64A2">
              <w:rPr>
                <w:color w:val="000000"/>
                <w:sz w:val="20"/>
                <w:szCs w:val="20"/>
                <w:lang w:eastAsia="pt-BR"/>
              </w:rPr>
              <w:t xml:space="preserve"> Manter a oferta do ensino fundamental, em especial dos anos iniciais, para as populações do campo, nas próprias comunidades.</w:t>
            </w:r>
          </w:p>
          <w:p w:rsidR="00D36CA2" w:rsidRPr="00FC038B" w:rsidRDefault="00D36CA2" w:rsidP="00D36CA2">
            <w:pPr>
              <w:spacing w:line="240" w:lineRule="auto"/>
              <w:rPr>
                <w:color w:val="000000"/>
                <w:sz w:val="20"/>
                <w:szCs w:val="20"/>
                <w:lang w:eastAsia="pt-BR"/>
              </w:rPr>
            </w:pPr>
          </w:p>
        </w:tc>
        <w:tc>
          <w:tcPr>
            <w:tcW w:w="8647" w:type="dxa"/>
          </w:tcPr>
          <w:p w:rsidR="00D36CA2" w:rsidRPr="0021794A" w:rsidRDefault="00D36CA2" w:rsidP="00D36CA2">
            <w:pPr>
              <w:spacing w:line="240" w:lineRule="auto"/>
              <w:rPr>
                <w:b/>
                <w:sz w:val="20"/>
                <w:szCs w:val="20"/>
              </w:rPr>
            </w:pPr>
            <w:r w:rsidRPr="0021794A">
              <w:rPr>
                <w:b/>
                <w:sz w:val="20"/>
                <w:szCs w:val="20"/>
              </w:rPr>
              <w:t>Estão sendo mantidas as escolas do campo na própria comunidade? Quais se “sim” e justifique se “não”?</w:t>
            </w:r>
          </w:p>
          <w:p w:rsidR="00D36CA2" w:rsidRPr="0021794A" w:rsidRDefault="00D36CA2" w:rsidP="00D36CA2">
            <w:pPr>
              <w:spacing w:line="240" w:lineRule="auto"/>
              <w:rPr>
                <w:sz w:val="20"/>
                <w:szCs w:val="20"/>
              </w:rPr>
            </w:pPr>
            <w:r w:rsidRPr="0021794A">
              <w:rPr>
                <w:sz w:val="20"/>
                <w:szCs w:val="20"/>
              </w:rPr>
              <w:t>16ª CRE - Sim. EEEF São Pedro e EEEF São Valentim.</w:t>
            </w:r>
          </w:p>
          <w:p w:rsidR="00D36CA2" w:rsidRPr="00034129" w:rsidRDefault="00D36CA2" w:rsidP="00D36CA2">
            <w:pPr>
              <w:spacing w:line="240" w:lineRule="auto"/>
              <w:rPr>
                <w:sz w:val="20"/>
                <w:szCs w:val="20"/>
              </w:rPr>
            </w:pPr>
            <w:r w:rsidRPr="0021794A">
              <w:rPr>
                <w:sz w:val="20"/>
                <w:szCs w:val="20"/>
              </w:rPr>
              <w:t>SMED - As escolas do campo estão sendo mantidas dentro do possível.</w:t>
            </w:r>
          </w:p>
        </w:tc>
      </w:tr>
      <w:tr w:rsidR="00D36CA2" w:rsidRPr="002B64A2" w:rsidTr="00D36CA2">
        <w:tc>
          <w:tcPr>
            <w:tcW w:w="5884" w:type="dxa"/>
          </w:tcPr>
          <w:p w:rsidR="00D36CA2" w:rsidRPr="00FC038B" w:rsidRDefault="00D36CA2" w:rsidP="00D36CA2">
            <w:pPr>
              <w:spacing w:line="240" w:lineRule="auto"/>
              <w:rPr>
                <w:sz w:val="20"/>
                <w:szCs w:val="20"/>
              </w:rPr>
            </w:pPr>
            <w:proofErr w:type="gramStart"/>
            <w:r w:rsidRPr="002B64A2">
              <w:rPr>
                <w:sz w:val="20"/>
                <w:szCs w:val="20"/>
              </w:rPr>
              <w:t>2.13)</w:t>
            </w:r>
            <w:proofErr w:type="gramEnd"/>
            <w:r w:rsidRPr="002B64A2">
              <w:rPr>
                <w:sz w:val="20"/>
                <w:szCs w:val="20"/>
              </w:rPr>
              <w:t xml:space="preserve"> Desenvolver tecnologias pedagógicas e materiais didáticos, sob a coordenação da SEDUC-RS e </w:t>
            </w:r>
            <w:r>
              <w:rPr>
                <w:sz w:val="20"/>
                <w:szCs w:val="20"/>
              </w:rPr>
              <w:t xml:space="preserve">da </w:t>
            </w:r>
            <w:r w:rsidRPr="002B64A2">
              <w:rPr>
                <w:sz w:val="20"/>
                <w:szCs w:val="20"/>
              </w:rPr>
              <w:t>SMED que combinem, de maneira articulada, a organização do tempo e das atividades didáticas entre a escola e o ambiente comunitário, considerando as especificidades da Educação Especial, bem como as individualidades de cada sujeito que dela necessita, das escolas do campo, respeitando os direitos humanos.</w:t>
            </w:r>
          </w:p>
        </w:tc>
        <w:tc>
          <w:tcPr>
            <w:tcW w:w="8647" w:type="dxa"/>
          </w:tcPr>
          <w:p w:rsidR="00D36CA2" w:rsidRPr="0021794A" w:rsidRDefault="00D36CA2" w:rsidP="00D36CA2">
            <w:pPr>
              <w:spacing w:line="240" w:lineRule="auto"/>
              <w:rPr>
                <w:b/>
                <w:sz w:val="20"/>
                <w:szCs w:val="20"/>
              </w:rPr>
            </w:pPr>
            <w:r w:rsidRPr="0021794A">
              <w:rPr>
                <w:b/>
                <w:sz w:val="20"/>
                <w:szCs w:val="20"/>
              </w:rPr>
              <w:t>Estão sendo desenvolvidas tecnologias pedagógicas e materiais didáticos para a Educação Especial nas escolas do campo?  Quais se “sim” e justifique se “não”?</w:t>
            </w:r>
          </w:p>
          <w:p w:rsidR="00D36CA2" w:rsidRPr="0021794A" w:rsidRDefault="00D36CA2" w:rsidP="00D36CA2">
            <w:pPr>
              <w:spacing w:line="240" w:lineRule="auto"/>
              <w:rPr>
                <w:sz w:val="20"/>
                <w:szCs w:val="20"/>
              </w:rPr>
            </w:pPr>
            <w:r w:rsidRPr="0021794A">
              <w:rPr>
                <w:sz w:val="20"/>
                <w:szCs w:val="20"/>
              </w:rPr>
              <w:t>16ª CRE - Não, pois não temos casos de inclusão nessas escolas.</w:t>
            </w:r>
          </w:p>
          <w:p w:rsidR="00D36CA2" w:rsidRPr="00B51F99" w:rsidRDefault="00D36CA2" w:rsidP="00D36CA2">
            <w:pPr>
              <w:spacing w:line="240" w:lineRule="auto"/>
              <w:rPr>
                <w:b/>
                <w:color w:val="FF0000"/>
                <w:sz w:val="20"/>
                <w:szCs w:val="20"/>
              </w:rPr>
            </w:pPr>
            <w:r w:rsidRPr="0021794A">
              <w:rPr>
                <w:sz w:val="20"/>
                <w:szCs w:val="20"/>
              </w:rPr>
              <w:t>SMED - São realizados Planejamentos Pedagógicos Individualizados conforme necessidade do aluno.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2.14)</w:t>
            </w:r>
            <w:proofErr w:type="gramEnd"/>
            <w:r w:rsidRPr="002B64A2">
              <w:rPr>
                <w:sz w:val="20"/>
                <w:szCs w:val="20"/>
              </w:rPr>
              <w:t xml:space="preserve"> Qualificar e ampliar permanentemente, a partir de planejamento da SEDUC-RS com a SMED e fiscalização dos respectivos conselhos de educação, em nível de cada sistema, a partir da vigência do presente PME, as políticas de acessibilidade plena e de inclusão nos Sistemas de Ensino regular, promovendo as adaptações físicas, de comunicação e de currículo, ampliando os serviços de AEE, necessário ao acesso e à permanência de todos os estudantes, segundo as legislações para a Educação Especial na </w:t>
            </w:r>
            <w:r w:rsidRPr="002B64A2">
              <w:rPr>
                <w:sz w:val="20"/>
                <w:szCs w:val="20"/>
              </w:rPr>
              <w:lastRenderedPageBreak/>
              <w:t>perspectiva da inclusão, em vigência, garantindo profissional de apoio qualificado e com a formação específica para tal função.</w:t>
            </w:r>
          </w:p>
          <w:p w:rsidR="00D36CA2" w:rsidRDefault="00D36CA2" w:rsidP="00D36CA2">
            <w:pPr>
              <w:spacing w:line="240" w:lineRule="auto"/>
              <w:rPr>
                <w:sz w:val="20"/>
                <w:szCs w:val="20"/>
              </w:rPr>
            </w:pPr>
          </w:p>
          <w:p w:rsidR="00D36CA2" w:rsidRPr="00FC038B" w:rsidRDefault="00D36CA2" w:rsidP="00D36CA2">
            <w:pPr>
              <w:spacing w:line="240" w:lineRule="auto"/>
              <w:rPr>
                <w:sz w:val="20"/>
                <w:szCs w:val="20"/>
              </w:rPr>
            </w:pPr>
          </w:p>
        </w:tc>
        <w:tc>
          <w:tcPr>
            <w:tcW w:w="8647" w:type="dxa"/>
          </w:tcPr>
          <w:p w:rsidR="00D36CA2" w:rsidRPr="0021794A" w:rsidRDefault="00D36CA2" w:rsidP="00D36CA2">
            <w:pPr>
              <w:spacing w:line="240" w:lineRule="auto"/>
              <w:rPr>
                <w:b/>
                <w:sz w:val="20"/>
                <w:szCs w:val="20"/>
              </w:rPr>
            </w:pPr>
            <w:r w:rsidRPr="0021794A">
              <w:rPr>
                <w:b/>
                <w:sz w:val="20"/>
                <w:szCs w:val="20"/>
              </w:rPr>
              <w:lastRenderedPageBreak/>
              <w:t>Estão sendo qualificadas e ampliadas as políticas de acessibilidade e de inclusão conforme legislação para a Educação Especial?   Justifique.</w:t>
            </w:r>
          </w:p>
          <w:p w:rsidR="00D36CA2" w:rsidRPr="0021794A" w:rsidRDefault="00D36CA2" w:rsidP="00D36CA2">
            <w:pPr>
              <w:spacing w:line="240" w:lineRule="auto"/>
              <w:rPr>
                <w:sz w:val="20"/>
                <w:szCs w:val="20"/>
              </w:rPr>
            </w:pPr>
            <w:r w:rsidRPr="0021794A">
              <w:rPr>
                <w:sz w:val="20"/>
                <w:szCs w:val="20"/>
              </w:rPr>
              <w:t>16ª CRE - Sim, atendendo as necessidades de acordo com suas especificidades, na sala regular e nas salas de recursos multifuncionais. Para as escolas que não possuem a sala de recursos multifuncional é disponibilizado o profissional habilitado para realização do atendimento de forma itinerante.</w:t>
            </w:r>
          </w:p>
          <w:p w:rsidR="00D36CA2" w:rsidRPr="00AF5BBA" w:rsidRDefault="00D36CA2" w:rsidP="00D36CA2">
            <w:pPr>
              <w:spacing w:line="240" w:lineRule="auto"/>
              <w:rPr>
                <w:b/>
                <w:color w:val="FF0000"/>
                <w:sz w:val="20"/>
                <w:szCs w:val="20"/>
              </w:rPr>
            </w:pPr>
            <w:r w:rsidRPr="0021794A">
              <w:rPr>
                <w:sz w:val="20"/>
                <w:szCs w:val="20"/>
              </w:rPr>
              <w:t xml:space="preserve">SMED - Sim. Todas as escolas possuem acessibilidade física, disponibilidade de um Profissional de Apoio </w:t>
            </w:r>
            <w:r w:rsidRPr="0021794A">
              <w:rPr>
                <w:sz w:val="20"/>
                <w:szCs w:val="20"/>
              </w:rPr>
              <w:lastRenderedPageBreak/>
              <w:t>conforme necessidade, criação do Núcle</w:t>
            </w:r>
            <w:r>
              <w:rPr>
                <w:sz w:val="20"/>
                <w:szCs w:val="20"/>
              </w:rPr>
              <w:t>o de</w:t>
            </w:r>
            <w:r w:rsidRPr="0021794A">
              <w:rPr>
                <w:sz w:val="20"/>
                <w:szCs w:val="20"/>
              </w:rPr>
              <w:t xml:space="preserve"> Inclusão e Diversidade na SMED.</w:t>
            </w:r>
          </w:p>
        </w:tc>
      </w:tr>
      <w:tr w:rsidR="00D36CA2" w:rsidRPr="002B64A2" w:rsidTr="00D36CA2">
        <w:tc>
          <w:tcPr>
            <w:tcW w:w="5884" w:type="dxa"/>
          </w:tcPr>
          <w:p w:rsidR="00D36CA2" w:rsidRPr="00C16307" w:rsidRDefault="00D36CA2" w:rsidP="00D36CA2">
            <w:pPr>
              <w:spacing w:line="240" w:lineRule="auto"/>
              <w:rPr>
                <w:sz w:val="20"/>
                <w:szCs w:val="20"/>
              </w:rPr>
            </w:pPr>
            <w:proofErr w:type="gramStart"/>
            <w:r w:rsidRPr="002B64A2">
              <w:rPr>
                <w:sz w:val="20"/>
                <w:szCs w:val="20"/>
              </w:rPr>
              <w:lastRenderedPageBreak/>
              <w:t>2.15)</w:t>
            </w:r>
            <w:proofErr w:type="gramEnd"/>
            <w:r w:rsidRPr="002B64A2">
              <w:rPr>
                <w:sz w:val="20"/>
                <w:szCs w:val="20"/>
              </w:rPr>
              <w:t xml:space="preserve"> Possibilitar, pelas mantenedoras das redes e instituições de ensino, aos alunos e professores, a qualificação e a inclusão </w:t>
            </w:r>
            <w:proofErr w:type="spellStart"/>
            <w:r w:rsidRPr="002B64A2">
              <w:rPr>
                <w:sz w:val="20"/>
                <w:szCs w:val="20"/>
              </w:rPr>
              <w:t>sociodigital</w:t>
            </w:r>
            <w:proofErr w:type="spellEnd"/>
            <w:r w:rsidRPr="002B64A2">
              <w:rPr>
                <w:sz w:val="20"/>
                <w:szCs w:val="20"/>
              </w:rPr>
              <w:t xml:space="preserve"> por meio do acesso às novas tecnologias educacionais, da instalação e manutenção periódica de laboratórios de informática, equipamentos multimídia, ciências, idiomas, bibliotecas, videotecas e outros, com suporte técnico permanente e qualificado até o último ano de vigência deste PME</w:t>
            </w:r>
            <w:r>
              <w:rPr>
                <w:sz w:val="20"/>
                <w:szCs w:val="20"/>
              </w:rPr>
              <w:t>.</w:t>
            </w:r>
          </w:p>
        </w:tc>
        <w:tc>
          <w:tcPr>
            <w:tcW w:w="8647" w:type="dxa"/>
          </w:tcPr>
          <w:p w:rsidR="00D36CA2" w:rsidRPr="0021794A" w:rsidRDefault="00D36CA2" w:rsidP="00D36CA2">
            <w:pPr>
              <w:spacing w:line="240" w:lineRule="auto"/>
              <w:rPr>
                <w:b/>
                <w:sz w:val="20"/>
                <w:szCs w:val="20"/>
              </w:rPr>
            </w:pPr>
            <w:r w:rsidRPr="0021794A">
              <w:rPr>
                <w:b/>
                <w:sz w:val="20"/>
                <w:szCs w:val="20"/>
              </w:rPr>
              <w:t xml:space="preserve">O que está sendo possibilitado aos professores e alunos em termos de qualificação e inclusão </w:t>
            </w:r>
            <w:proofErr w:type="spellStart"/>
            <w:r w:rsidRPr="0021794A">
              <w:rPr>
                <w:b/>
                <w:sz w:val="20"/>
                <w:szCs w:val="20"/>
              </w:rPr>
              <w:t>sociodigital</w:t>
            </w:r>
            <w:proofErr w:type="spellEnd"/>
            <w:r w:rsidRPr="0021794A">
              <w:rPr>
                <w:b/>
                <w:sz w:val="20"/>
                <w:szCs w:val="20"/>
              </w:rPr>
              <w:t>?</w:t>
            </w:r>
          </w:p>
          <w:p w:rsidR="00D36CA2" w:rsidRPr="0021794A" w:rsidRDefault="00D36CA2" w:rsidP="00D36CA2">
            <w:pPr>
              <w:spacing w:line="240" w:lineRule="auto"/>
              <w:rPr>
                <w:sz w:val="20"/>
                <w:szCs w:val="20"/>
              </w:rPr>
            </w:pPr>
            <w:r w:rsidRPr="0021794A">
              <w:rPr>
                <w:sz w:val="20"/>
                <w:szCs w:val="20"/>
              </w:rPr>
              <w:t>16ª CRE - Estão sendo disponibilizadas as seguintes capacitações:</w:t>
            </w:r>
          </w:p>
          <w:p w:rsidR="00D36CA2" w:rsidRPr="0021794A" w:rsidRDefault="00D36CA2" w:rsidP="00D36CA2">
            <w:pPr>
              <w:spacing w:line="240" w:lineRule="auto"/>
              <w:rPr>
                <w:sz w:val="20"/>
                <w:szCs w:val="20"/>
              </w:rPr>
            </w:pPr>
            <w:r w:rsidRPr="0021794A">
              <w:rPr>
                <w:sz w:val="20"/>
                <w:szCs w:val="20"/>
              </w:rPr>
              <w:t>Está sendo implantado o Diário de Classe Online;</w:t>
            </w:r>
          </w:p>
          <w:p w:rsidR="00D36CA2" w:rsidRPr="0021794A" w:rsidRDefault="00D36CA2" w:rsidP="00D36CA2">
            <w:pPr>
              <w:spacing w:line="240" w:lineRule="auto"/>
              <w:rPr>
                <w:sz w:val="20"/>
                <w:szCs w:val="20"/>
              </w:rPr>
            </w:pPr>
            <w:r w:rsidRPr="0021794A">
              <w:rPr>
                <w:sz w:val="20"/>
                <w:szCs w:val="20"/>
              </w:rPr>
              <w:t>Jornal Escolar;</w:t>
            </w:r>
          </w:p>
          <w:p w:rsidR="00D36CA2" w:rsidRPr="0021794A" w:rsidRDefault="00D36CA2" w:rsidP="00D36CA2">
            <w:pPr>
              <w:spacing w:line="240" w:lineRule="auto"/>
              <w:rPr>
                <w:sz w:val="20"/>
                <w:szCs w:val="20"/>
              </w:rPr>
            </w:pPr>
            <w:r w:rsidRPr="0021794A">
              <w:rPr>
                <w:sz w:val="20"/>
                <w:szCs w:val="20"/>
              </w:rPr>
              <w:t>Rádio Escolar;</w:t>
            </w:r>
          </w:p>
          <w:p w:rsidR="00D36CA2" w:rsidRPr="0021794A" w:rsidRDefault="00D36CA2" w:rsidP="00D36CA2">
            <w:pPr>
              <w:spacing w:line="240" w:lineRule="auto"/>
              <w:rPr>
                <w:sz w:val="20"/>
                <w:szCs w:val="20"/>
              </w:rPr>
            </w:pPr>
            <w:r w:rsidRPr="0021794A">
              <w:rPr>
                <w:sz w:val="20"/>
                <w:szCs w:val="20"/>
              </w:rPr>
              <w:t>Robótica Educacional Livre;</w:t>
            </w:r>
          </w:p>
          <w:p w:rsidR="00D36CA2" w:rsidRPr="0021794A" w:rsidRDefault="00D36CA2" w:rsidP="00D36CA2">
            <w:pPr>
              <w:spacing w:line="240" w:lineRule="auto"/>
              <w:rPr>
                <w:sz w:val="20"/>
                <w:szCs w:val="20"/>
              </w:rPr>
            </w:pPr>
            <w:r w:rsidRPr="0021794A">
              <w:rPr>
                <w:sz w:val="20"/>
                <w:szCs w:val="20"/>
              </w:rPr>
              <w:t>Capacitação de alunos monitores;</w:t>
            </w:r>
          </w:p>
          <w:p w:rsidR="00D36CA2" w:rsidRPr="0021794A" w:rsidRDefault="00D36CA2" w:rsidP="00D36CA2">
            <w:pPr>
              <w:spacing w:line="240" w:lineRule="auto"/>
              <w:rPr>
                <w:sz w:val="20"/>
                <w:szCs w:val="20"/>
              </w:rPr>
            </w:pPr>
            <w:r w:rsidRPr="0021794A">
              <w:rPr>
                <w:sz w:val="20"/>
                <w:szCs w:val="20"/>
              </w:rPr>
              <w:t>Informatização de Bibliotecas Escolares;</w:t>
            </w:r>
          </w:p>
          <w:p w:rsidR="00D36CA2" w:rsidRPr="0021794A" w:rsidRDefault="00D36CA2" w:rsidP="00D36CA2">
            <w:pPr>
              <w:spacing w:line="240" w:lineRule="auto"/>
              <w:rPr>
                <w:sz w:val="20"/>
                <w:szCs w:val="20"/>
              </w:rPr>
            </w:pPr>
            <w:r w:rsidRPr="0021794A">
              <w:rPr>
                <w:sz w:val="20"/>
                <w:szCs w:val="20"/>
              </w:rPr>
              <w:t>Oficinas de informática básica;</w:t>
            </w:r>
          </w:p>
          <w:p w:rsidR="00D36CA2" w:rsidRPr="0021794A" w:rsidRDefault="00D36CA2" w:rsidP="00D36CA2">
            <w:pPr>
              <w:spacing w:line="240" w:lineRule="auto"/>
              <w:rPr>
                <w:sz w:val="20"/>
                <w:szCs w:val="20"/>
              </w:rPr>
            </w:pPr>
            <w:r w:rsidRPr="0021794A">
              <w:rPr>
                <w:sz w:val="20"/>
                <w:szCs w:val="20"/>
              </w:rPr>
              <w:t xml:space="preserve">Oficinas para habilitação no uso de lousa digital e </w:t>
            </w:r>
            <w:proofErr w:type="spellStart"/>
            <w:r w:rsidRPr="0021794A">
              <w:rPr>
                <w:sz w:val="20"/>
                <w:szCs w:val="20"/>
              </w:rPr>
              <w:t>tablets</w:t>
            </w:r>
            <w:proofErr w:type="spellEnd"/>
            <w:r w:rsidRPr="0021794A">
              <w:rPr>
                <w:sz w:val="20"/>
                <w:szCs w:val="20"/>
              </w:rPr>
              <w:t>;</w:t>
            </w:r>
          </w:p>
          <w:p w:rsidR="00D36CA2" w:rsidRPr="0021794A" w:rsidRDefault="00D36CA2" w:rsidP="00D36CA2">
            <w:pPr>
              <w:spacing w:line="240" w:lineRule="auto"/>
              <w:rPr>
                <w:sz w:val="20"/>
                <w:szCs w:val="20"/>
              </w:rPr>
            </w:pPr>
            <w:r w:rsidRPr="0021794A">
              <w:rPr>
                <w:sz w:val="20"/>
                <w:szCs w:val="20"/>
              </w:rPr>
              <w:t>Instalações e orientações para o uso adequado de diversos softwares educacionais;</w:t>
            </w:r>
          </w:p>
          <w:p w:rsidR="00D36CA2" w:rsidRPr="0021794A" w:rsidRDefault="00D36CA2" w:rsidP="00D36CA2">
            <w:pPr>
              <w:spacing w:line="240" w:lineRule="auto"/>
              <w:rPr>
                <w:sz w:val="20"/>
                <w:szCs w:val="20"/>
              </w:rPr>
            </w:pPr>
            <w:r w:rsidRPr="0021794A">
              <w:rPr>
                <w:sz w:val="20"/>
                <w:szCs w:val="20"/>
              </w:rPr>
              <w:t>Computação na Nuvem.</w:t>
            </w:r>
          </w:p>
          <w:p w:rsidR="00D36CA2" w:rsidRPr="00034129" w:rsidRDefault="00D36CA2" w:rsidP="00D36CA2">
            <w:pPr>
              <w:spacing w:line="240" w:lineRule="auto"/>
              <w:rPr>
                <w:sz w:val="20"/>
                <w:szCs w:val="20"/>
              </w:rPr>
            </w:pPr>
            <w:r w:rsidRPr="0021794A">
              <w:rPr>
                <w:sz w:val="20"/>
                <w:szCs w:val="20"/>
              </w:rPr>
              <w:t xml:space="preserve">SMED - Os professores, Profissionais de Apoio e Professores de AEE participam continuamente de </w:t>
            </w:r>
            <w:r w:rsidRPr="0021794A">
              <w:rPr>
                <w:sz w:val="20"/>
                <w:szCs w:val="20"/>
              </w:rPr>
              <w:lastRenderedPageBreak/>
              <w:t>formações oferecidas pela SMED.</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2.16)</w:t>
            </w:r>
            <w:proofErr w:type="gramEnd"/>
            <w:r w:rsidRPr="002B64A2">
              <w:rPr>
                <w:sz w:val="20"/>
                <w:szCs w:val="20"/>
              </w:rPr>
              <w:t xml:space="preserve"> Investir na formação continuada dos profissionais do Ensino Fundamental, atendendo às peculiaridades locais e à tipologia das instituições, como um direito coletivo da própria jornada de trabalho, privilegiando a escola como local para essa formação, articulando ações em regime de colaboração pela SEDUC-RS e pela SMED em parceria com as universidades e com apoio técnico e financeiro da União, através dos programas de formação.</w:t>
            </w:r>
          </w:p>
        </w:tc>
        <w:tc>
          <w:tcPr>
            <w:tcW w:w="8647" w:type="dxa"/>
          </w:tcPr>
          <w:p w:rsidR="00D36CA2" w:rsidRPr="0021794A" w:rsidRDefault="00D36CA2" w:rsidP="00D36CA2">
            <w:pPr>
              <w:spacing w:line="240" w:lineRule="auto"/>
              <w:rPr>
                <w:b/>
                <w:sz w:val="20"/>
                <w:szCs w:val="20"/>
              </w:rPr>
            </w:pPr>
            <w:r w:rsidRPr="0021794A">
              <w:rPr>
                <w:b/>
                <w:sz w:val="20"/>
                <w:szCs w:val="20"/>
              </w:rPr>
              <w:t>Está sendo proporcionada a educação continuada aos profissionais do ensino fundamental? Justifique.</w:t>
            </w:r>
          </w:p>
          <w:p w:rsidR="00D36CA2" w:rsidRPr="0021794A" w:rsidRDefault="00D36CA2" w:rsidP="00D36CA2">
            <w:pPr>
              <w:spacing w:line="240" w:lineRule="auto"/>
              <w:rPr>
                <w:sz w:val="20"/>
                <w:szCs w:val="20"/>
              </w:rPr>
            </w:pPr>
            <w:r w:rsidRPr="0021794A">
              <w:rPr>
                <w:sz w:val="20"/>
                <w:szCs w:val="20"/>
              </w:rPr>
              <w:t xml:space="preserve">16ª CRE - Sim, através de encontros, oficinas, seminários desenvolvidos ao longo do ano, com assuntos específicos para cada modalidade de ensino e também sobre </w:t>
            </w:r>
            <w:proofErr w:type="gramStart"/>
            <w:r w:rsidRPr="0021794A">
              <w:rPr>
                <w:sz w:val="20"/>
                <w:szCs w:val="20"/>
              </w:rPr>
              <w:t>assuntos comum</w:t>
            </w:r>
            <w:proofErr w:type="gramEnd"/>
            <w:r w:rsidRPr="0021794A">
              <w:rPr>
                <w:sz w:val="20"/>
                <w:szCs w:val="20"/>
              </w:rPr>
              <w:t xml:space="preserve"> a todas </w:t>
            </w:r>
            <w:r>
              <w:rPr>
                <w:sz w:val="20"/>
                <w:szCs w:val="20"/>
              </w:rPr>
              <w:t xml:space="preserve">as </w:t>
            </w:r>
            <w:r w:rsidRPr="0021794A">
              <w:rPr>
                <w:sz w:val="20"/>
                <w:szCs w:val="20"/>
              </w:rPr>
              <w:t>modalidades como</w:t>
            </w:r>
            <w:r>
              <w:rPr>
                <w:sz w:val="20"/>
                <w:szCs w:val="20"/>
              </w:rPr>
              <w:t>,</w:t>
            </w:r>
            <w:r w:rsidRPr="0021794A">
              <w:rPr>
                <w:sz w:val="20"/>
                <w:szCs w:val="20"/>
              </w:rPr>
              <w:t xml:space="preserve"> por exemplo: os temas transversais, avaliação, planejamento e outros que são organizados pela 16ª CRE, em parceria com as universidades que nos disponibilizam seus recursos humanos para realização desses eventos de forma gratuita.</w:t>
            </w:r>
          </w:p>
          <w:p w:rsidR="00D36CA2" w:rsidRPr="0021794A" w:rsidRDefault="00D36CA2" w:rsidP="00D36CA2">
            <w:pPr>
              <w:spacing w:line="240" w:lineRule="auto"/>
              <w:rPr>
                <w:sz w:val="20"/>
                <w:szCs w:val="20"/>
              </w:rPr>
            </w:pPr>
            <w:r w:rsidRPr="0021794A">
              <w:rPr>
                <w:sz w:val="20"/>
                <w:szCs w:val="20"/>
              </w:rPr>
              <w:t>Além disso, a formação continuada é disponibilizada a cada professor, dentro de sua carga horária semanal.</w:t>
            </w:r>
            <w:r>
              <w:rPr>
                <w:sz w:val="20"/>
                <w:szCs w:val="20"/>
              </w:rPr>
              <w:t xml:space="preserve"> </w:t>
            </w:r>
            <w:r w:rsidRPr="0021794A">
              <w:rPr>
                <w:sz w:val="20"/>
                <w:szCs w:val="20"/>
              </w:rPr>
              <w:t>Cada professor possui três horas semanais que são reservadas para formação continuada, as quais podem ser gerenciadas pela supervisão da escola para esse fim.</w:t>
            </w:r>
          </w:p>
          <w:p w:rsidR="00D36CA2" w:rsidRPr="00034129" w:rsidRDefault="00D36CA2" w:rsidP="00D36CA2">
            <w:pPr>
              <w:spacing w:line="240" w:lineRule="auto"/>
              <w:rPr>
                <w:sz w:val="20"/>
                <w:szCs w:val="20"/>
              </w:rPr>
            </w:pPr>
            <w:r w:rsidRPr="0021794A">
              <w:rPr>
                <w:sz w:val="20"/>
                <w:szCs w:val="20"/>
              </w:rPr>
              <w:t>SMED - Sim. A todos os professores é oferecida formação continuada, conforme área de atuação.</w:t>
            </w:r>
          </w:p>
        </w:tc>
      </w:tr>
      <w:tr w:rsidR="00D36CA2" w:rsidRPr="002B64A2" w:rsidTr="00D36CA2">
        <w:tc>
          <w:tcPr>
            <w:tcW w:w="5884" w:type="dxa"/>
          </w:tcPr>
          <w:p w:rsidR="00D36CA2" w:rsidRPr="002B64A2" w:rsidRDefault="00D36CA2" w:rsidP="00D36CA2">
            <w:pPr>
              <w:spacing w:line="240" w:lineRule="auto"/>
              <w:rPr>
                <w:color w:val="E36C0A"/>
                <w:sz w:val="20"/>
                <w:szCs w:val="20"/>
              </w:rPr>
            </w:pPr>
            <w:proofErr w:type="gramStart"/>
            <w:r w:rsidRPr="002B64A2">
              <w:rPr>
                <w:sz w:val="20"/>
                <w:szCs w:val="20"/>
              </w:rPr>
              <w:t>2.17)</w:t>
            </w:r>
            <w:proofErr w:type="gramEnd"/>
            <w:r w:rsidRPr="002B64A2">
              <w:rPr>
                <w:sz w:val="20"/>
                <w:szCs w:val="20"/>
              </w:rPr>
              <w:t xml:space="preserve"> Garantir espaços de discussão permanentes, oportunizando formação continuada sobre políticas educacionais de inclusão no Ensino Fundamental, entre todos os estabelecimentos de ensino, nas diferentes etapas e modalidades da Educação Básica, em regime de colaboração entre órgãos gestores, administradores e </w:t>
            </w:r>
            <w:proofErr w:type="spellStart"/>
            <w:r w:rsidRPr="002B64A2">
              <w:rPr>
                <w:sz w:val="20"/>
                <w:szCs w:val="20"/>
              </w:rPr>
              <w:t>normatizadores</w:t>
            </w:r>
            <w:proofErr w:type="spellEnd"/>
            <w:r w:rsidRPr="002B64A2">
              <w:rPr>
                <w:sz w:val="20"/>
                <w:szCs w:val="20"/>
              </w:rPr>
              <w:t xml:space="preserve"> dos sistemas de ensino. </w:t>
            </w:r>
          </w:p>
        </w:tc>
        <w:tc>
          <w:tcPr>
            <w:tcW w:w="8647" w:type="dxa"/>
          </w:tcPr>
          <w:p w:rsidR="00D36CA2" w:rsidRPr="0021794A" w:rsidRDefault="00D36CA2" w:rsidP="00D36CA2">
            <w:pPr>
              <w:spacing w:line="240" w:lineRule="auto"/>
              <w:rPr>
                <w:b/>
                <w:sz w:val="20"/>
                <w:szCs w:val="20"/>
              </w:rPr>
            </w:pPr>
            <w:r w:rsidRPr="0021794A">
              <w:rPr>
                <w:b/>
                <w:sz w:val="20"/>
                <w:szCs w:val="20"/>
              </w:rPr>
              <w:t xml:space="preserve">Foi criado o regime de colaboração entre os órgãos gestores, administradores e </w:t>
            </w:r>
            <w:proofErr w:type="spellStart"/>
            <w:r w:rsidRPr="0021794A">
              <w:rPr>
                <w:b/>
                <w:sz w:val="20"/>
                <w:szCs w:val="20"/>
              </w:rPr>
              <w:t>normatizadores</w:t>
            </w:r>
            <w:proofErr w:type="spellEnd"/>
            <w:r w:rsidRPr="0021794A">
              <w:rPr>
                <w:b/>
                <w:sz w:val="20"/>
                <w:szCs w:val="20"/>
              </w:rPr>
              <w:t xml:space="preserve"> dos sistemas para garantir os espaços de discussão de políticas educacionais de inclusão? Se sim, que espaços são esses? Se não, justificar.</w:t>
            </w:r>
          </w:p>
          <w:p w:rsidR="00D36CA2" w:rsidRPr="0021794A" w:rsidRDefault="00D36CA2" w:rsidP="00D36CA2">
            <w:pPr>
              <w:spacing w:line="240" w:lineRule="auto"/>
              <w:rPr>
                <w:sz w:val="20"/>
                <w:szCs w:val="20"/>
              </w:rPr>
            </w:pPr>
            <w:r w:rsidRPr="0021794A">
              <w:rPr>
                <w:sz w:val="20"/>
                <w:szCs w:val="20"/>
              </w:rPr>
              <w:t>16ª CRE -</w:t>
            </w:r>
            <w:r>
              <w:rPr>
                <w:sz w:val="20"/>
                <w:szCs w:val="20"/>
              </w:rPr>
              <w:t xml:space="preserve"> Sim. É garantida</w:t>
            </w:r>
            <w:r w:rsidRPr="0021794A">
              <w:rPr>
                <w:sz w:val="20"/>
                <w:szCs w:val="20"/>
              </w:rPr>
              <w:t>, mensalmente, formação continuada para todos os professores das Salas de Recursos, Supervisores e Orientadores Educacionais e, além disso, é dado o atendimento e apoio técnico para todos os Estabelecimentos de Ensino que necessitarem.</w:t>
            </w:r>
          </w:p>
          <w:p w:rsidR="00D36CA2" w:rsidRDefault="00D36CA2" w:rsidP="00D36CA2">
            <w:pPr>
              <w:spacing w:line="240" w:lineRule="auto"/>
              <w:rPr>
                <w:sz w:val="20"/>
                <w:szCs w:val="20"/>
              </w:rPr>
            </w:pPr>
            <w:r w:rsidRPr="0021794A">
              <w:rPr>
                <w:sz w:val="20"/>
                <w:szCs w:val="20"/>
              </w:rPr>
              <w:t>SMED - Sim. Estão sendo articuladas ações juntamente com os Conselhos, as Associações e as Escolas da Rede Estadual e Municipal.</w:t>
            </w:r>
          </w:p>
          <w:p w:rsidR="00034129" w:rsidRPr="00034129" w:rsidRDefault="00034129"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2.18)</w:t>
            </w:r>
            <w:proofErr w:type="gramEnd"/>
            <w:r w:rsidRPr="002B64A2">
              <w:rPr>
                <w:sz w:val="20"/>
                <w:szCs w:val="20"/>
              </w:rPr>
              <w:t xml:space="preserve"> Garantir, por meio de ações dos órgãos gestores dos sistemas, administradores e </w:t>
            </w:r>
            <w:proofErr w:type="spellStart"/>
            <w:r w:rsidRPr="002B64A2">
              <w:rPr>
                <w:sz w:val="20"/>
                <w:szCs w:val="20"/>
              </w:rPr>
              <w:t>normatizadores</w:t>
            </w:r>
            <w:proofErr w:type="spellEnd"/>
            <w:r w:rsidRPr="002B64A2">
              <w:rPr>
                <w:sz w:val="20"/>
                <w:szCs w:val="20"/>
              </w:rPr>
              <w:t xml:space="preserve">, nos cursos de formação e nos projetos político-pedagógicos, paradigmas curriculares que </w:t>
            </w:r>
            <w:r w:rsidRPr="002B64A2">
              <w:rPr>
                <w:sz w:val="20"/>
                <w:szCs w:val="20"/>
              </w:rPr>
              <w:lastRenderedPageBreak/>
              <w:t>contemplem as diferenças étnic</w:t>
            </w:r>
            <w:r>
              <w:rPr>
                <w:sz w:val="20"/>
                <w:szCs w:val="20"/>
              </w:rPr>
              <w:t>o-culturais, temas transversais</w:t>
            </w:r>
            <w:r w:rsidRPr="002B64A2">
              <w:rPr>
                <w:sz w:val="20"/>
                <w:szCs w:val="20"/>
              </w:rPr>
              <w:t xml:space="preserve"> emanados das Diretrizes Curriculares Nacionais e  outros relevantes.</w:t>
            </w:r>
          </w:p>
          <w:p w:rsidR="00D36CA2" w:rsidRPr="002B64A2" w:rsidRDefault="00D36CA2" w:rsidP="00D36CA2">
            <w:pPr>
              <w:spacing w:line="240" w:lineRule="auto"/>
              <w:rPr>
                <w:sz w:val="20"/>
                <w:szCs w:val="20"/>
              </w:rPr>
            </w:pPr>
          </w:p>
        </w:tc>
        <w:tc>
          <w:tcPr>
            <w:tcW w:w="8647" w:type="dxa"/>
          </w:tcPr>
          <w:p w:rsidR="00D36CA2" w:rsidRPr="0021794A" w:rsidRDefault="00D36CA2" w:rsidP="00D36CA2">
            <w:pPr>
              <w:spacing w:line="240" w:lineRule="auto"/>
              <w:rPr>
                <w:b/>
                <w:sz w:val="20"/>
                <w:szCs w:val="20"/>
              </w:rPr>
            </w:pPr>
            <w:r w:rsidRPr="0021794A">
              <w:rPr>
                <w:b/>
                <w:sz w:val="20"/>
                <w:szCs w:val="20"/>
              </w:rPr>
              <w:lastRenderedPageBreak/>
              <w:t xml:space="preserve">Estão sendo garantidos paradigmas curriculares que contemplem as diferenças étnico-culturais e temas transversais nos projetos pedagógicos?  Justificar. </w:t>
            </w:r>
          </w:p>
          <w:p w:rsidR="00D36CA2" w:rsidRDefault="00D36CA2" w:rsidP="00D36CA2">
            <w:pPr>
              <w:spacing w:line="240" w:lineRule="auto"/>
              <w:rPr>
                <w:b/>
                <w:sz w:val="20"/>
                <w:szCs w:val="20"/>
              </w:rPr>
            </w:pPr>
            <w:r>
              <w:rPr>
                <w:b/>
                <w:sz w:val="20"/>
                <w:szCs w:val="20"/>
              </w:rPr>
              <w:lastRenderedPageBreak/>
              <w:t>16ª</w:t>
            </w:r>
            <w:proofErr w:type="gramStart"/>
            <w:r>
              <w:rPr>
                <w:b/>
                <w:sz w:val="20"/>
                <w:szCs w:val="20"/>
              </w:rPr>
              <w:t xml:space="preserve">  </w:t>
            </w:r>
            <w:proofErr w:type="gramEnd"/>
            <w:r>
              <w:rPr>
                <w:b/>
                <w:sz w:val="20"/>
                <w:szCs w:val="20"/>
              </w:rPr>
              <w:t xml:space="preserve">CRE - Sim, </w:t>
            </w:r>
            <w:r w:rsidRPr="00DA7FE2">
              <w:rPr>
                <w:b/>
                <w:sz w:val="20"/>
                <w:szCs w:val="20"/>
              </w:rPr>
              <w:t>estão sendo garantidos através da retomada dos Planos de Estudos, na construção dos novos Regimentos Escolares da rede pública estadual de ensino e da oferta de formação continuada para todos os professores interessados da rede estadual e municipal, através de cursos na modalidade</w:t>
            </w:r>
            <w:r>
              <w:rPr>
                <w:b/>
                <w:sz w:val="20"/>
                <w:szCs w:val="20"/>
              </w:rPr>
              <w:t xml:space="preserve"> </w:t>
            </w:r>
            <w:r w:rsidRPr="00DA7FE2">
              <w:rPr>
                <w:b/>
                <w:sz w:val="20"/>
                <w:szCs w:val="20"/>
              </w:rPr>
              <w:t>EAD e da disponibilização de materiais e bibliografias sobre a temática para todas as escolas da rede.</w:t>
            </w:r>
          </w:p>
          <w:p w:rsidR="00D36CA2" w:rsidRPr="0021794A" w:rsidRDefault="00D36CA2" w:rsidP="00D36CA2">
            <w:pPr>
              <w:spacing w:line="240" w:lineRule="auto"/>
              <w:rPr>
                <w:sz w:val="20"/>
                <w:szCs w:val="20"/>
              </w:rPr>
            </w:pPr>
            <w:r w:rsidRPr="0021794A">
              <w:rPr>
                <w:sz w:val="20"/>
                <w:szCs w:val="20"/>
              </w:rPr>
              <w:t>A 16ª CRE participa do PRAC- Programa Regional de Ação Conjunta Município e Universidade- UCS (Universidade de Caxias do Sul), o programa visa contribuir com o desenvolvimento da educação básica na região de abrangência da UCS. Os Secretários Municipais de Educação e as Coordenadorias Regionais de Educação</w:t>
            </w:r>
            <w:r>
              <w:rPr>
                <w:sz w:val="20"/>
                <w:szCs w:val="20"/>
              </w:rPr>
              <w:t xml:space="preserve"> </w:t>
            </w:r>
            <w:r w:rsidRPr="0021794A">
              <w:rPr>
                <w:sz w:val="20"/>
                <w:szCs w:val="20"/>
              </w:rPr>
              <w:t>constroem um espaço de diálogo, articulação e formação continuada sobre as mais diferentes temáticas que dizem respeito</w:t>
            </w:r>
            <w:r>
              <w:rPr>
                <w:sz w:val="20"/>
                <w:szCs w:val="20"/>
              </w:rPr>
              <w:t xml:space="preserve"> </w:t>
            </w:r>
            <w:r w:rsidRPr="0021794A">
              <w:rPr>
                <w:sz w:val="20"/>
                <w:szCs w:val="20"/>
              </w:rPr>
              <w:t>à educação escolar e não escolar. Trata-se de um fórum perman</w:t>
            </w:r>
            <w:r>
              <w:rPr>
                <w:sz w:val="20"/>
                <w:szCs w:val="20"/>
              </w:rPr>
              <w:t>ente de discussão, que existe a</w:t>
            </w:r>
            <w:r w:rsidRPr="0021794A">
              <w:rPr>
                <w:sz w:val="20"/>
                <w:szCs w:val="20"/>
              </w:rPr>
              <w:t xml:space="preserve"> 23 anos, tendo como público-alvo os gestores e coordenadores pedagógicos das redes públicas de ensino. </w:t>
            </w:r>
          </w:p>
          <w:p w:rsidR="00D36CA2" w:rsidRPr="0021794A" w:rsidRDefault="00D36CA2" w:rsidP="00D36CA2">
            <w:pPr>
              <w:spacing w:line="240" w:lineRule="auto"/>
              <w:rPr>
                <w:sz w:val="20"/>
                <w:szCs w:val="20"/>
              </w:rPr>
            </w:pPr>
            <w:r w:rsidRPr="0021794A">
              <w:rPr>
                <w:sz w:val="20"/>
                <w:szCs w:val="20"/>
              </w:rPr>
              <w:t>SMED _ Sim. Está contemplado na Proposta Pedagógica da escola, é proporcionado aos Professores encontros de formação sobre o assunto. Existe uma parceria com as IES com a temática.</w:t>
            </w:r>
          </w:p>
          <w:p w:rsidR="00D36CA2" w:rsidRPr="0021794A" w:rsidRDefault="00D36CA2" w:rsidP="00D36CA2">
            <w:pPr>
              <w:spacing w:line="240" w:lineRule="auto"/>
              <w:rPr>
                <w:sz w:val="20"/>
                <w:szCs w:val="20"/>
              </w:rPr>
            </w:pPr>
            <w:r w:rsidRPr="0021794A">
              <w:rPr>
                <w:sz w:val="20"/>
                <w:szCs w:val="20"/>
              </w:rPr>
              <w:t xml:space="preserve">IES – IFRS – São oferecidos cursos de licenciatura nas seguintes áreas: </w:t>
            </w:r>
          </w:p>
          <w:p w:rsidR="00D36CA2" w:rsidRPr="0021794A" w:rsidRDefault="00D36CA2" w:rsidP="00D36CA2">
            <w:pPr>
              <w:pStyle w:val="PargrafodaLista"/>
              <w:numPr>
                <w:ilvl w:val="0"/>
                <w:numId w:val="28"/>
              </w:numPr>
              <w:spacing w:after="0" w:line="240" w:lineRule="auto"/>
              <w:jc w:val="both"/>
              <w:rPr>
                <w:sz w:val="20"/>
                <w:szCs w:val="20"/>
              </w:rPr>
            </w:pPr>
            <w:r w:rsidRPr="0021794A">
              <w:rPr>
                <w:sz w:val="20"/>
                <w:szCs w:val="20"/>
              </w:rPr>
              <w:t>Pedagogia</w:t>
            </w:r>
          </w:p>
          <w:p w:rsidR="00D36CA2" w:rsidRPr="0021794A" w:rsidRDefault="00D36CA2" w:rsidP="00D36CA2">
            <w:pPr>
              <w:pStyle w:val="PargrafodaLista"/>
              <w:numPr>
                <w:ilvl w:val="0"/>
                <w:numId w:val="28"/>
              </w:numPr>
              <w:spacing w:after="0" w:line="240" w:lineRule="auto"/>
              <w:jc w:val="both"/>
              <w:rPr>
                <w:sz w:val="20"/>
                <w:szCs w:val="20"/>
              </w:rPr>
            </w:pPr>
            <w:r w:rsidRPr="0021794A">
              <w:rPr>
                <w:sz w:val="20"/>
                <w:szCs w:val="20"/>
              </w:rPr>
              <w:t>Matemática</w:t>
            </w:r>
          </w:p>
          <w:p w:rsidR="00D36CA2" w:rsidRPr="0021794A" w:rsidRDefault="00D36CA2" w:rsidP="00D36CA2">
            <w:pPr>
              <w:pStyle w:val="PargrafodaLista"/>
              <w:numPr>
                <w:ilvl w:val="0"/>
                <w:numId w:val="28"/>
              </w:numPr>
              <w:spacing w:after="0" w:line="240" w:lineRule="auto"/>
              <w:jc w:val="both"/>
              <w:rPr>
                <w:sz w:val="20"/>
                <w:szCs w:val="20"/>
              </w:rPr>
            </w:pPr>
            <w:r w:rsidRPr="0021794A">
              <w:rPr>
                <w:sz w:val="20"/>
                <w:szCs w:val="20"/>
              </w:rPr>
              <w:t>Física</w:t>
            </w:r>
          </w:p>
          <w:p w:rsidR="00D36CA2" w:rsidRPr="0021794A" w:rsidRDefault="00D36CA2" w:rsidP="00D36CA2">
            <w:pPr>
              <w:pStyle w:val="PargrafodaLista"/>
              <w:numPr>
                <w:ilvl w:val="0"/>
                <w:numId w:val="28"/>
              </w:numPr>
              <w:spacing w:after="0" w:line="240" w:lineRule="auto"/>
              <w:jc w:val="both"/>
              <w:rPr>
                <w:sz w:val="20"/>
                <w:szCs w:val="20"/>
              </w:rPr>
            </w:pPr>
            <w:r w:rsidRPr="0021794A">
              <w:rPr>
                <w:sz w:val="20"/>
                <w:szCs w:val="20"/>
              </w:rPr>
              <w:t xml:space="preserve">A partir de 2018 em Letras-Português. </w:t>
            </w:r>
          </w:p>
          <w:p w:rsidR="00D36CA2" w:rsidRPr="0021794A" w:rsidRDefault="00D36CA2" w:rsidP="00D36CA2">
            <w:pPr>
              <w:spacing w:line="240" w:lineRule="auto"/>
              <w:rPr>
                <w:sz w:val="20"/>
                <w:szCs w:val="20"/>
              </w:rPr>
            </w:pPr>
            <w:r w:rsidRPr="0021794A">
              <w:rPr>
                <w:sz w:val="20"/>
                <w:szCs w:val="20"/>
              </w:rPr>
              <w:t xml:space="preserve">Os currículos estão balizados das </w:t>
            </w:r>
            <w:proofErr w:type="spellStart"/>
            <w:r w:rsidRPr="0021794A">
              <w:rPr>
                <w:sz w:val="20"/>
                <w:szCs w:val="20"/>
              </w:rPr>
              <w:t>DCNs</w:t>
            </w:r>
            <w:proofErr w:type="spellEnd"/>
            <w:r w:rsidRPr="0021794A">
              <w:rPr>
                <w:sz w:val="20"/>
                <w:szCs w:val="20"/>
              </w:rPr>
              <w:t xml:space="preserve">, contemplando ainda questões étnico-culturais, de Gênero, direitos </w:t>
            </w:r>
            <w:proofErr w:type="gramStart"/>
            <w:r w:rsidRPr="0021794A">
              <w:rPr>
                <w:sz w:val="20"/>
                <w:szCs w:val="20"/>
              </w:rPr>
              <w:t>humanos e meio-ambiente</w:t>
            </w:r>
            <w:proofErr w:type="gramEnd"/>
            <w:r w:rsidRPr="0021794A">
              <w:rPr>
                <w:sz w:val="20"/>
                <w:szCs w:val="20"/>
              </w:rPr>
              <w:t xml:space="preserve">. </w:t>
            </w:r>
          </w:p>
          <w:p w:rsidR="00D36CA2" w:rsidRPr="0021794A" w:rsidRDefault="00D36CA2" w:rsidP="00D36CA2">
            <w:pPr>
              <w:spacing w:line="240" w:lineRule="auto"/>
              <w:rPr>
                <w:sz w:val="20"/>
                <w:szCs w:val="20"/>
              </w:rPr>
            </w:pPr>
            <w:r w:rsidRPr="0021794A">
              <w:rPr>
                <w:sz w:val="20"/>
                <w:szCs w:val="20"/>
              </w:rPr>
              <w:t>Além disso, diversas ações de Ensino, Pe</w:t>
            </w:r>
            <w:r>
              <w:rPr>
                <w:sz w:val="20"/>
                <w:szCs w:val="20"/>
              </w:rPr>
              <w:t>squisa e extensão, são realizada</w:t>
            </w:r>
            <w:r w:rsidRPr="0021794A">
              <w:rPr>
                <w:sz w:val="20"/>
                <w:szCs w:val="20"/>
              </w:rPr>
              <w:t xml:space="preserve">s pelo IFRS, com o intuito de contribuir com a formação de um profissional que dê conta das novas configurações de educação da atualidade. Citamos como exemplo: o PET, que disponibiliza diversas formações na área da matemática da Educação Infantil ao Médio; </w:t>
            </w:r>
          </w:p>
          <w:p w:rsidR="00D36CA2" w:rsidRPr="0021794A" w:rsidRDefault="00D36CA2" w:rsidP="00D36CA2">
            <w:pPr>
              <w:spacing w:line="240" w:lineRule="auto"/>
              <w:rPr>
                <w:sz w:val="20"/>
                <w:szCs w:val="20"/>
              </w:rPr>
            </w:pPr>
            <w:r w:rsidRPr="0021794A">
              <w:rPr>
                <w:sz w:val="20"/>
                <w:szCs w:val="20"/>
              </w:rPr>
              <w:t xml:space="preserve">PIBID – matemática e física que atua diretamente em escolas da rede pública na perspectiva de </w:t>
            </w:r>
            <w:r w:rsidRPr="0021794A">
              <w:rPr>
                <w:sz w:val="20"/>
                <w:szCs w:val="20"/>
              </w:rPr>
              <w:lastRenderedPageBreak/>
              <w:t>qualificar a ação pedagógica</w:t>
            </w:r>
          </w:p>
          <w:p w:rsidR="00D36CA2" w:rsidRPr="0021794A" w:rsidRDefault="00D36CA2" w:rsidP="00D36CA2">
            <w:pPr>
              <w:spacing w:line="240" w:lineRule="auto"/>
              <w:rPr>
                <w:sz w:val="20"/>
                <w:szCs w:val="20"/>
              </w:rPr>
            </w:pPr>
            <w:r w:rsidRPr="0021794A">
              <w:rPr>
                <w:sz w:val="20"/>
                <w:szCs w:val="20"/>
              </w:rPr>
              <w:t>FSG – não se aplica.</w:t>
            </w:r>
          </w:p>
          <w:p w:rsidR="00D36CA2" w:rsidRDefault="00D36CA2" w:rsidP="00D36CA2">
            <w:pPr>
              <w:spacing w:line="240" w:lineRule="auto"/>
              <w:rPr>
                <w:b/>
                <w:color w:val="00B050"/>
                <w:sz w:val="20"/>
                <w:szCs w:val="20"/>
              </w:rPr>
            </w:pPr>
            <w:r w:rsidRPr="0021794A">
              <w:rPr>
                <w:sz w:val="20"/>
                <w:szCs w:val="20"/>
              </w:rPr>
              <w:t>UCS – Os cursos de licenciatura contemplam as diferenças étnico-culturais, através do eixo de estudos diversificados, previstos no projeto pedagógico dos diferentes cursos de licenciatura da UCS</w:t>
            </w:r>
            <w:r>
              <w:rPr>
                <w:b/>
                <w:color w:val="00B050"/>
                <w:sz w:val="20"/>
                <w:szCs w:val="20"/>
              </w:rPr>
              <w:t>.</w:t>
            </w:r>
          </w:p>
          <w:p w:rsidR="00D36CA2" w:rsidRPr="001A2C53" w:rsidRDefault="00D36CA2" w:rsidP="00D36CA2">
            <w:pPr>
              <w:spacing w:line="240" w:lineRule="auto"/>
              <w:rPr>
                <w:color w:val="00B050"/>
                <w:sz w:val="20"/>
                <w:szCs w:val="20"/>
              </w:rPr>
            </w:pPr>
          </w:p>
        </w:tc>
      </w:tr>
      <w:tr w:rsidR="00D36CA2" w:rsidRPr="002B64A2" w:rsidTr="00D36CA2">
        <w:tc>
          <w:tcPr>
            <w:tcW w:w="5884" w:type="dxa"/>
          </w:tcPr>
          <w:p w:rsidR="00D36CA2" w:rsidRPr="002B64A2" w:rsidRDefault="00D36CA2" w:rsidP="00D36CA2">
            <w:pPr>
              <w:spacing w:line="240" w:lineRule="auto"/>
              <w:rPr>
                <w:color w:val="00B050"/>
                <w:sz w:val="20"/>
                <w:szCs w:val="20"/>
              </w:rPr>
            </w:pPr>
            <w:proofErr w:type="gramStart"/>
            <w:r w:rsidRPr="002B64A2">
              <w:rPr>
                <w:sz w:val="20"/>
                <w:szCs w:val="20"/>
              </w:rPr>
              <w:lastRenderedPageBreak/>
              <w:t>2.19)</w:t>
            </w:r>
            <w:proofErr w:type="gramEnd"/>
            <w:r w:rsidRPr="002B64A2">
              <w:rPr>
                <w:sz w:val="20"/>
                <w:szCs w:val="20"/>
              </w:rPr>
              <w:t xml:space="preserve"> Promover a relação das escolas com instituições e movimentos culturais, sob coordenação da SEDUC-RS e da SMED, a fim de garantir a oferta regular de atividades culturais para a livre fruição dos alunos dentro e fora dos espaços escolares, assegurando ainda que as escolas se tornem </w:t>
            </w:r>
            <w:proofErr w:type="spellStart"/>
            <w:r w:rsidRPr="002B64A2">
              <w:rPr>
                <w:sz w:val="20"/>
                <w:szCs w:val="20"/>
              </w:rPr>
              <w:t>pólos</w:t>
            </w:r>
            <w:proofErr w:type="spellEnd"/>
            <w:r w:rsidRPr="002B64A2">
              <w:rPr>
                <w:sz w:val="20"/>
                <w:szCs w:val="20"/>
              </w:rPr>
              <w:t xml:space="preserve"> de criação e difusão cultural.</w:t>
            </w:r>
          </w:p>
        </w:tc>
        <w:tc>
          <w:tcPr>
            <w:tcW w:w="8647" w:type="dxa"/>
          </w:tcPr>
          <w:p w:rsidR="00D36CA2" w:rsidRPr="00951491" w:rsidRDefault="00D36CA2" w:rsidP="00D36CA2">
            <w:pPr>
              <w:spacing w:line="240" w:lineRule="auto"/>
              <w:rPr>
                <w:b/>
                <w:sz w:val="20"/>
                <w:szCs w:val="20"/>
              </w:rPr>
            </w:pPr>
            <w:r w:rsidRPr="00951491">
              <w:rPr>
                <w:b/>
                <w:sz w:val="20"/>
                <w:szCs w:val="20"/>
              </w:rPr>
              <w:t>Estão sendo promovidas atividades culturais dentro e fora dos espaços escolares com instituições e movimentos culturais? Como?</w:t>
            </w:r>
          </w:p>
          <w:p w:rsidR="00D36CA2" w:rsidRPr="00951491" w:rsidRDefault="00D36CA2" w:rsidP="00D36CA2">
            <w:pPr>
              <w:spacing w:line="240" w:lineRule="auto"/>
              <w:rPr>
                <w:sz w:val="20"/>
                <w:szCs w:val="20"/>
              </w:rPr>
            </w:pPr>
            <w:r w:rsidRPr="00951491">
              <w:rPr>
                <w:sz w:val="20"/>
                <w:szCs w:val="20"/>
              </w:rPr>
              <w:t xml:space="preserve">16ª CRE - A 16ª CRE apoia e incentiva a participação dos professores e alunos, </w:t>
            </w:r>
            <w:proofErr w:type="gramStart"/>
            <w:r w:rsidRPr="00951491">
              <w:rPr>
                <w:sz w:val="20"/>
                <w:szCs w:val="20"/>
              </w:rPr>
              <w:t>sob coordenação</w:t>
            </w:r>
            <w:proofErr w:type="gramEnd"/>
            <w:r w:rsidRPr="00951491">
              <w:rPr>
                <w:sz w:val="20"/>
                <w:szCs w:val="20"/>
              </w:rPr>
              <w:t xml:space="preserve"> das equipes gestoras de cada escola, em atividades culturais que são do interesse de cada comunidade escolar.</w:t>
            </w:r>
          </w:p>
          <w:p w:rsidR="00D36CA2" w:rsidRDefault="00D36CA2" w:rsidP="00D36CA2">
            <w:pPr>
              <w:spacing w:line="240" w:lineRule="auto"/>
              <w:rPr>
                <w:sz w:val="20"/>
                <w:szCs w:val="20"/>
              </w:rPr>
            </w:pPr>
            <w:r w:rsidRPr="00951491">
              <w:rPr>
                <w:sz w:val="20"/>
                <w:szCs w:val="20"/>
              </w:rPr>
              <w:t>SMED - Sim. Como formações, capacitações aos professores e eventos direcionados às escolas e comunidades em geral.</w:t>
            </w:r>
          </w:p>
          <w:p w:rsidR="00D36CA2" w:rsidRPr="00283323"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2.20)</w:t>
            </w:r>
            <w:proofErr w:type="gramEnd"/>
            <w:r w:rsidRPr="002B64A2">
              <w:rPr>
                <w:sz w:val="20"/>
                <w:szCs w:val="20"/>
              </w:rPr>
              <w:t xml:space="preserve"> Desenvolver formas alternativas de oferta do Ensino Fundamental, sob responsabilidade dos órgãos gestores dos sistemas de ensino, administradores e </w:t>
            </w:r>
            <w:proofErr w:type="spellStart"/>
            <w:r w:rsidRPr="002B64A2">
              <w:rPr>
                <w:sz w:val="20"/>
                <w:szCs w:val="20"/>
              </w:rPr>
              <w:t>normatizadores</w:t>
            </w:r>
            <w:proofErr w:type="spellEnd"/>
            <w:r w:rsidRPr="002B64A2">
              <w:rPr>
                <w:sz w:val="20"/>
                <w:szCs w:val="20"/>
              </w:rPr>
              <w:t xml:space="preserve">, garantindo a qualidade, para atender aos filhos  de trabalhadores que se dedicam a atividades de caráter itinerante. </w:t>
            </w:r>
          </w:p>
        </w:tc>
        <w:tc>
          <w:tcPr>
            <w:tcW w:w="8647" w:type="dxa"/>
          </w:tcPr>
          <w:p w:rsidR="00D36CA2" w:rsidRPr="00951491" w:rsidRDefault="00D36CA2" w:rsidP="00D36CA2">
            <w:pPr>
              <w:spacing w:line="240" w:lineRule="auto"/>
              <w:rPr>
                <w:b/>
                <w:sz w:val="20"/>
                <w:szCs w:val="20"/>
              </w:rPr>
            </w:pPr>
            <w:r w:rsidRPr="00951491">
              <w:rPr>
                <w:b/>
                <w:sz w:val="20"/>
                <w:szCs w:val="20"/>
              </w:rPr>
              <w:t>Que alternativas são desenvolvidas para os alunos itinerantes, a fim de garantir o acesso e um ensino de qualidade?</w:t>
            </w:r>
          </w:p>
          <w:p w:rsidR="00D36CA2" w:rsidRPr="00951491" w:rsidRDefault="00D36CA2" w:rsidP="00D36CA2">
            <w:pPr>
              <w:spacing w:line="240" w:lineRule="auto"/>
              <w:rPr>
                <w:sz w:val="20"/>
                <w:szCs w:val="20"/>
              </w:rPr>
            </w:pPr>
            <w:r w:rsidRPr="00951491">
              <w:rPr>
                <w:sz w:val="20"/>
                <w:szCs w:val="20"/>
              </w:rPr>
              <w:t>16ª CRE - São matriculados em turmas regulares de ensino e caso a criança não tenha nenhuma documentação que comprove que já tenha estudado, a escola deve matriculá-la na série correspondente à sua idade, após ter sido feita uma avaliação de suas “necessidades de aprendizagem”.</w:t>
            </w:r>
          </w:p>
          <w:p w:rsidR="00D36CA2" w:rsidRDefault="00D36CA2" w:rsidP="00D36CA2">
            <w:pPr>
              <w:spacing w:line="240" w:lineRule="auto"/>
              <w:rPr>
                <w:sz w:val="20"/>
                <w:szCs w:val="20"/>
              </w:rPr>
            </w:pPr>
            <w:r w:rsidRPr="00951491">
              <w:rPr>
                <w:sz w:val="20"/>
                <w:szCs w:val="20"/>
              </w:rPr>
              <w:t>SMED - Às comunidades itinerantes é dada garantia de acesso em escolas próximo ao local de residência temporária.</w:t>
            </w:r>
          </w:p>
          <w:p w:rsidR="00D36CA2" w:rsidRPr="006F0D02"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color w:val="000000"/>
                <w:sz w:val="20"/>
                <w:szCs w:val="20"/>
                <w:lang w:eastAsia="pt-BR"/>
              </w:rPr>
            </w:pPr>
            <w:proofErr w:type="gramStart"/>
            <w:r w:rsidRPr="002B64A2">
              <w:rPr>
                <w:color w:val="000000"/>
                <w:sz w:val="20"/>
                <w:szCs w:val="20"/>
                <w:lang w:eastAsia="pt-BR"/>
              </w:rPr>
              <w:lastRenderedPageBreak/>
              <w:t>2.21)</w:t>
            </w:r>
            <w:proofErr w:type="gramEnd"/>
            <w:r w:rsidRPr="002B64A2">
              <w:rPr>
                <w:color w:val="000000"/>
                <w:sz w:val="20"/>
                <w:szCs w:val="20"/>
                <w:lang w:eastAsia="pt-BR"/>
              </w:rPr>
              <w:t xml:space="preserve"> Promover atividades de desenvolvimento e estímulo </w:t>
            </w:r>
            <w:r w:rsidRPr="00993590">
              <w:rPr>
                <w:color w:val="000000"/>
                <w:sz w:val="20"/>
                <w:szCs w:val="20"/>
                <w:lang w:eastAsia="pt-BR"/>
              </w:rPr>
              <w:t>às</w:t>
            </w:r>
            <w:r>
              <w:rPr>
                <w:color w:val="000000"/>
                <w:sz w:val="20"/>
                <w:szCs w:val="20"/>
                <w:lang w:eastAsia="pt-BR"/>
              </w:rPr>
              <w:t xml:space="preserve"> </w:t>
            </w:r>
            <w:r w:rsidRPr="002B64A2">
              <w:rPr>
                <w:color w:val="000000"/>
                <w:sz w:val="20"/>
                <w:szCs w:val="20"/>
                <w:lang w:eastAsia="pt-BR"/>
              </w:rPr>
              <w:t>habilidades esportivas nas escolas, interligadas a um plano de disseminação do desporto educacional e de desenvolvimento esportivo.</w:t>
            </w:r>
          </w:p>
          <w:p w:rsidR="00D36CA2" w:rsidRPr="002B64A2" w:rsidRDefault="00D36CA2" w:rsidP="00D36CA2">
            <w:pPr>
              <w:spacing w:line="240" w:lineRule="auto"/>
              <w:rPr>
                <w:sz w:val="20"/>
                <w:szCs w:val="20"/>
              </w:rPr>
            </w:pPr>
          </w:p>
        </w:tc>
        <w:tc>
          <w:tcPr>
            <w:tcW w:w="8647" w:type="dxa"/>
          </w:tcPr>
          <w:p w:rsidR="00D36CA2" w:rsidRPr="00951491" w:rsidRDefault="00D36CA2" w:rsidP="00D36CA2">
            <w:pPr>
              <w:spacing w:line="240" w:lineRule="auto"/>
              <w:rPr>
                <w:b/>
                <w:sz w:val="20"/>
                <w:szCs w:val="20"/>
              </w:rPr>
            </w:pPr>
            <w:r w:rsidRPr="00951491">
              <w:rPr>
                <w:b/>
                <w:sz w:val="20"/>
                <w:szCs w:val="20"/>
              </w:rPr>
              <w:t>São promovidas atividades desportivas pelas escolas e mantenedoras? Que atividades são essas?</w:t>
            </w:r>
          </w:p>
          <w:p w:rsidR="00D36CA2" w:rsidRPr="00951491" w:rsidRDefault="00D36CA2" w:rsidP="00D36CA2">
            <w:pPr>
              <w:spacing w:line="240" w:lineRule="auto"/>
              <w:rPr>
                <w:sz w:val="20"/>
                <w:szCs w:val="20"/>
              </w:rPr>
            </w:pPr>
            <w:r w:rsidRPr="00951491">
              <w:rPr>
                <w:sz w:val="20"/>
                <w:szCs w:val="20"/>
              </w:rPr>
              <w:t>16ª CRE - A 16ª CRE oferece, anualmente, a possibilidade de participação para todos</w:t>
            </w:r>
            <w:r>
              <w:rPr>
                <w:sz w:val="20"/>
                <w:szCs w:val="20"/>
              </w:rPr>
              <w:t xml:space="preserve"> os</w:t>
            </w:r>
            <w:r w:rsidRPr="00951491">
              <w:rPr>
                <w:sz w:val="20"/>
                <w:szCs w:val="20"/>
              </w:rPr>
              <w:t xml:space="preserve"> alunos da rede estadual e municipal de ensino do JERGS- Jogos Escolares do Rio Grande do Sul, contemplando diversas modalidades esportivas: atletismo, voleibol, futsal, handebol e xadrez.</w:t>
            </w:r>
          </w:p>
          <w:p w:rsidR="00D36CA2" w:rsidRPr="00951491" w:rsidRDefault="00D36CA2" w:rsidP="00D36CA2">
            <w:pPr>
              <w:spacing w:line="240" w:lineRule="auto"/>
              <w:rPr>
                <w:sz w:val="20"/>
                <w:szCs w:val="20"/>
              </w:rPr>
            </w:pPr>
            <w:r w:rsidRPr="00951491">
              <w:rPr>
                <w:sz w:val="20"/>
                <w:szCs w:val="20"/>
              </w:rPr>
              <w:t xml:space="preserve">As escolas estaduais organizam, anualmente, nos diferentes níveis de ensino jogos de integração e </w:t>
            </w:r>
            <w:proofErr w:type="spellStart"/>
            <w:r w:rsidRPr="00951491">
              <w:rPr>
                <w:sz w:val="20"/>
                <w:szCs w:val="20"/>
              </w:rPr>
              <w:t>interséries</w:t>
            </w:r>
            <w:proofErr w:type="spellEnd"/>
            <w:r w:rsidRPr="00951491">
              <w:rPr>
                <w:sz w:val="20"/>
                <w:szCs w:val="20"/>
              </w:rPr>
              <w:t>.</w:t>
            </w:r>
          </w:p>
          <w:p w:rsidR="00D36CA2" w:rsidRPr="006F0D02" w:rsidRDefault="00D36CA2" w:rsidP="00D36CA2">
            <w:pPr>
              <w:spacing w:line="240" w:lineRule="auto"/>
              <w:rPr>
                <w:b/>
                <w:color w:val="FF0000"/>
                <w:sz w:val="20"/>
                <w:szCs w:val="20"/>
              </w:rPr>
            </w:pPr>
            <w:r w:rsidRPr="00951491">
              <w:rPr>
                <w:sz w:val="20"/>
                <w:szCs w:val="20"/>
              </w:rPr>
              <w:t xml:space="preserve">SMED - Sim, são promovidos os jogos escolares, que </w:t>
            </w:r>
            <w:proofErr w:type="gramStart"/>
            <w:r w:rsidRPr="00951491">
              <w:rPr>
                <w:sz w:val="20"/>
                <w:szCs w:val="20"/>
              </w:rPr>
              <w:t>subdividem-se</w:t>
            </w:r>
            <w:proofErr w:type="gramEnd"/>
            <w:r w:rsidRPr="00951491">
              <w:rPr>
                <w:sz w:val="20"/>
                <w:szCs w:val="20"/>
              </w:rPr>
              <w:t xml:space="preserve"> em anos inicias e finais.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2.22)</w:t>
            </w:r>
            <w:proofErr w:type="gramEnd"/>
            <w:r w:rsidRPr="002B64A2">
              <w:rPr>
                <w:sz w:val="20"/>
                <w:szCs w:val="20"/>
              </w:rPr>
              <w:t xml:space="preserve"> Constituir uma rede de apoio eficiente para atender os alunos com deficiência e dificuldades de aprendizagem em tempo hábil, encaminhando para os devidos profissionais quando for o caso, sem comprometer o desenvolvimento integral dos mesmos.</w:t>
            </w:r>
          </w:p>
          <w:p w:rsidR="00D36CA2" w:rsidRPr="002B64A2" w:rsidRDefault="00D36CA2" w:rsidP="00D36CA2">
            <w:pPr>
              <w:spacing w:line="240" w:lineRule="auto"/>
              <w:rPr>
                <w:sz w:val="20"/>
                <w:szCs w:val="20"/>
              </w:rPr>
            </w:pPr>
          </w:p>
        </w:tc>
        <w:tc>
          <w:tcPr>
            <w:tcW w:w="8647" w:type="dxa"/>
          </w:tcPr>
          <w:p w:rsidR="00D36CA2" w:rsidRPr="00951491" w:rsidRDefault="00D36CA2" w:rsidP="00D36CA2">
            <w:pPr>
              <w:spacing w:line="240" w:lineRule="auto"/>
              <w:rPr>
                <w:b/>
                <w:sz w:val="20"/>
                <w:szCs w:val="20"/>
              </w:rPr>
            </w:pPr>
            <w:r w:rsidRPr="00951491">
              <w:rPr>
                <w:b/>
                <w:sz w:val="20"/>
                <w:szCs w:val="20"/>
              </w:rPr>
              <w:t>Está construída a rede de apoio aos alunos com deficiência e dificuldade de aprendizagem? Justifique.</w:t>
            </w:r>
          </w:p>
          <w:p w:rsidR="00D36CA2" w:rsidRPr="00951491" w:rsidRDefault="00D36CA2" w:rsidP="00D36CA2">
            <w:pPr>
              <w:spacing w:line="240" w:lineRule="auto"/>
              <w:rPr>
                <w:sz w:val="20"/>
                <w:szCs w:val="20"/>
              </w:rPr>
            </w:pPr>
            <w:r w:rsidRPr="00951491">
              <w:rPr>
                <w:sz w:val="20"/>
                <w:szCs w:val="20"/>
              </w:rPr>
              <w:t>16ª CRE - Sim, através do atendimento em Sala de Recurso e /ou Multifuncional para todos os alunos com deficiência, disponibilizando o AEE- Atendimento Educacional Especializado, com elaboração de um plano individual de trabalho e um plano Pedagógico para o professor da sala de aula regular, contendo as orientações de como proceder diante das dificuldades de aprendizagem. O professor de sala de aula detecta as dificuldades dos alunos e em seguida elabora-se um plano pedagógico individual para atender suas necessidades. Se for necessária a ajuda de outros profissionais para sanar as dificuldades apresentadas, é feito o encaminhamento a rede municipal de Saúde e Assistência Social.</w:t>
            </w:r>
          </w:p>
          <w:p w:rsidR="00D36CA2" w:rsidRPr="00FE2F89" w:rsidRDefault="00D36CA2" w:rsidP="00D36CA2">
            <w:pPr>
              <w:spacing w:line="240" w:lineRule="auto"/>
              <w:rPr>
                <w:b/>
                <w:color w:val="FF0000"/>
                <w:sz w:val="20"/>
                <w:szCs w:val="20"/>
              </w:rPr>
            </w:pPr>
            <w:r w:rsidRPr="00951491">
              <w:rPr>
                <w:sz w:val="20"/>
                <w:szCs w:val="20"/>
              </w:rPr>
              <w:t>SMED - Sim. Foi construído o NID (Núcleo de Inclusão e Diversidade) que funciona dentro da SMED.</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2.23)</w:t>
            </w:r>
            <w:proofErr w:type="gramEnd"/>
            <w:r w:rsidRPr="002B64A2">
              <w:rPr>
                <w:sz w:val="20"/>
                <w:szCs w:val="20"/>
              </w:rPr>
              <w:t xml:space="preserve"> Fortalecer o acompanhamento e monitoramento do acesso e da permanência na escola por parte dos beneficiários de programas de transferência de renda, identificando motivos de ausência e baixa frequência, garantindo, em regime de colaboração, a frequência e o apoio, inclusive psicossocial, à aprendizagem. </w:t>
            </w:r>
          </w:p>
        </w:tc>
        <w:tc>
          <w:tcPr>
            <w:tcW w:w="8647" w:type="dxa"/>
          </w:tcPr>
          <w:p w:rsidR="00D36CA2" w:rsidRPr="00951491" w:rsidRDefault="00D36CA2" w:rsidP="00D36CA2">
            <w:pPr>
              <w:spacing w:line="240" w:lineRule="auto"/>
              <w:rPr>
                <w:b/>
                <w:sz w:val="20"/>
                <w:szCs w:val="20"/>
              </w:rPr>
            </w:pPr>
            <w:r w:rsidRPr="00951491">
              <w:rPr>
                <w:b/>
                <w:sz w:val="20"/>
                <w:szCs w:val="20"/>
              </w:rPr>
              <w:t>De que forma está fortalecido o acompanhamento do acesso e permanência dos beneficiários de programas sociais?</w:t>
            </w:r>
          </w:p>
          <w:p w:rsidR="00D36CA2" w:rsidRPr="00951491" w:rsidRDefault="00D36CA2" w:rsidP="00D36CA2">
            <w:pPr>
              <w:spacing w:line="240" w:lineRule="auto"/>
              <w:rPr>
                <w:sz w:val="20"/>
                <w:szCs w:val="20"/>
              </w:rPr>
            </w:pPr>
            <w:r w:rsidRPr="00951491">
              <w:rPr>
                <w:sz w:val="20"/>
                <w:szCs w:val="20"/>
              </w:rPr>
              <w:t xml:space="preserve">16ª CRE - Os alunos que recebem Bolsa Família são acompanhados através do controle da frequência. Quando é </w:t>
            </w:r>
            <w:proofErr w:type="gramStart"/>
            <w:r w:rsidRPr="00951491">
              <w:rPr>
                <w:sz w:val="20"/>
                <w:szCs w:val="20"/>
              </w:rPr>
              <w:t>verificado</w:t>
            </w:r>
            <w:proofErr w:type="gramEnd"/>
            <w:r>
              <w:rPr>
                <w:sz w:val="20"/>
                <w:szCs w:val="20"/>
              </w:rPr>
              <w:t xml:space="preserve"> a</w:t>
            </w:r>
            <w:r w:rsidRPr="00951491">
              <w:rPr>
                <w:sz w:val="20"/>
                <w:szCs w:val="20"/>
              </w:rPr>
              <w:t xml:space="preserve"> baixa frequência às aulas, é verificado o motivo pelas faltas e depois disso são feitos os encaminhamentos para o Conselho Tutelar, através da FICAI.</w:t>
            </w:r>
          </w:p>
          <w:p w:rsidR="00D36CA2" w:rsidRPr="00951491" w:rsidRDefault="00D36CA2" w:rsidP="00D36CA2">
            <w:pPr>
              <w:spacing w:line="240" w:lineRule="auto"/>
              <w:rPr>
                <w:sz w:val="20"/>
                <w:szCs w:val="20"/>
              </w:rPr>
            </w:pPr>
            <w:r w:rsidRPr="00951491">
              <w:rPr>
                <w:sz w:val="20"/>
                <w:szCs w:val="20"/>
              </w:rPr>
              <w:t xml:space="preserve">- A escola elabora estratégias para garantir o retorno e a permanência do aluno. É feito um plano pedagógico, a fim de suprir a defasagem de conteúdos e aprendizagens que o aluno teve, durante o </w:t>
            </w:r>
            <w:r w:rsidRPr="00951491">
              <w:rPr>
                <w:sz w:val="20"/>
                <w:szCs w:val="20"/>
              </w:rPr>
              <w:lastRenderedPageBreak/>
              <w:t>período em que esteve fora da escola.</w:t>
            </w:r>
          </w:p>
          <w:p w:rsidR="00D36CA2" w:rsidRPr="00FE2F89" w:rsidRDefault="00D36CA2" w:rsidP="00D36CA2">
            <w:pPr>
              <w:spacing w:line="240" w:lineRule="auto"/>
              <w:rPr>
                <w:b/>
                <w:color w:val="FF0000"/>
                <w:sz w:val="20"/>
                <w:szCs w:val="20"/>
              </w:rPr>
            </w:pPr>
            <w:r w:rsidRPr="00951491">
              <w:rPr>
                <w:sz w:val="20"/>
                <w:szCs w:val="20"/>
              </w:rPr>
              <w:t>SMED - Garantia da escola mais próxima de sua residência, FICAI para evitar a evasão.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2.24)</w:t>
            </w:r>
            <w:proofErr w:type="gramEnd"/>
            <w:r w:rsidRPr="002B64A2">
              <w:rPr>
                <w:sz w:val="20"/>
                <w:szCs w:val="20"/>
              </w:rPr>
              <w:t xml:space="preserve"> Promover a busca ativa de crianças fora da escola, em parceria com as áreas de assistência social e saúde, com estratégias específicas para a comunidade rural.</w:t>
            </w:r>
          </w:p>
        </w:tc>
        <w:tc>
          <w:tcPr>
            <w:tcW w:w="8647" w:type="dxa"/>
          </w:tcPr>
          <w:p w:rsidR="00D36CA2" w:rsidRPr="00951491" w:rsidRDefault="00D36CA2" w:rsidP="00D36CA2">
            <w:pPr>
              <w:spacing w:line="240" w:lineRule="auto"/>
              <w:rPr>
                <w:b/>
                <w:sz w:val="20"/>
                <w:szCs w:val="20"/>
              </w:rPr>
            </w:pPr>
            <w:r w:rsidRPr="00951491">
              <w:rPr>
                <w:b/>
                <w:sz w:val="20"/>
                <w:szCs w:val="20"/>
              </w:rPr>
              <w:t>De que forma está sendo promovida a busca ativa de crianças fora da escola?</w:t>
            </w:r>
          </w:p>
          <w:p w:rsidR="00D36CA2" w:rsidRPr="00951491" w:rsidRDefault="00D36CA2" w:rsidP="00D36CA2">
            <w:pPr>
              <w:spacing w:line="240" w:lineRule="auto"/>
              <w:rPr>
                <w:sz w:val="20"/>
                <w:szCs w:val="20"/>
              </w:rPr>
            </w:pPr>
            <w:r w:rsidRPr="00951491">
              <w:rPr>
                <w:sz w:val="20"/>
                <w:szCs w:val="20"/>
              </w:rPr>
              <w:t>16ª CRE - A busca ativa das crianças é realizada, anualmente, através da chamada pública, com a publicação da Portaria que é amplamente divulgada nos meios de comunicação: TV, rádio, jornais, cartazes e panfletos, que são distribuídos em todos os municípios.</w:t>
            </w:r>
          </w:p>
          <w:p w:rsidR="00D36CA2" w:rsidRPr="00FE2F89" w:rsidRDefault="00D36CA2" w:rsidP="00D36CA2">
            <w:pPr>
              <w:spacing w:line="240" w:lineRule="auto"/>
              <w:rPr>
                <w:b/>
                <w:color w:val="FF0000"/>
                <w:sz w:val="20"/>
                <w:szCs w:val="20"/>
              </w:rPr>
            </w:pPr>
            <w:r w:rsidRPr="00951491">
              <w:rPr>
                <w:sz w:val="20"/>
                <w:szCs w:val="20"/>
              </w:rPr>
              <w:t>SMED - Atualmente não está sendo promovida a busca ativa de crianças sem escola.</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2.25)</w:t>
            </w:r>
            <w:proofErr w:type="gramEnd"/>
            <w:r w:rsidRPr="002B64A2">
              <w:rPr>
                <w:sz w:val="20"/>
                <w:szCs w:val="20"/>
              </w:rPr>
              <w:t xml:space="preserve"> Desenvolver tecnologias pedagógicas que combinem, de maneira articulada, a organização do tempo e das atividades didáticas entre a escola e o ambiente comunitário, em prol da educação do campo.</w:t>
            </w:r>
          </w:p>
          <w:p w:rsidR="00D36CA2" w:rsidRPr="002B64A2" w:rsidRDefault="00D36CA2" w:rsidP="00D36CA2">
            <w:pPr>
              <w:spacing w:line="240" w:lineRule="auto"/>
              <w:rPr>
                <w:sz w:val="20"/>
                <w:szCs w:val="20"/>
              </w:rPr>
            </w:pPr>
          </w:p>
        </w:tc>
        <w:tc>
          <w:tcPr>
            <w:tcW w:w="8647" w:type="dxa"/>
          </w:tcPr>
          <w:p w:rsidR="00D36CA2" w:rsidRPr="00951491" w:rsidRDefault="00D36CA2" w:rsidP="00D36CA2">
            <w:pPr>
              <w:spacing w:line="240" w:lineRule="auto"/>
              <w:rPr>
                <w:b/>
                <w:sz w:val="20"/>
                <w:szCs w:val="20"/>
              </w:rPr>
            </w:pPr>
            <w:r>
              <w:rPr>
                <w:b/>
                <w:sz w:val="20"/>
                <w:szCs w:val="20"/>
              </w:rPr>
              <w:t>S</w:t>
            </w:r>
            <w:r w:rsidRPr="00951491">
              <w:rPr>
                <w:b/>
                <w:sz w:val="20"/>
                <w:szCs w:val="20"/>
              </w:rPr>
              <w:t>ão desenvolvidas tecnologias específicas para a educação no campo? Quais?</w:t>
            </w:r>
          </w:p>
          <w:p w:rsidR="00D36CA2" w:rsidRPr="00C83B1E" w:rsidRDefault="00D36CA2" w:rsidP="00D36CA2">
            <w:pPr>
              <w:spacing w:line="240" w:lineRule="auto"/>
              <w:rPr>
                <w:sz w:val="20"/>
                <w:szCs w:val="20"/>
              </w:rPr>
            </w:pPr>
            <w:r w:rsidRPr="00C83B1E">
              <w:rPr>
                <w:sz w:val="20"/>
                <w:szCs w:val="20"/>
              </w:rPr>
              <w:t>16ª CRE - As escolas do campo têm planejamento específico que contemplam atividades pedagógicas que valorizam as atividades do campo, a fim de incentivar a permanência do estudante no meio em que vive.</w:t>
            </w:r>
          </w:p>
          <w:p w:rsidR="00D36CA2" w:rsidRPr="00FE2F89" w:rsidRDefault="00D36CA2" w:rsidP="00D36CA2">
            <w:pPr>
              <w:spacing w:line="240" w:lineRule="auto"/>
              <w:rPr>
                <w:b/>
                <w:color w:val="FF0000"/>
                <w:sz w:val="20"/>
                <w:szCs w:val="20"/>
              </w:rPr>
            </w:pPr>
            <w:r w:rsidRPr="00C83B1E">
              <w:rPr>
                <w:sz w:val="20"/>
                <w:szCs w:val="20"/>
              </w:rPr>
              <w:t>SMED - Ainda não estão sendo desenvolvidas.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2.26)</w:t>
            </w:r>
            <w:proofErr w:type="gramEnd"/>
            <w:r w:rsidRPr="002B64A2">
              <w:rPr>
                <w:sz w:val="20"/>
                <w:szCs w:val="20"/>
              </w:rPr>
              <w:t xml:space="preserve"> Implementar políticas de prevenção à evasão motivada por preconceito e discriminação, criando rede de proteção contra formas associadas de exclusão.</w:t>
            </w:r>
          </w:p>
        </w:tc>
        <w:tc>
          <w:tcPr>
            <w:tcW w:w="8647" w:type="dxa"/>
          </w:tcPr>
          <w:p w:rsidR="00D36CA2" w:rsidRPr="00C83B1E" w:rsidRDefault="00D36CA2" w:rsidP="00D36CA2">
            <w:pPr>
              <w:spacing w:line="240" w:lineRule="auto"/>
              <w:rPr>
                <w:b/>
                <w:sz w:val="20"/>
                <w:szCs w:val="20"/>
              </w:rPr>
            </w:pPr>
            <w:r w:rsidRPr="00C83B1E">
              <w:rPr>
                <w:b/>
                <w:sz w:val="20"/>
                <w:szCs w:val="20"/>
              </w:rPr>
              <w:t xml:space="preserve">Que políticas contra a evasão por discriminação estão sendo </w:t>
            </w:r>
            <w:proofErr w:type="gramStart"/>
            <w:r w:rsidRPr="00C83B1E">
              <w:rPr>
                <w:b/>
                <w:sz w:val="20"/>
                <w:szCs w:val="20"/>
              </w:rPr>
              <w:t>implementadas</w:t>
            </w:r>
            <w:proofErr w:type="gramEnd"/>
            <w:r w:rsidRPr="00C83B1E">
              <w:rPr>
                <w:b/>
                <w:sz w:val="20"/>
                <w:szCs w:val="20"/>
              </w:rPr>
              <w:t>?</w:t>
            </w:r>
          </w:p>
          <w:p w:rsidR="00D36CA2" w:rsidRPr="00C83B1E" w:rsidRDefault="00D36CA2" w:rsidP="00D36CA2">
            <w:pPr>
              <w:spacing w:line="240" w:lineRule="auto"/>
              <w:rPr>
                <w:sz w:val="20"/>
                <w:szCs w:val="20"/>
              </w:rPr>
            </w:pPr>
            <w:r w:rsidRPr="00C83B1E">
              <w:rPr>
                <w:sz w:val="20"/>
                <w:szCs w:val="20"/>
              </w:rPr>
              <w:t>16ª CRE - Capacitação de profissionais da educação para formação de grupos de trabalho que interagem diretamente nas escolas, na prevenção e solução de confli</w:t>
            </w:r>
            <w:r>
              <w:rPr>
                <w:sz w:val="20"/>
                <w:szCs w:val="20"/>
              </w:rPr>
              <w:t xml:space="preserve">tos, gerados por </w:t>
            </w:r>
            <w:r w:rsidRPr="00C83B1E">
              <w:rPr>
                <w:sz w:val="20"/>
                <w:szCs w:val="20"/>
              </w:rPr>
              <w:t>discriminações;</w:t>
            </w:r>
          </w:p>
          <w:p w:rsidR="00D36CA2" w:rsidRPr="00C83B1E" w:rsidRDefault="00D36CA2" w:rsidP="00D36CA2">
            <w:pPr>
              <w:spacing w:line="240" w:lineRule="auto"/>
              <w:rPr>
                <w:sz w:val="20"/>
                <w:szCs w:val="20"/>
              </w:rPr>
            </w:pPr>
            <w:r w:rsidRPr="00C83B1E">
              <w:rPr>
                <w:sz w:val="20"/>
                <w:szCs w:val="20"/>
              </w:rPr>
              <w:t>- Implantação da CIPAVE</w:t>
            </w:r>
            <w:r>
              <w:rPr>
                <w:sz w:val="20"/>
                <w:szCs w:val="20"/>
              </w:rPr>
              <w:t xml:space="preserve"> </w:t>
            </w:r>
            <w:r w:rsidRPr="00C83B1E">
              <w:rPr>
                <w:sz w:val="20"/>
                <w:szCs w:val="20"/>
              </w:rPr>
              <w:t xml:space="preserve">(Comissão interna de prevenção </w:t>
            </w:r>
            <w:proofErr w:type="gramStart"/>
            <w:r w:rsidRPr="00C83B1E">
              <w:rPr>
                <w:sz w:val="20"/>
                <w:szCs w:val="20"/>
              </w:rPr>
              <w:t>à</w:t>
            </w:r>
            <w:proofErr w:type="gramEnd"/>
            <w:r w:rsidRPr="00C83B1E">
              <w:rPr>
                <w:sz w:val="20"/>
                <w:szCs w:val="20"/>
              </w:rPr>
              <w:t xml:space="preserve"> acidentes e violência escolar) em todas as escolas da rede estadual;</w:t>
            </w:r>
          </w:p>
          <w:p w:rsidR="00D36CA2" w:rsidRPr="00C83B1E" w:rsidRDefault="00D36CA2" w:rsidP="00D36CA2">
            <w:pPr>
              <w:spacing w:line="240" w:lineRule="auto"/>
              <w:rPr>
                <w:sz w:val="20"/>
                <w:szCs w:val="20"/>
              </w:rPr>
            </w:pPr>
            <w:r w:rsidRPr="00C83B1E">
              <w:rPr>
                <w:sz w:val="20"/>
                <w:szCs w:val="20"/>
              </w:rPr>
              <w:t xml:space="preserve">- Participação das escolas estaduais e da 16ª CRE junto ao Ministério Público no desenvolvimento do projeto: Projeto Institucional Pacificação nas Escolas: Um olhar restaurativo do Ministério Público do RS. Esse projeto tem por objetivo </w:t>
            </w:r>
            <w:proofErr w:type="gramStart"/>
            <w:r w:rsidRPr="00C83B1E">
              <w:rPr>
                <w:sz w:val="20"/>
                <w:szCs w:val="20"/>
              </w:rPr>
              <w:t>implementar</w:t>
            </w:r>
            <w:proofErr w:type="gramEnd"/>
            <w:r w:rsidRPr="00C83B1E">
              <w:rPr>
                <w:sz w:val="20"/>
                <w:szCs w:val="20"/>
              </w:rPr>
              <w:t xml:space="preserve"> ações de prevenção e combate à violência nas escolas.</w:t>
            </w:r>
          </w:p>
          <w:p w:rsidR="00D36CA2" w:rsidRPr="00FE2F89" w:rsidRDefault="00D36CA2" w:rsidP="00D36CA2">
            <w:pPr>
              <w:spacing w:line="240" w:lineRule="auto"/>
              <w:rPr>
                <w:b/>
                <w:color w:val="FF0000"/>
                <w:sz w:val="20"/>
                <w:szCs w:val="20"/>
              </w:rPr>
            </w:pPr>
            <w:r>
              <w:rPr>
                <w:sz w:val="20"/>
                <w:szCs w:val="20"/>
              </w:rPr>
              <w:t xml:space="preserve">SMED - </w:t>
            </w:r>
            <w:r w:rsidRPr="00C83B1E">
              <w:rPr>
                <w:sz w:val="20"/>
                <w:szCs w:val="20"/>
              </w:rPr>
              <w:t xml:space="preserve">Sim está sendo trabalhada a questão da diversidade cultural e </w:t>
            </w:r>
            <w:proofErr w:type="gramStart"/>
            <w:r w:rsidRPr="00C83B1E">
              <w:rPr>
                <w:sz w:val="20"/>
                <w:szCs w:val="20"/>
              </w:rPr>
              <w:t>implementado</w:t>
            </w:r>
            <w:proofErr w:type="gramEnd"/>
            <w:r w:rsidRPr="00C83B1E">
              <w:rPr>
                <w:sz w:val="20"/>
                <w:szCs w:val="20"/>
              </w:rPr>
              <w:t xml:space="preserve"> círculos de justiça </w:t>
            </w:r>
            <w:r w:rsidRPr="00C83B1E">
              <w:rPr>
                <w:sz w:val="20"/>
                <w:szCs w:val="20"/>
              </w:rPr>
              <w:lastRenderedPageBreak/>
              <w:t>restaurativa.</w:t>
            </w:r>
          </w:p>
        </w:tc>
      </w:tr>
      <w:tr w:rsidR="00D36CA2" w:rsidRPr="002B64A2" w:rsidTr="00D36CA2">
        <w:tc>
          <w:tcPr>
            <w:tcW w:w="5884" w:type="dxa"/>
          </w:tcPr>
          <w:p w:rsidR="00D36CA2" w:rsidRPr="002B64A2" w:rsidRDefault="00D36CA2" w:rsidP="00D36CA2">
            <w:pPr>
              <w:spacing w:line="240" w:lineRule="auto"/>
              <w:rPr>
                <w:color w:val="000000"/>
                <w:sz w:val="20"/>
                <w:szCs w:val="20"/>
                <w:lang w:eastAsia="pt-BR"/>
              </w:rPr>
            </w:pPr>
            <w:proofErr w:type="gramStart"/>
            <w:r w:rsidRPr="002B64A2">
              <w:rPr>
                <w:color w:val="000000"/>
                <w:sz w:val="20"/>
                <w:szCs w:val="20"/>
                <w:lang w:eastAsia="pt-BR"/>
              </w:rPr>
              <w:lastRenderedPageBreak/>
              <w:t>2.27)</w:t>
            </w:r>
            <w:proofErr w:type="gramEnd"/>
            <w:r w:rsidRPr="002B64A2">
              <w:rPr>
                <w:color w:val="000000"/>
                <w:sz w:val="20"/>
                <w:szCs w:val="20"/>
                <w:lang w:eastAsia="pt-BR"/>
              </w:rPr>
              <w:t xml:space="preserve"> Participar de atividades extracurriculares de incentivo aos estudantes e de estímulo a habilidades, inclusive as oferecidas em certames e concursos nacionais.</w:t>
            </w:r>
          </w:p>
        </w:tc>
        <w:tc>
          <w:tcPr>
            <w:tcW w:w="8647" w:type="dxa"/>
          </w:tcPr>
          <w:p w:rsidR="00D36CA2" w:rsidRPr="00C83B1E" w:rsidRDefault="00D36CA2" w:rsidP="00D36CA2">
            <w:pPr>
              <w:spacing w:line="240" w:lineRule="auto"/>
              <w:rPr>
                <w:b/>
                <w:sz w:val="20"/>
                <w:szCs w:val="20"/>
              </w:rPr>
            </w:pPr>
            <w:r w:rsidRPr="00C83B1E">
              <w:rPr>
                <w:b/>
                <w:sz w:val="20"/>
                <w:szCs w:val="20"/>
              </w:rPr>
              <w:t>Os alunos participam de atividades extracurriculares, incluindo certames de caráter nacional? Quais?</w:t>
            </w:r>
          </w:p>
          <w:p w:rsidR="00D36CA2" w:rsidRPr="00C83B1E" w:rsidRDefault="00D36CA2" w:rsidP="00D36CA2">
            <w:pPr>
              <w:spacing w:line="240" w:lineRule="auto"/>
              <w:rPr>
                <w:sz w:val="20"/>
                <w:szCs w:val="20"/>
              </w:rPr>
            </w:pPr>
            <w:r w:rsidRPr="00C83B1E">
              <w:rPr>
                <w:sz w:val="20"/>
                <w:szCs w:val="20"/>
              </w:rPr>
              <w:t>16ª CRE - Sim, cada escola participa de atividades em parceria com a comunidade onde está inserida. Participa de eventos como a feira do livro, mostras culturais e científicas, festas culturais comunitárias, atividades de integração com a rede municipal, eventos municipais, Semana da Pátria, Semana Farroupilha, palestras e outras atividades.</w:t>
            </w:r>
          </w:p>
          <w:p w:rsidR="00D36CA2" w:rsidRPr="00FE2F89" w:rsidRDefault="00D36CA2" w:rsidP="00D36CA2">
            <w:pPr>
              <w:spacing w:line="240" w:lineRule="auto"/>
              <w:rPr>
                <w:b/>
                <w:color w:val="FF0000"/>
                <w:sz w:val="20"/>
                <w:szCs w:val="20"/>
              </w:rPr>
            </w:pPr>
            <w:r w:rsidRPr="00C83B1E">
              <w:rPr>
                <w:sz w:val="20"/>
                <w:szCs w:val="20"/>
              </w:rPr>
              <w:t>SMED - Participam das Olimpíadas de Matemática e Português, porém elas acontecem no turno escolar.</w:t>
            </w:r>
          </w:p>
        </w:tc>
      </w:tr>
    </w:tbl>
    <w:p w:rsidR="00D36CA2" w:rsidRDefault="00D36CA2" w:rsidP="00D36CA2">
      <w:pPr>
        <w:rPr>
          <w:color w:val="0070C0"/>
          <w:sz w:val="24"/>
          <w:szCs w:val="24"/>
        </w:rPr>
      </w:pPr>
    </w:p>
    <w:p w:rsidR="00D36CA2" w:rsidRDefault="00D36CA2" w:rsidP="00034129">
      <w:pPr>
        <w:jc w:val="center"/>
        <w:rPr>
          <w:b/>
          <w:bCs/>
          <w:sz w:val="26"/>
          <w:szCs w:val="26"/>
        </w:rPr>
      </w:pPr>
      <w:r w:rsidRPr="00FC038B">
        <w:rPr>
          <w:b/>
          <w:bCs/>
          <w:sz w:val="26"/>
          <w:szCs w:val="26"/>
        </w:rPr>
        <w:t>META 3 - ENSINO MÉDIO</w:t>
      </w:r>
    </w:p>
    <w:p w:rsidR="00034129" w:rsidRPr="00FC038B" w:rsidRDefault="00034129" w:rsidP="00034129">
      <w:pPr>
        <w:jc w:val="center"/>
        <w:rPr>
          <w:b/>
          <w:bCs/>
          <w:sz w:val="26"/>
          <w:szCs w:val="26"/>
        </w:rPr>
      </w:pPr>
    </w:p>
    <w:p w:rsidR="00D36CA2" w:rsidRDefault="00D36CA2" w:rsidP="00D36CA2">
      <w:pPr>
        <w:rPr>
          <w:b/>
          <w:sz w:val="24"/>
          <w:szCs w:val="24"/>
        </w:rPr>
      </w:pPr>
      <w:r w:rsidRPr="00FC038B">
        <w:rPr>
          <w:b/>
          <w:sz w:val="24"/>
          <w:szCs w:val="24"/>
        </w:rPr>
        <w:t>Meta 3 - Universalizar, até 2016, o atendimento escolar para toda a população de 15 (quinze) a 17 (dezessete) anos e elevar, até 2019, a taxa líquida de matrículas no Ensino Médio para 70% (setenta por cento) e, até o final do período de vigência deste PME, para 85% (oitenta e cinco por cento).</w:t>
      </w:r>
    </w:p>
    <w:p w:rsidR="00D36CA2" w:rsidRPr="00FC038B" w:rsidRDefault="00D36CA2" w:rsidP="00D36CA2">
      <w:pPr>
        <w:rPr>
          <w:b/>
          <w:bCs/>
          <w:sz w:val="24"/>
          <w:szCs w:val="24"/>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5C548F" w:rsidTr="00D36CA2">
        <w:tc>
          <w:tcPr>
            <w:tcW w:w="5884" w:type="dxa"/>
          </w:tcPr>
          <w:p w:rsidR="00D36CA2" w:rsidRPr="000D78ED" w:rsidRDefault="00D36CA2" w:rsidP="00D36CA2">
            <w:pPr>
              <w:spacing w:line="240" w:lineRule="auto"/>
              <w:jc w:val="center"/>
              <w:rPr>
                <w:b/>
                <w:bCs/>
              </w:rPr>
            </w:pPr>
            <w:r w:rsidRPr="000D78ED">
              <w:rPr>
                <w:b/>
                <w:bCs/>
              </w:rPr>
              <w:t>ESTRATÉGIAS</w:t>
            </w:r>
          </w:p>
        </w:tc>
        <w:tc>
          <w:tcPr>
            <w:tcW w:w="8647" w:type="dxa"/>
          </w:tcPr>
          <w:p w:rsidR="00D36CA2" w:rsidRPr="000D78ED"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3.1)</w:t>
            </w:r>
            <w:proofErr w:type="gramEnd"/>
            <w:r w:rsidRPr="002B64A2">
              <w:rPr>
                <w:sz w:val="20"/>
                <w:szCs w:val="20"/>
              </w:rPr>
              <w:t xml:space="preserve"> Estabelecer, em regime de colaboração entre o Estado e o Município, plano de ação para ampliação de vagas no Ensino Médio nas regiões e comunidades onde não houver cobertura de vagas suficientes para assegurar o direito de todos à educação, utilizando </w:t>
            </w:r>
            <w:r w:rsidRPr="002B64A2">
              <w:rPr>
                <w:sz w:val="20"/>
                <w:szCs w:val="20"/>
              </w:rPr>
              <w:lastRenderedPageBreak/>
              <w:t>os prédios das escolas municipais, quando houver salas de aula ociosas e adequadas, assegurando a continuidade de estudos a todos os estudantes que concluírem o Ensino Fundamental, em qualquer forma de organização curricular.</w:t>
            </w:r>
          </w:p>
        </w:tc>
        <w:tc>
          <w:tcPr>
            <w:tcW w:w="8647" w:type="dxa"/>
          </w:tcPr>
          <w:p w:rsidR="00D36CA2" w:rsidRPr="00C83B1E" w:rsidRDefault="00D36CA2" w:rsidP="00D36CA2">
            <w:pPr>
              <w:spacing w:line="240" w:lineRule="auto"/>
              <w:rPr>
                <w:b/>
                <w:sz w:val="20"/>
                <w:szCs w:val="20"/>
              </w:rPr>
            </w:pPr>
            <w:r w:rsidRPr="00C83B1E">
              <w:rPr>
                <w:b/>
                <w:sz w:val="20"/>
                <w:szCs w:val="20"/>
              </w:rPr>
              <w:lastRenderedPageBreak/>
              <w:t>Foi estabelecido plano de ação para</w:t>
            </w:r>
            <w:proofErr w:type="gramStart"/>
            <w:r w:rsidRPr="00C83B1E">
              <w:rPr>
                <w:b/>
                <w:sz w:val="20"/>
                <w:szCs w:val="20"/>
              </w:rPr>
              <w:t xml:space="preserve">  </w:t>
            </w:r>
            <w:proofErr w:type="gramEnd"/>
            <w:r w:rsidRPr="00C83B1E">
              <w:rPr>
                <w:b/>
                <w:sz w:val="20"/>
                <w:szCs w:val="20"/>
              </w:rPr>
              <w:t>ampliação de vagas no ensino médio? Justificar.</w:t>
            </w:r>
          </w:p>
          <w:p w:rsidR="00D36CA2" w:rsidRPr="00C83B1E" w:rsidRDefault="00D36CA2" w:rsidP="00D36CA2">
            <w:pPr>
              <w:spacing w:line="240" w:lineRule="auto"/>
              <w:rPr>
                <w:sz w:val="20"/>
                <w:szCs w:val="20"/>
              </w:rPr>
            </w:pPr>
            <w:r w:rsidRPr="00C83B1E">
              <w:rPr>
                <w:sz w:val="20"/>
                <w:szCs w:val="20"/>
              </w:rPr>
              <w:t>16ª CRE - Não, pois o número de vagas existentes é maior que a demanda.</w:t>
            </w:r>
          </w:p>
          <w:p w:rsidR="00D36CA2" w:rsidRPr="00C83B1E" w:rsidRDefault="00D36CA2" w:rsidP="00D36CA2">
            <w:pPr>
              <w:spacing w:line="240" w:lineRule="auto"/>
              <w:rPr>
                <w:sz w:val="20"/>
                <w:szCs w:val="20"/>
              </w:rPr>
            </w:pPr>
            <w:r w:rsidRPr="00C83B1E">
              <w:rPr>
                <w:sz w:val="20"/>
                <w:szCs w:val="20"/>
              </w:rPr>
              <w:lastRenderedPageBreak/>
              <w:t>SMED - Foi ofertada a ampliação de uma turma de Ensino Médio no diurno.</w:t>
            </w:r>
          </w:p>
          <w:p w:rsidR="00D36CA2" w:rsidRPr="00400838" w:rsidRDefault="00D36CA2" w:rsidP="00D36CA2">
            <w:pPr>
              <w:spacing w:line="240" w:lineRule="auto"/>
              <w:rPr>
                <w:b/>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3.2)</w:t>
            </w:r>
            <w:proofErr w:type="gramEnd"/>
            <w:r w:rsidRPr="002B64A2">
              <w:rPr>
                <w:sz w:val="20"/>
                <w:szCs w:val="20"/>
              </w:rPr>
              <w:t xml:space="preserve"> Fortalecer e aprimorar, por ações do Estado e Município, os mecanismos que garantem o acesso e a frequência dos jovens à escola, através das redes de atendimento, Conselho Tutelar, políticas de assistência e apoio aos jovens e suas famílias.</w:t>
            </w:r>
          </w:p>
          <w:p w:rsidR="00D36CA2" w:rsidRPr="002B64A2" w:rsidRDefault="00D36CA2" w:rsidP="00D36CA2">
            <w:pPr>
              <w:spacing w:line="240" w:lineRule="auto"/>
              <w:rPr>
                <w:sz w:val="20"/>
                <w:szCs w:val="20"/>
              </w:rPr>
            </w:pPr>
          </w:p>
        </w:tc>
        <w:tc>
          <w:tcPr>
            <w:tcW w:w="8647" w:type="dxa"/>
          </w:tcPr>
          <w:p w:rsidR="00D36CA2" w:rsidRPr="00C83B1E" w:rsidRDefault="00D36CA2" w:rsidP="00D36CA2">
            <w:pPr>
              <w:spacing w:line="240" w:lineRule="auto"/>
              <w:rPr>
                <w:b/>
                <w:sz w:val="20"/>
                <w:szCs w:val="20"/>
              </w:rPr>
            </w:pPr>
            <w:r w:rsidRPr="00C83B1E">
              <w:rPr>
                <w:b/>
                <w:sz w:val="20"/>
                <w:szCs w:val="20"/>
              </w:rPr>
              <w:t>Que ações estão sendo realizadas para fortalecer e aprimorar o acesso e frequência dos jovens no ensino médio?</w:t>
            </w:r>
          </w:p>
          <w:p w:rsidR="00D36CA2" w:rsidRPr="00C83B1E" w:rsidRDefault="00D36CA2" w:rsidP="00D36CA2">
            <w:pPr>
              <w:spacing w:line="240" w:lineRule="auto"/>
              <w:rPr>
                <w:sz w:val="20"/>
                <w:szCs w:val="20"/>
              </w:rPr>
            </w:pPr>
            <w:r w:rsidRPr="00C83B1E">
              <w:rPr>
                <w:sz w:val="20"/>
                <w:szCs w:val="20"/>
              </w:rPr>
              <w:t>16ª CRE - A utilização da FICAI para o monitoramento da frequência escolar em parceria com o Conselho Tutelar e Ministério Público;</w:t>
            </w:r>
          </w:p>
          <w:p w:rsidR="00D36CA2" w:rsidRPr="00C83B1E" w:rsidRDefault="00D36CA2" w:rsidP="00D36CA2">
            <w:pPr>
              <w:spacing w:line="240" w:lineRule="auto"/>
              <w:rPr>
                <w:sz w:val="20"/>
                <w:szCs w:val="20"/>
              </w:rPr>
            </w:pPr>
            <w:r w:rsidRPr="00C83B1E">
              <w:rPr>
                <w:sz w:val="20"/>
                <w:szCs w:val="20"/>
              </w:rPr>
              <w:t>- Oferecer anualmente a formação continuada para os professores que atuam no Ensino Médio;</w:t>
            </w:r>
          </w:p>
          <w:p w:rsidR="00D36CA2" w:rsidRPr="00C83B1E" w:rsidRDefault="00D36CA2" w:rsidP="00D36CA2">
            <w:pPr>
              <w:spacing w:line="240" w:lineRule="auto"/>
              <w:rPr>
                <w:sz w:val="20"/>
                <w:szCs w:val="20"/>
              </w:rPr>
            </w:pPr>
            <w:r w:rsidRPr="00C83B1E">
              <w:rPr>
                <w:sz w:val="20"/>
                <w:szCs w:val="20"/>
              </w:rPr>
              <w:t>- Construção da Rede de apoio em parceria com o Ministério Público, Conselho Tutelar, SMED, 16ª CRE, Secretaria Municipal de Saúde e de Assistência Social;</w:t>
            </w:r>
          </w:p>
          <w:p w:rsidR="00D36CA2" w:rsidRPr="00C83B1E" w:rsidRDefault="00D36CA2" w:rsidP="00D36CA2">
            <w:pPr>
              <w:spacing w:line="240" w:lineRule="auto"/>
              <w:rPr>
                <w:sz w:val="20"/>
                <w:szCs w:val="20"/>
              </w:rPr>
            </w:pPr>
            <w:r w:rsidRPr="00C83B1E">
              <w:rPr>
                <w:sz w:val="20"/>
                <w:szCs w:val="20"/>
              </w:rPr>
              <w:t>- Construção coletiva do fluxograma de atendimento da rede para atender as necessidades dos estudantes.</w:t>
            </w:r>
          </w:p>
          <w:p w:rsidR="00D36CA2" w:rsidRDefault="00D36CA2" w:rsidP="00D36CA2">
            <w:pPr>
              <w:spacing w:line="240" w:lineRule="auto"/>
              <w:rPr>
                <w:sz w:val="20"/>
                <w:szCs w:val="20"/>
              </w:rPr>
            </w:pPr>
            <w:r w:rsidRPr="00C83B1E">
              <w:rPr>
                <w:sz w:val="20"/>
                <w:szCs w:val="20"/>
              </w:rPr>
              <w:t xml:space="preserve">SMED - </w:t>
            </w:r>
            <w:proofErr w:type="gramStart"/>
            <w:r w:rsidRPr="00C83B1E">
              <w:rPr>
                <w:sz w:val="20"/>
                <w:szCs w:val="20"/>
              </w:rPr>
              <w:t>FICAI</w:t>
            </w:r>
            <w:proofErr w:type="gramEnd"/>
            <w:r w:rsidRPr="00C83B1E">
              <w:rPr>
                <w:sz w:val="20"/>
                <w:szCs w:val="20"/>
              </w:rPr>
              <w:t>, Justiça Restaurativa, Circulo de Fortalecimento de Vínculos, PPI para alunos de inclusão.</w:t>
            </w:r>
          </w:p>
          <w:p w:rsidR="00D36CA2" w:rsidRPr="0011440E"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3.3)</w:t>
            </w:r>
            <w:proofErr w:type="gramEnd"/>
            <w:r w:rsidRPr="002B64A2">
              <w:rPr>
                <w:sz w:val="20"/>
                <w:szCs w:val="20"/>
              </w:rPr>
              <w:t xml:space="preserve"> Participar, sob responsabilidade da SEDUC-RS e </w:t>
            </w:r>
            <w:proofErr w:type="spellStart"/>
            <w:r w:rsidRPr="002B64A2">
              <w:rPr>
                <w:sz w:val="20"/>
                <w:szCs w:val="20"/>
              </w:rPr>
              <w:t>CEEd</w:t>
            </w:r>
            <w:proofErr w:type="spellEnd"/>
            <w:r w:rsidRPr="002B64A2">
              <w:rPr>
                <w:sz w:val="20"/>
                <w:szCs w:val="20"/>
              </w:rPr>
              <w:t xml:space="preserve">, dos processos de reestruturação curricular em curso, orientando práticas pedagógicas com abordagens estruturadas pela relação entre teoria e prática, por meio de currículos escolares que organizem, de maneira flexível e diversificada, conteúdos obrigatórios e eletivos articulados em dimensões como ciência, trabalho, linguagens, tecnologia, cultura e esporte. </w:t>
            </w:r>
          </w:p>
          <w:p w:rsidR="00D36CA2" w:rsidRPr="002B64A2" w:rsidRDefault="00D36CA2" w:rsidP="00D36CA2">
            <w:pPr>
              <w:spacing w:line="240" w:lineRule="auto"/>
              <w:rPr>
                <w:sz w:val="20"/>
                <w:szCs w:val="20"/>
              </w:rPr>
            </w:pPr>
          </w:p>
        </w:tc>
        <w:tc>
          <w:tcPr>
            <w:tcW w:w="8647" w:type="dxa"/>
          </w:tcPr>
          <w:p w:rsidR="00D36CA2" w:rsidRPr="00C83B1E" w:rsidRDefault="00D36CA2" w:rsidP="00D36CA2">
            <w:pPr>
              <w:spacing w:line="240" w:lineRule="auto"/>
              <w:rPr>
                <w:b/>
                <w:sz w:val="20"/>
                <w:szCs w:val="20"/>
              </w:rPr>
            </w:pPr>
            <w:r w:rsidRPr="00C83B1E">
              <w:rPr>
                <w:b/>
                <w:sz w:val="20"/>
                <w:szCs w:val="20"/>
              </w:rPr>
              <w:t>O ensino médio está sendo reestruturado em termos curriculares abordando a relação entre a teoria e a prática? Como isso ocorre?</w:t>
            </w:r>
          </w:p>
          <w:p w:rsidR="00D36CA2" w:rsidRPr="00C83B1E" w:rsidRDefault="00D36CA2" w:rsidP="00D36CA2">
            <w:pPr>
              <w:spacing w:line="240" w:lineRule="auto"/>
              <w:rPr>
                <w:sz w:val="20"/>
                <w:szCs w:val="20"/>
              </w:rPr>
            </w:pPr>
            <w:r w:rsidRPr="00C83B1E">
              <w:rPr>
                <w:sz w:val="20"/>
                <w:szCs w:val="20"/>
              </w:rPr>
              <w:t>16ª CRE - Sim, as escolas estão reestruturando seus currículos escolares de acordo com as novas Propostas Pedagógicas e seus novos Regimentos, conforme os novos entendimentos que vão surgindo das reflexões entre teorias e a prática pedagógica.</w:t>
            </w:r>
          </w:p>
          <w:p w:rsidR="00D36CA2" w:rsidRPr="00C83B1E" w:rsidRDefault="00D36CA2" w:rsidP="00D36CA2">
            <w:pPr>
              <w:spacing w:line="240" w:lineRule="auto"/>
              <w:rPr>
                <w:sz w:val="20"/>
                <w:szCs w:val="20"/>
              </w:rPr>
            </w:pPr>
            <w:r w:rsidRPr="00C83B1E">
              <w:rPr>
                <w:sz w:val="20"/>
                <w:szCs w:val="20"/>
              </w:rPr>
              <w:t xml:space="preserve">Todas as escolas estaduais realizam a adesão ao programa Ensino Médio Inovador – PROEMI, elaborando o seu Plano de Reconstrução Curricular, onde os conteúdos são organizados com base na articulação interdisciplinar, com atividades integradoras, a partir das inter-relações existentes entre os </w:t>
            </w:r>
            <w:r w:rsidRPr="00C83B1E">
              <w:rPr>
                <w:sz w:val="20"/>
                <w:szCs w:val="20"/>
              </w:rPr>
              <w:lastRenderedPageBreak/>
              <w:t>eixos constituintes do Ensino Médio: o trabalho, a ciência, a tecnologia e a cultura.</w:t>
            </w:r>
          </w:p>
          <w:p w:rsidR="00D36CA2" w:rsidRPr="00477823" w:rsidRDefault="00D36CA2" w:rsidP="00D36CA2">
            <w:pPr>
              <w:spacing w:line="240" w:lineRule="auto"/>
              <w:rPr>
                <w:b/>
                <w:color w:val="FF0000"/>
                <w:sz w:val="20"/>
                <w:szCs w:val="20"/>
              </w:rPr>
            </w:pPr>
            <w:r>
              <w:rPr>
                <w:sz w:val="20"/>
                <w:szCs w:val="20"/>
              </w:rPr>
              <w:t>SMED - Estão sendo buscadas</w:t>
            </w:r>
            <w:r w:rsidRPr="00C83B1E">
              <w:rPr>
                <w:sz w:val="20"/>
                <w:szCs w:val="20"/>
              </w:rPr>
              <w:t xml:space="preserve"> parceria</w:t>
            </w:r>
            <w:r>
              <w:rPr>
                <w:sz w:val="20"/>
                <w:szCs w:val="20"/>
              </w:rPr>
              <w:t>s</w:t>
            </w:r>
            <w:r w:rsidRPr="00C83B1E">
              <w:rPr>
                <w:sz w:val="20"/>
                <w:szCs w:val="20"/>
              </w:rPr>
              <w:t xml:space="preserve"> com entidades privadas e cursos técnicos.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3.4)</w:t>
            </w:r>
            <w:proofErr w:type="gramEnd"/>
            <w:r w:rsidRPr="002B64A2">
              <w:rPr>
                <w:sz w:val="20"/>
                <w:szCs w:val="20"/>
              </w:rPr>
              <w:t xml:space="preserve"> Manter e ampliar programas e ações de correção de fluxo do Ensino Médio, por meio do acompanhamento individualizado do estudante com rendimento escolar defasado e pela adoção de práticas como apoio pedagógico, estudos de recuperação de forma a reposicioná-lo no ciclo escolar de maneira compatível com sua idade.</w:t>
            </w:r>
          </w:p>
          <w:p w:rsidR="00D36CA2" w:rsidRPr="002B64A2" w:rsidRDefault="00D36CA2" w:rsidP="00D36CA2">
            <w:pPr>
              <w:spacing w:line="240" w:lineRule="auto"/>
              <w:rPr>
                <w:sz w:val="20"/>
                <w:szCs w:val="20"/>
              </w:rPr>
            </w:pPr>
          </w:p>
        </w:tc>
        <w:tc>
          <w:tcPr>
            <w:tcW w:w="8647" w:type="dxa"/>
          </w:tcPr>
          <w:p w:rsidR="00D36CA2" w:rsidRPr="00C83B1E" w:rsidRDefault="00D36CA2" w:rsidP="00D36CA2">
            <w:pPr>
              <w:spacing w:line="240" w:lineRule="auto"/>
              <w:rPr>
                <w:b/>
                <w:sz w:val="20"/>
                <w:szCs w:val="20"/>
              </w:rPr>
            </w:pPr>
            <w:r w:rsidRPr="00C83B1E">
              <w:rPr>
                <w:b/>
                <w:sz w:val="20"/>
                <w:szCs w:val="20"/>
              </w:rPr>
              <w:t>Como os programas de correção de fluxo estão sendo mantidos e ampliados para os alunos do ensino médio?</w:t>
            </w:r>
          </w:p>
          <w:p w:rsidR="00D36CA2" w:rsidRPr="00C83B1E" w:rsidRDefault="00D36CA2" w:rsidP="00D36CA2">
            <w:pPr>
              <w:spacing w:line="240" w:lineRule="auto"/>
              <w:rPr>
                <w:sz w:val="20"/>
                <w:szCs w:val="20"/>
              </w:rPr>
            </w:pPr>
            <w:r w:rsidRPr="00C83B1E">
              <w:rPr>
                <w:sz w:val="20"/>
                <w:szCs w:val="20"/>
              </w:rPr>
              <w:t>16ª CRE - Não existem programas específicos.</w:t>
            </w:r>
          </w:p>
          <w:p w:rsidR="00D36CA2" w:rsidRPr="00E71C67" w:rsidRDefault="00D36CA2" w:rsidP="00D36CA2">
            <w:pPr>
              <w:spacing w:line="240" w:lineRule="auto"/>
              <w:rPr>
                <w:b/>
                <w:color w:val="FF0000"/>
                <w:sz w:val="20"/>
                <w:szCs w:val="20"/>
              </w:rPr>
            </w:pPr>
            <w:r w:rsidRPr="00C83B1E">
              <w:rPr>
                <w:sz w:val="20"/>
                <w:szCs w:val="20"/>
              </w:rPr>
              <w:t>SMED - Encaminhamento para a Educação de Jovens e Adultos.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3.5)</w:t>
            </w:r>
            <w:proofErr w:type="gramEnd"/>
            <w:r w:rsidRPr="002B64A2">
              <w:rPr>
                <w:sz w:val="20"/>
                <w:szCs w:val="20"/>
              </w:rPr>
              <w:t xml:space="preserve"> Estruturar e fortalecer, no prazo de um ano a partir da aprovação deste Plano, o acompanhamento e o monitoramento do acesso e da permanência dos jovens beneficiários de programas de transferência de renda no Ensino Médio, por meio de ações da SEDUC-RS e SMED e das escolas, quanto à frequência, ao aproveitamento escolar e à interação com o coletivo da escola, em colaboração com as famílias e com órgãos públicos de assistência social, esporte, saúde e proteção à adolescência e juventude.</w:t>
            </w:r>
          </w:p>
          <w:p w:rsidR="00D36CA2" w:rsidRPr="002B64A2" w:rsidRDefault="00D36CA2" w:rsidP="00D36CA2">
            <w:pPr>
              <w:spacing w:line="240" w:lineRule="auto"/>
              <w:rPr>
                <w:sz w:val="20"/>
                <w:szCs w:val="20"/>
              </w:rPr>
            </w:pPr>
          </w:p>
        </w:tc>
        <w:tc>
          <w:tcPr>
            <w:tcW w:w="8647" w:type="dxa"/>
          </w:tcPr>
          <w:p w:rsidR="00D36CA2" w:rsidRPr="00C83B1E" w:rsidRDefault="00D36CA2" w:rsidP="00D36CA2">
            <w:pPr>
              <w:spacing w:line="240" w:lineRule="auto"/>
              <w:rPr>
                <w:b/>
                <w:sz w:val="20"/>
                <w:szCs w:val="20"/>
              </w:rPr>
            </w:pPr>
            <w:r w:rsidRPr="00C83B1E">
              <w:rPr>
                <w:b/>
                <w:sz w:val="20"/>
                <w:szCs w:val="20"/>
              </w:rPr>
              <w:t>Está estruturado o acompanhamento e monitoramento de acesso e permanência ao ensino médio aos beneficiários de programas sociais? Justifique.</w:t>
            </w:r>
          </w:p>
          <w:p w:rsidR="00D36CA2" w:rsidRPr="00C83B1E" w:rsidRDefault="00D36CA2" w:rsidP="00D36CA2">
            <w:pPr>
              <w:spacing w:line="240" w:lineRule="auto"/>
              <w:rPr>
                <w:sz w:val="20"/>
                <w:szCs w:val="20"/>
              </w:rPr>
            </w:pPr>
            <w:r w:rsidRPr="00C83B1E">
              <w:rPr>
                <w:sz w:val="20"/>
                <w:szCs w:val="20"/>
              </w:rPr>
              <w:t>16ª CRE - Sim, os alunos beneficiados com o Programa Bolsa Família, da rede estadual e municipal de ensino são monitorados bimestralmente, através de um formulário fornecido pelo Programa que é enviado para as escolas municipais e estaduais, a fim de coletar informações sobre a frequência. Caso seja</w:t>
            </w:r>
            <w:r>
              <w:rPr>
                <w:sz w:val="20"/>
                <w:szCs w:val="20"/>
              </w:rPr>
              <w:t>m</w:t>
            </w:r>
            <w:r w:rsidRPr="00C83B1E">
              <w:rPr>
                <w:sz w:val="20"/>
                <w:szCs w:val="20"/>
              </w:rPr>
              <w:t xml:space="preserve"> verificado</w:t>
            </w:r>
            <w:r>
              <w:rPr>
                <w:sz w:val="20"/>
                <w:szCs w:val="20"/>
              </w:rPr>
              <w:t>s</w:t>
            </w:r>
            <w:r w:rsidRPr="00C83B1E">
              <w:rPr>
                <w:sz w:val="20"/>
                <w:szCs w:val="20"/>
              </w:rPr>
              <w:t xml:space="preserve"> casos de infrequência, busca</w:t>
            </w:r>
            <w:r>
              <w:rPr>
                <w:sz w:val="20"/>
                <w:szCs w:val="20"/>
              </w:rPr>
              <w:t>m</w:t>
            </w:r>
            <w:r w:rsidRPr="00C83B1E">
              <w:rPr>
                <w:sz w:val="20"/>
                <w:szCs w:val="20"/>
              </w:rPr>
              <w:t>-se identificar quais são as causas e após o diagnóstico individual, são realizados os encaminhamentos necessários junto as Secretarias: De Educação, Saúde e de Assistência Social.</w:t>
            </w:r>
          </w:p>
          <w:p w:rsidR="00D36CA2" w:rsidRDefault="00D36CA2" w:rsidP="00D36CA2">
            <w:pPr>
              <w:spacing w:line="240" w:lineRule="auto"/>
              <w:rPr>
                <w:sz w:val="20"/>
                <w:szCs w:val="20"/>
              </w:rPr>
            </w:pPr>
            <w:r w:rsidRPr="00C83B1E">
              <w:rPr>
                <w:sz w:val="20"/>
                <w:szCs w:val="20"/>
              </w:rPr>
              <w:t xml:space="preserve">SMED - Encaminhamento para curso de Formação Profissional e atendimentos </w:t>
            </w:r>
            <w:proofErr w:type="gramStart"/>
            <w:r w:rsidRPr="00C83B1E">
              <w:rPr>
                <w:sz w:val="20"/>
                <w:szCs w:val="20"/>
              </w:rPr>
              <w:t>na micro</w:t>
            </w:r>
            <w:proofErr w:type="gramEnd"/>
            <w:r w:rsidRPr="00C83B1E">
              <w:rPr>
                <w:sz w:val="20"/>
                <w:szCs w:val="20"/>
              </w:rPr>
              <w:t xml:space="preserve"> rede.</w:t>
            </w:r>
          </w:p>
          <w:p w:rsidR="00D36CA2" w:rsidRPr="00E71C67"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3.6)</w:t>
            </w:r>
            <w:proofErr w:type="gramEnd"/>
            <w:r w:rsidRPr="002B64A2">
              <w:rPr>
                <w:sz w:val="20"/>
                <w:szCs w:val="20"/>
              </w:rPr>
              <w:t xml:space="preserve"> Promover em regime de colaboração entre Estado e Município, a busca ativa da população de 15 (quinze) a 17 (dezessete) anos fora da escola, em articulação com as famílias ou responsáveis legais, os serviços de assistência social, saúde, esporte, cultura e proteção à adolescência e à juventude.</w:t>
            </w:r>
          </w:p>
          <w:p w:rsidR="00D36CA2" w:rsidRPr="002B64A2" w:rsidRDefault="00D36CA2" w:rsidP="00D36CA2">
            <w:pPr>
              <w:spacing w:line="240" w:lineRule="auto"/>
              <w:rPr>
                <w:sz w:val="20"/>
                <w:szCs w:val="20"/>
              </w:rPr>
            </w:pPr>
          </w:p>
        </w:tc>
        <w:tc>
          <w:tcPr>
            <w:tcW w:w="8647" w:type="dxa"/>
          </w:tcPr>
          <w:p w:rsidR="00D36CA2" w:rsidRPr="00C83B1E" w:rsidRDefault="00D36CA2" w:rsidP="00D36CA2">
            <w:pPr>
              <w:spacing w:line="240" w:lineRule="auto"/>
              <w:rPr>
                <w:b/>
                <w:sz w:val="20"/>
                <w:szCs w:val="20"/>
              </w:rPr>
            </w:pPr>
            <w:r w:rsidRPr="00C83B1E">
              <w:rPr>
                <w:b/>
                <w:sz w:val="20"/>
                <w:szCs w:val="20"/>
              </w:rPr>
              <w:lastRenderedPageBreak/>
              <w:t>Está sendo realizada a busca ativa dos alunos do ensino médio articulando famílias e órgãos públicos? Justifique.</w:t>
            </w:r>
          </w:p>
          <w:p w:rsidR="00D36CA2" w:rsidRPr="00C83B1E" w:rsidRDefault="00D36CA2" w:rsidP="00D36CA2">
            <w:pPr>
              <w:spacing w:line="240" w:lineRule="auto"/>
              <w:rPr>
                <w:sz w:val="20"/>
                <w:szCs w:val="20"/>
              </w:rPr>
            </w:pPr>
            <w:r w:rsidRPr="00C83B1E">
              <w:rPr>
                <w:sz w:val="20"/>
                <w:szCs w:val="20"/>
              </w:rPr>
              <w:t>16ª CRE - A busca é realizada através da FICAI, em parceria com o Conselho Tutelar e Ministério Público.</w:t>
            </w:r>
          </w:p>
          <w:p w:rsidR="00D36CA2" w:rsidRPr="00E71C67" w:rsidRDefault="00D36CA2" w:rsidP="00D36CA2">
            <w:pPr>
              <w:spacing w:line="240" w:lineRule="auto"/>
              <w:rPr>
                <w:b/>
                <w:color w:val="FF0000"/>
                <w:sz w:val="20"/>
                <w:szCs w:val="20"/>
              </w:rPr>
            </w:pPr>
            <w:r w:rsidRPr="00C83B1E">
              <w:rPr>
                <w:sz w:val="20"/>
                <w:szCs w:val="20"/>
              </w:rPr>
              <w:t>SMED - Não. Como só</w:t>
            </w:r>
            <w:r>
              <w:rPr>
                <w:sz w:val="20"/>
                <w:szCs w:val="20"/>
              </w:rPr>
              <w:t xml:space="preserve"> possui uma escola de Ensino Médio,</w:t>
            </w:r>
            <w:r w:rsidRPr="00C83B1E">
              <w:rPr>
                <w:sz w:val="20"/>
                <w:szCs w:val="20"/>
              </w:rPr>
              <w:t xml:space="preserve"> </w:t>
            </w:r>
            <w:proofErr w:type="gramStart"/>
            <w:r w:rsidRPr="00C83B1E">
              <w:rPr>
                <w:sz w:val="20"/>
                <w:szCs w:val="20"/>
              </w:rPr>
              <w:t>a</w:t>
            </w:r>
            <w:r>
              <w:rPr>
                <w:sz w:val="20"/>
                <w:szCs w:val="20"/>
              </w:rPr>
              <w:t xml:space="preserve"> maioria dos alunos que estão na</w:t>
            </w:r>
            <w:r w:rsidRPr="00C83B1E">
              <w:rPr>
                <w:sz w:val="20"/>
                <w:szCs w:val="20"/>
              </w:rPr>
              <w:t xml:space="preserve"> escola já </w:t>
            </w:r>
            <w:r w:rsidRPr="00C83B1E">
              <w:rPr>
                <w:sz w:val="20"/>
                <w:szCs w:val="20"/>
              </w:rPr>
              <w:lastRenderedPageBreak/>
              <w:t>frequentam</w:t>
            </w:r>
            <w:proofErr w:type="gramEnd"/>
            <w:r w:rsidRPr="00C83B1E">
              <w:rPr>
                <w:sz w:val="20"/>
                <w:szCs w:val="20"/>
              </w:rPr>
              <w:t xml:space="preserve"> a mesma no E</w:t>
            </w:r>
            <w:r>
              <w:rPr>
                <w:sz w:val="20"/>
                <w:szCs w:val="20"/>
              </w:rPr>
              <w:t>nsino Fundamental.</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3.7)</w:t>
            </w:r>
            <w:proofErr w:type="gramEnd"/>
            <w:r w:rsidRPr="002B64A2">
              <w:rPr>
                <w:sz w:val="20"/>
                <w:szCs w:val="20"/>
              </w:rPr>
              <w:t xml:space="preserve"> Redimensionar nos sistemas de ensino, com prioridade para o Sistema Estadual, por competência, no prazo de um ano a partir da aprovação deste PME, a oferta de Ensino Médio nos turnos diurno e noturno.</w:t>
            </w:r>
          </w:p>
          <w:p w:rsidR="00D36CA2" w:rsidRPr="002B64A2" w:rsidRDefault="00D36CA2" w:rsidP="00D36CA2">
            <w:pPr>
              <w:spacing w:line="240" w:lineRule="auto"/>
              <w:rPr>
                <w:color w:val="FF0000"/>
                <w:sz w:val="20"/>
                <w:szCs w:val="20"/>
              </w:rPr>
            </w:pPr>
          </w:p>
        </w:tc>
        <w:tc>
          <w:tcPr>
            <w:tcW w:w="8647" w:type="dxa"/>
          </w:tcPr>
          <w:p w:rsidR="00D36CA2" w:rsidRPr="00C83B1E" w:rsidRDefault="00D36CA2" w:rsidP="00D36CA2">
            <w:pPr>
              <w:spacing w:line="240" w:lineRule="auto"/>
              <w:rPr>
                <w:b/>
                <w:sz w:val="20"/>
                <w:szCs w:val="20"/>
              </w:rPr>
            </w:pPr>
            <w:r w:rsidRPr="00C83B1E">
              <w:rPr>
                <w:b/>
                <w:sz w:val="20"/>
                <w:szCs w:val="20"/>
              </w:rPr>
              <w:t>Já ocorreu o redimensionamento da oferta do ensino médio diurno e noturno? Justificar.</w:t>
            </w:r>
          </w:p>
          <w:p w:rsidR="00D36CA2" w:rsidRPr="00C83B1E" w:rsidRDefault="00D36CA2" w:rsidP="00D36CA2">
            <w:pPr>
              <w:spacing w:line="240" w:lineRule="auto"/>
              <w:rPr>
                <w:sz w:val="20"/>
                <w:szCs w:val="20"/>
              </w:rPr>
            </w:pPr>
            <w:r w:rsidRPr="00C83B1E">
              <w:rPr>
                <w:sz w:val="20"/>
                <w:szCs w:val="20"/>
              </w:rPr>
              <w:t>16ª CRE - No ano de 2017, a rede estadual absorveu os alunos do Ensino Médio do turno da noite da rede municipal;</w:t>
            </w:r>
          </w:p>
          <w:p w:rsidR="00D36CA2" w:rsidRPr="00C83B1E" w:rsidRDefault="00D36CA2" w:rsidP="00D36CA2">
            <w:pPr>
              <w:spacing w:line="240" w:lineRule="auto"/>
              <w:rPr>
                <w:sz w:val="20"/>
                <w:szCs w:val="20"/>
              </w:rPr>
            </w:pPr>
            <w:r w:rsidRPr="00C83B1E">
              <w:rPr>
                <w:sz w:val="20"/>
                <w:szCs w:val="20"/>
              </w:rPr>
              <w:t>- Na rede estadual, os alunos do Colégio Estadual</w:t>
            </w:r>
            <w:r>
              <w:rPr>
                <w:sz w:val="20"/>
                <w:szCs w:val="20"/>
              </w:rPr>
              <w:t xml:space="preserve"> </w:t>
            </w:r>
            <w:proofErr w:type="spellStart"/>
            <w:r w:rsidRPr="00C83B1E">
              <w:rPr>
                <w:sz w:val="20"/>
                <w:szCs w:val="20"/>
              </w:rPr>
              <w:t>Landell</w:t>
            </w:r>
            <w:proofErr w:type="spellEnd"/>
            <w:r w:rsidRPr="00C83B1E">
              <w:rPr>
                <w:sz w:val="20"/>
                <w:szCs w:val="20"/>
              </w:rPr>
              <w:t xml:space="preserve"> de Moura, do turno da noite, foram remanejados para o IEE Cecília Meireles, a fim de </w:t>
            </w:r>
            <w:proofErr w:type="gramStart"/>
            <w:r w:rsidRPr="00C83B1E">
              <w:rPr>
                <w:sz w:val="20"/>
                <w:szCs w:val="20"/>
              </w:rPr>
              <w:t>otimizar</w:t>
            </w:r>
            <w:proofErr w:type="gramEnd"/>
            <w:r w:rsidRPr="00C83B1E">
              <w:rPr>
                <w:sz w:val="20"/>
                <w:szCs w:val="20"/>
              </w:rPr>
              <w:t xml:space="preserve"> recursos e qualificar a oferta do Ensino Médio no município de Bento Gonçalves.</w:t>
            </w:r>
          </w:p>
          <w:p w:rsidR="00D36CA2" w:rsidRPr="00E71C67" w:rsidRDefault="00D36CA2" w:rsidP="00D36CA2">
            <w:pPr>
              <w:spacing w:line="240" w:lineRule="auto"/>
              <w:rPr>
                <w:b/>
                <w:color w:val="FF0000"/>
                <w:sz w:val="20"/>
                <w:szCs w:val="20"/>
              </w:rPr>
            </w:pPr>
            <w:r w:rsidRPr="00C83B1E">
              <w:rPr>
                <w:sz w:val="20"/>
                <w:szCs w:val="20"/>
              </w:rPr>
              <w:t>SMED - O município só possui atendimento diurno.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3.8)</w:t>
            </w:r>
            <w:proofErr w:type="gramEnd"/>
            <w:r w:rsidRPr="002B64A2">
              <w:rPr>
                <w:sz w:val="20"/>
                <w:szCs w:val="20"/>
              </w:rPr>
              <w:t xml:space="preserve"> Orientar a unidade escolar, sob responsabilidade da SEDUC-RS e da SMED, a organizar anualmente processos de avaliação institucional e monitoramento da aprendizagem dos estudantes, com dimensões e indicadores pautados nas Diretrizes Curriculares da Educação Básica, levando em consideração a realidade da comunidade escolar, visando ao alcance da meta na escola, a partir do primeiro ano de vigência deste Plano.</w:t>
            </w:r>
          </w:p>
        </w:tc>
        <w:tc>
          <w:tcPr>
            <w:tcW w:w="8647" w:type="dxa"/>
          </w:tcPr>
          <w:p w:rsidR="00D36CA2" w:rsidRPr="009F05AF" w:rsidRDefault="00D36CA2" w:rsidP="00D36CA2">
            <w:pPr>
              <w:spacing w:line="240" w:lineRule="auto"/>
              <w:rPr>
                <w:b/>
                <w:sz w:val="20"/>
                <w:szCs w:val="20"/>
              </w:rPr>
            </w:pPr>
            <w:r w:rsidRPr="009F05AF">
              <w:rPr>
                <w:b/>
                <w:sz w:val="20"/>
                <w:szCs w:val="20"/>
              </w:rPr>
              <w:t>As escolas estão recebendo orientações sobre o processo de avaliação do estabelecimento e dos estudantes? Como?</w:t>
            </w:r>
          </w:p>
          <w:p w:rsidR="00D36CA2" w:rsidRPr="009F05AF" w:rsidRDefault="00D36CA2" w:rsidP="00D36CA2">
            <w:pPr>
              <w:spacing w:line="240" w:lineRule="auto"/>
              <w:rPr>
                <w:sz w:val="20"/>
                <w:szCs w:val="20"/>
              </w:rPr>
            </w:pPr>
            <w:r w:rsidRPr="009F05AF">
              <w:rPr>
                <w:sz w:val="20"/>
                <w:szCs w:val="20"/>
              </w:rPr>
              <w:t xml:space="preserve">16ª CRE - Sim, através do SAERS/AVALIAÇÃO EXTERNA – Sistema de Avaliação do rendimento escolar do Estado do Rio Grande do Sul que tem como finalidade diagnosticar o desempenho dos estudantes em diferentes áreas do conhecimento e níveis de escolaridade, visando </w:t>
            </w:r>
            <w:proofErr w:type="gramStart"/>
            <w:r w:rsidRPr="009F05AF">
              <w:rPr>
                <w:sz w:val="20"/>
                <w:szCs w:val="20"/>
              </w:rPr>
              <w:t>a</w:t>
            </w:r>
            <w:proofErr w:type="gramEnd"/>
            <w:r w:rsidRPr="009F05AF">
              <w:rPr>
                <w:sz w:val="20"/>
                <w:szCs w:val="20"/>
              </w:rPr>
              <w:t xml:space="preserve"> melhoria da qualidade do ensino e para a redução das desigualdades educacionais;</w:t>
            </w:r>
          </w:p>
          <w:p w:rsidR="00D36CA2" w:rsidRPr="009F05AF" w:rsidRDefault="00D36CA2" w:rsidP="00D36CA2">
            <w:pPr>
              <w:spacing w:line="240" w:lineRule="auto"/>
              <w:rPr>
                <w:sz w:val="20"/>
                <w:szCs w:val="20"/>
              </w:rPr>
            </w:pPr>
            <w:r w:rsidRPr="009F05AF">
              <w:rPr>
                <w:sz w:val="20"/>
                <w:szCs w:val="20"/>
              </w:rPr>
              <w:t>- Através do SAERS/GESTÂO que tem por finalidade monitorar a infraestrutura e avaliar os espaços escolares, identificando fatores externos e internos que possam influenciar nos resultados de aprendizagem dos alunos, subsidiando desta forma as futuras ações a serem executadas, priorizando a qualidade de educação do RS.</w:t>
            </w:r>
          </w:p>
          <w:p w:rsidR="00D36CA2" w:rsidRPr="00036844" w:rsidRDefault="00D36CA2" w:rsidP="00D36CA2">
            <w:pPr>
              <w:spacing w:line="240" w:lineRule="auto"/>
              <w:rPr>
                <w:b/>
                <w:color w:val="FF0000"/>
                <w:sz w:val="20"/>
                <w:szCs w:val="20"/>
              </w:rPr>
            </w:pPr>
            <w:r w:rsidRPr="009F05AF">
              <w:rPr>
                <w:sz w:val="20"/>
                <w:szCs w:val="20"/>
              </w:rPr>
              <w:t>SMED - Não está acontecendo.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3.9)</w:t>
            </w:r>
            <w:proofErr w:type="gramEnd"/>
            <w:r w:rsidRPr="002B64A2">
              <w:rPr>
                <w:sz w:val="20"/>
                <w:szCs w:val="20"/>
              </w:rPr>
              <w:t xml:space="preserve"> Desenvolver, sob responsabilidade dos gestores dos sistemas de ensino, administradores e </w:t>
            </w:r>
            <w:proofErr w:type="spellStart"/>
            <w:r w:rsidRPr="002B64A2">
              <w:rPr>
                <w:sz w:val="20"/>
                <w:szCs w:val="20"/>
              </w:rPr>
              <w:t>normatizadores</w:t>
            </w:r>
            <w:proofErr w:type="spellEnd"/>
            <w:r w:rsidRPr="002B64A2">
              <w:rPr>
                <w:sz w:val="20"/>
                <w:szCs w:val="20"/>
              </w:rPr>
              <w:t xml:space="preserve">, programas de educação e de cultura para a população jovem da zona urbana e do campo, a partir dos 15 (quinze) anos, com o foco na qualificação social e profissional para aqueles que estejam com defasagem no fluxo </w:t>
            </w:r>
            <w:r w:rsidRPr="002B64A2">
              <w:rPr>
                <w:sz w:val="20"/>
                <w:szCs w:val="20"/>
              </w:rPr>
              <w:lastRenderedPageBreak/>
              <w:t>escolar ou os que estão afastados da escola, estimulando a participação dos adolescentes e jovens nos cursos das áreas tecnológicas, científicas e artístico-culturais.</w:t>
            </w:r>
          </w:p>
          <w:p w:rsidR="00D36CA2" w:rsidRPr="002B64A2" w:rsidRDefault="00D36CA2" w:rsidP="00D36CA2">
            <w:pPr>
              <w:spacing w:line="240" w:lineRule="auto"/>
              <w:rPr>
                <w:sz w:val="20"/>
                <w:szCs w:val="20"/>
              </w:rPr>
            </w:pPr>
          </w:p>
        </w:tc>
        <w:tc>
          <w:tcPr>
            <w:tcW w:w="8647" w:type="dxa"/>
          </w:tcPr>
          <w:p w:rsidR="00D36CA2" w:rsidRPr="009F05AF" w:rsidRDefault="00D36CA2" w:rsidP="00D36CA2">
            <w:pPr>
              <w:spacing w:line="240" w:lineRule="auto"/>
              <w:rPr>
                <w:b/>
                <w:sz w:val="20"/>
                <w:szCs w:val="20"/>
              </w:rPr>
            </w:pPr>
            <w:r w:rsidRPr="009F05AF">
              <w:rPr>
                <w:b/>
                <w:sz w:val="20"/>
                <w:szCs w:val="20"/>
              </w:rPr>
              <w:lastRenderedPageBreak/>
              <w:t>De que forma estão sendo desenvolvidos programas que garantam qualificação social e profissional aos alunos em defasagem no fluxo escolar?</w:t>
            </w:r>
          </w:p>
          <w:p w:rsidR="00D36CA2" w:rsidRPr="009F05AF" w:rsidRDefault="00D36CA2" w:rsidP="00D36CA2">
            <w:pPr>
              <w:spacing w:line="240" w:lineRule="auto"/>
              <w:rPr>
                <w:sz w:val="20"/>
                <w:szCs w:val="20"/>
              </w:rPr>
            </w:pPr>
            <w:r w:rsidRPr="009F05AF">
              <w:rPr>
                <w:sz w:val="20"/>
                <w:szCs w:val="20"/>
              </w:rPr>
              <w:t xml:space="preserve">16ª CRE - Através de parceria como as Instituições SENAC e SENAI que ofertam cursos profissionalizantes e do PRONATEC do Governo Federal, que atualmente não está sendo ofertado: </w:t>
            </w:r>
            <w:r w:rsidRPr="009F05AF">
              <w:rPr>
                <w:sz w:val="20"/>
                <w:szCs w:val="20"/>
              </w:rPr>
              <w:lastRenderedPageBreak/>
              <w:t>PROEJA – IFRS que também não está sendo ofertado no momento.</w:t>
            </w:r>
          </w:p>
          <w:p w:rsidR="00D36CA2" w:rsidRPr="00030DAE" w:rsidRDefault="00D36CA2" w:rsidP="00D36CA2">
            <w:pPr>
              <w:spacing w:line="240" w:lineRule="auto"/>
              <w:rPr>
                <w:b/>
                <w:color w:val="FF0000"/>
                <w:sz w:val="20"/>
                <w:szCs w:val="20"/>
              </w:rPr>
            </w:pPr>
            <w:r w:rsidRPr="009F05AF">
              <w:rPr>
                <w:sz w:val="20"/>
                <w:szCs w:val="20"/>
              </w:rPr>
              <w:t>SMED - Através de parcerias com entidades que oferecem formação profissional.</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3.10)</w:t>
            </w:r>
            <w:proofErr w:type="gramEnd"/>
            <w:r w:rsidRPr="002B64A2">
              <w:rPr>
                <w:sz w:val="20"/>
                <w:szCs w:val="20"/>
              </w:rPr>
              <w:t xml:space="preserve"> Criar políticas e programas que instituam mecanismos para a redução dos índices de reprovação e de evasão, principalmente, no curso noturno, sob responsabilidade da SEDUC-RS e SMED. </w:t>
            </w:r>
          </w:p>
        </w:tc>
        <w:tc>
          <w:tcPr>
            <w:tcW w:w="8647" w:type="dxa"/>
          </w:tcPr>
          <w:p w:rsidR="00D36CA2" w:rsidRPr="009F05AF" w:rsidRDefault="00D36CA2" w:rsidP="00D36CA2">
            <w:pPr>
              <w:spacing w:line="240" w:lineRule="auto"/>
              <w:rPr>
                <w:b/>
                <w:sz w:val="20"/>
                <w:szCs w:val="20"/>
              </w:rPr>
            </w:pPr>
            <w:r w:rsidRPr="009F05AF">
              <w:rPr>
                <w:b/>
                <w:sz w:val="20"/>
                <w:szCs w:val="20"/>
              </w:rPr>
              <w:t>Que políticas e programas existem com o objetivo de diminuir os índices de reprovação e evasão para os cursos noturnos?</w:t>
            </w:r>
          </w:p>
          <w:p w:rsidR="00D36CA2" w:rsidRPr="009F05AF" w:rsidRDefault="00D36CA2" w:rsidP="00D36CA2">
            <w:pPr>
              <w:spacing w:line="240" w:lineRule="auto"/>
              <w:rPr>
                <w:sz w:val="20"/>
                <w:szCs w:val="20"/>
              </w:rPr>
            </w:pPr>
            <w:r w:rsidRPr="009F05AF">
              <w:rPr>
                <w:sz w:val="20"/>
                <w:szCs w:val="20"/>
              </w:rPr>
              <w:t xml:space="preserve">16ª CRE - As escolas da rede estadual realizam a adesão ao programa </w:t>
            </w:r>
            <w:r>
              <w:rPr>
                <w:sz w:val="20"/>
                <w:szCs w:val="20"/>
              </w:rPr>
              <w:t xml:space="preserve">do </w:t>
            </w:r>
            <w:r w:rsidRPr="009F05AF">
              <w:rPr>
                <w:sz w:val="20"/>
                <w:szCs w:val="20"/>
              </w:rPr>
              <w:t>Ensino Médio Inovador – PROEMI do MEC, que consiste numa oportunidade de se fazer a Reestruturação Curricular do Ensino Médio, com o envio de recursos que só poderão ser utilizados para ações que venham contribuir no aprimoramento do processo ensino-aprendizagem, ocasionando a melhoria do desempenho dos estudantes do Ensino Médio.</w:t>
            </w:r>
          </w:p>
          <w:p w:rsidR="00D36CA2" w:rsidRPr="001247B7" w:rsidRDefault="00D36CA2" w:rsidP="00D36CA2">
            <w:pPr>
              <w:spacing w:line="240" w:lineRule="auto"/>
              <w:rPr>
                <w:b/>
                <w:color w:val="FF0000"/>
                <w:sz w:val="20"/>
                <w:szCs w:val="20"/>
              </w:rPr>
            </w:pPr>
            <w:r w:rsidRPr="009F05AF">
              <w:rPr>
                <w:sz w:val="20"/>
                <w:szCs w:val="20"/>
              </w:rPr>
              <w:t>SMED - Não temos Ensino Médio noturno.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3.11)</w:t>
            </w:r>
            <w:proofErr w:type="gramEnd"/>
            <w:r w:rsidRPr="002B64A2">
              <w:rPr>
                <w:sz w:val="20"/>
                <w:szCs w:val="20"/>
              </w:rPr>
              <w:t xml:space="preserve"> Incentivar, por meio de ações dos órgãos gestores dos sistemas de ensino, administradores e </w:t>
            </w:r>
            <w:proofErr w:type="spellStart"/>
            <w:r w:rsidRPr="002B64A2">
              <w:rPr>
                <w:sz w:val="20"/>
                <w:szCs w:val="20"/>
              </w:rPr>
              <w:t>normatizadores</w:t>
            </w:r>
            <w:proofErr w:type="spellEnd"/>
            <w:r w:rsidRPr="002B64A2">
              <w:rPr>
                <w:sz w:val="20"/>
                <w:szCs w:val="20"/>
              </w:rPr>
              <w:t>, que as organizações representativas dos segmentos da comunidade escolar, Círculos de Pais e Mestres, Conselhos Escolares, Grêmios Estudantis e outros, sejam espaços de participação social na gestão democrática escolar e de exercício cotidiano da cidadania, garantindo espaços apropriados para estas atividades.</w:t>
            </w:r>
          </w:p>
          <w:p w:rsidR="00D36CA2" w:rsidRPr="002B64A2" w:rsidRDefault="00D36CA2" w:rsidP="00D36CA2">
            <w:pPr>
              <w:spacing w:line="240" w:lineRule="auto"/>
              <w:rPr>
                <w:color w:val="FF0000"/>
                <w:sz w:val="20"/>
                <w:szCs w:val="20"/>
              </w:rPr>
            </w:pPr>
          </w:p>
        </w:tc>
        <w:tc>
          <w:tcPr>
            <w:tcW w:w="8647" w:type="dxa"/>
          </w:tcPr>
          <w:p w:rsidR="00D36CA2" w:rsidRPr="009F05AF" w:rsidRDefault="00D36CA2" w:rsidP="00D36CA2">
            <w:pPr>
              <w:spacing w:line="240" w:lineRule="auto"/>
              <w:rPr>
                <w:b/>
                <w:sz w:val="20"/>
                <w:szCs w:val="20"/>
              </w:rPr>
            </w:pPr>
            <w:r w:rsidRPr="009F05AF">
              <w:rPr>
                <w:b/>
                <w:sz w:val="20"/>
                <w:szCs w:val="20"/>
              </w:rPr>
              <w:t>De que maneira os diversos órgãos de gestão democrática escolar</w:t>
            </w:r>
            <w:proofErr w:type="gramStart"/>
            <w:r w:rsidRPr="009F05AF">
              <w:rPr>
                <w:b/>
                <w:sz w:val="20"/>
                <w:szCs w:val="20"/>
              </w:rPr>
              <w:t xml:space="preserve">  </w:t>
            </w:r>
            <w:proofErr w:type="gramEnd"/>
            <w:r w:rsidRPr="009F05AF">
              <w:rPr>
                <w:b/>
                <w:sz w:val="20"/>
                <w:szCs w:val="20"/>
              </w:rPr>
              <w:t>estão sendo espaços de participação social?</w:t>
            </w:r>
          </w:p>
          <w:p w:rsidR="00D36CA2" w:rsidRPr="009F05AF" w:rsidRDefault="00D36CA2" w:rsidP="00D36CA2">
            <w:pPr>
              <w:spacing w:line="240" w:lineRule="auto"/>
              <w:rPr>
                <w:sz w:val="20"/>
                <w:szCs w:val="20"/>
              </w:rPr>
            </w:pPr>
            <w:r w:rsidRPr="009F05AF">
              <w:rPr>
                <w:sz w:val="20"/>
                <w:szCs w:val="20"/>
              </w:rPr>
              <w:t>16ª CRE - São oferecidos cursos de capacitação dos membros do Conselho Escolar para todas as escolas da rede estadual, promovidos pelo MEC, com o objetivo de melhorar a atuação dos mesmos junto à gestão escolar.</w:t>
            </w:r>
          </w:p>
          <w:p w:rsidR="00D36CA2" w:rsidRPr="009F05AF" w:rsidRDefault="00D36CA2" w:rsidP="00D36CA2">
            <w:pPr>
              <w:spacing w:line="240" w:lineRule="auto"/>
              <w:rPr>
                <w:sz w:val="20"/>
                <w:szCs w:val="20"/>
              </w:rPr>
            </w:pPr>
            <w:r w:rsidRPr="009F05AF">
              <w:rPr>
                <w:sz w:val="20"/>
                <w:szCs w:val="20"/>
              </w:rPr>
              <w:t>Os membros do Conselho Escolar são eleitos de acordo com a Lei de Gestão Democrática e são construídos com a participação de todos os segmentos da comunidade escolar, garantindo, assim, a participação de todos os segmentos na gestão da escola.</w:t>
            </w:r>
          </w:p>
          <w:p w:rsidR="00D36CA2" w:rsidRPr="009F05AF" w:rsidRDefault="00D36CA2" w:rsidP="00D36CA2">
            <w:pPr>
              <w:spacing w:line="240" w:lineRule="auto"/>
              <w:rPr>
                <w:sz w:val="20"/>
                <w:szCs w:val="20"/>
              </w:rPr>
            </w:pPr>
            <w:r w:rsidRPr="009F05AF">
              <w:rPr>
                <w:sz w:val="20"/>
                <w:szCs w:val="20"/>
              </w:rPr>
              <w:t>O CPM também, conforme legislação, conta com a participação de todos os segmentos da comunidade escolar, com exceção do segmento aluno.</w:t>
            </w:r>
          </w:p>
          <w:p w:rsidR="00D36CA2" w:rsidRPr="009F05AF" w:rsidRDefault="00D36CA2" w:rsidP="00D36CA2">
            <w:pPr>
              <w:spacing w:line="240" w:lineRule="auto"/>
              <w:rPr>
                <w:sz w:val="20"/>
                <w:szCs w:val="20"/>
              </w:rPr>
            </w:pPr>
            <w:proofErr w:type="gramStart"/>
            <w:r w:rsidRPr="009F05AF">
              <w:rPr>
                <w:sz w:val="20"/>
                <w:szCs w:val="20"/>
              </w:rPr>
              <w:t>A eleição e manutenção do Grêmio Estudantil fica</w:t>
            </w:r>
            <w:proofErr w:type="gramEnd"/>
            <w:r w:rsidRPr="009F05AF">
              <w:rPr>
                <w:sz w:val="20"/>
                <w:szCs w:val="20"/>
              </w:rPr>
              <w:t xml:space="preserve"> ao encargo da equipe gestora que, junto à supervisão, organiza e capacita os estudantes no processo de eleição das chapas, bem como sobre sua </w:t>
            </w:r>
            <w:r w:rsidRPr="009F05AF">
              <w:rPr>
                <w:sz w:val="20"/>
                <w:szCs w:val="20"/>
              </w:rPr>
              <w:lastRenderedPageBreak/>
              <w:t>funcionalidade, com orientações encaminhadas pela mantenedora, a fim de que garanta a participação dos estudantes, promovendo o protagonismo juvenil.</w:t>
            </w:r>
          </w:p>
          <w:p w:rsidR="00D36CA2" w:rsidRPr="001247B7" w:rsidRDefault="00D36CA2" w:rsidP="00D36CA2">
            <w:pPr>
              <w:spacing w:line="240" w:lineRule="auto"/>
              <w:rPr>
                <w:b/>
                <w:color w:val="FF0000"/>
                <w:sz w:val="20"/>
                <w:szCs w:val="20"/>
              </w:rPr>
            </w:pPr>
            <w:r w:rsidRPr="009F05AF">
              <w:rPr>
                <w:sz w:val="20"/>
                <w:szCs w:val="20"/>
              </w:rPr>
              <w:t>SMED - Fortalecimento do Grêmio Estudantil, do Conselho Escolar.</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3.12)</w:t>
            </w:r>
            <w:proofErr w:type="gramEnd"/>
            <w:r w:rsidRPr="002B64A2">
              <w:rPr>
                <w:sz w:val="20"/>
                <w:szCs w:val="20"/>
              </w:rPr>
              <w:t xml:space="preserve"> Implementar, sob coordenação dos órgãos gestores dos sistemas de ensino, administradores e </w:t>
            </w:r>
            <w:proofErr w:type="spellStart"/>
            <w:r w:rsidRPr="002B64A2">
              <w:rPr>
                <w:sz w:val="20"/>
                <w:szCs w:val="20"/>
              </w:rPr>
              <w:t>normatizadores</w:t>
            </w:r>
            <w:proofErr w:type="spellEnd"/>
            <w:r w:rsidRPr="002B64A2">
              <w:rPr>
                <w:sz w:val="20"/>
                <w:szCs w:val="20"/>
              </w:rPr>
              <w:t>, políticas de prevenção à evasão motivada por  preconceitos ou  quaisquer formas de discriminação, fortalecendo redes e ações de proteção contra formas associadas de exclusão, articulando práticas solidárias na resolução de conflitos.</w:t>
            </w:r>
          </w:p>
        </w:tc>
        <w:tc>
          <w:tcPr>
            <w:tcW w:w="8647" w:type="dxa"/>
          </w:tcPr>
          <w:p w:rsidR="00D36CA2" w:rsidRPr="009F05AF" w:rsidRDefault="00D36CA2" w:rsidP="00D36CA2">
            <w:pPr>
              <w:spacing w:line="240" w:lineRule="auto"/>
              <w:rPr>
                <w:b/>
                <w:sz w:val="20"/>
                <w:szCs w:val="20"/>
              </w:rPr>
            </w:pPr>
            <w:r w:rsidRPr="009F05AF">
              <w:rPr>
                <w:b/>
                <w:sz w:val="20"/>
                <w:szCs w:val="20"/>
              </w:rPr>
              <w:t xml:space="preserve">Estão sendo </w:t>
            </w:r>
            <w:proofErr w:type="gramStart"/>
            <w:r w:rsidRPr="009F05AF">
              <w:rPr>
                <w:b/>
                <w:sz w:val="20"/>
                <w:szCs w:val="20"/>
              </w:rPr>
              <w:t>implementadas</w:t>
            </w:r>
            <w:proofErr w:type="gramEnd"/>
            <w:r w:rsidRPr="009F05AF">
              <w:rPr>
                <w:b/>
                <w:sz w:val="20"/>
                <w:szCs w:val="20"/>
              </w:rPr>
              <w:t xml:space="preserve"> políticas de prevenção à evasão por motivos de discriminação? Justifique.</w:t>
            </w:r>
          </w:p>
          <w:p w:rsidR="00D36CA2" w:rsidRPr="009F05AF" w:rsidRDefault="00D36CA2" w:rsidP="00D36CA2">
            <w:pPr>
              <w:spacing w:line="240" w:lineRule="auto"/>
              <w:rPr>
                <w:sz w:val="20"/>
                <w:szCs w:val="20"/>
              </w:rPr>
            </w:pPr>
            <w:r>
              <w:rPr>
                <w:sz w:val="20"/>
                <w:szCs w:val="20"/>
              </w:rPr>
              <w:t>16ª CRE - Foi implementada a</w:t>
            </w:r>
            <w:r w:rsidRPr="009F05AF">
              <w:rPr>
                <w:sz w:val="20"/>
                <w:szCs w:val="20"/>
              </w:rPr>
              <w:t xml:space="preserve"> CIPAVE (Comissão Interna de Prevenção </w:t>
            </w:r>
            <w:proofErr w:type="gramStart"/>
            <w:r w:rsidRPr="009F05AF">
              <w:rPr>
                <w:sz w:val="20"/>
                <w:szCs w:val="20"/>
              </w:rPr>
              <w:t>à</w:t>
            </w:r>
            <w:proofErr w:type="gramEnd"/>
            <w:r w:rsidRPr="009F05AF">
              <w:rPr>
                <w:sz w:val="20"/>
                <w:szCs w:val="20"/>
              </w:rPr>
              <w:t xml:space="preserve"> Acidentes e Violência Escolar), com a representação de todos os segmentos da comunidade escolar em todas as escolas da rede estadual.</w:t>
            </w:r>
          </w:p>
          <w:p w:rsidR="00D36CA2" w:rsidRPr="009F05AF" w:rsidRDefault="00D36CA2" w:rsidP="00D36CA2">
            <w:pPr>
              <w:spacing w:line="240" w:lineRule="auto"/>
              <w:rPr>
                <w:sz w:val="20"/>
                <w:szCs w:val="20"/>
              </w:rPr>
            </w:pPr>
            <w:r w:rsidRPr="009F05AF">
              <w:rPr>
                <w:sz w:val="20"/>
                <w:szCs w:val="20"/>
              </w:rPr>
              <w:t xml:space="preserve">- Foi realizada a capacitação de um dos membros da Comissão para melhor conduzir o processo de prevenção à violência e combate à discriminação e ao </w:t>
            </w:r>
            <w:proofErr w:type="spellStart"/>
            <w:r w:rsidRPr="009F05AF">
              <w:rPr>
                <w:sz w:val="20"/>
                <w:szCs w:val="20"/>
              </w:rPr>
              <w:t>bulliyng</w:t>
            </w:r>
            <w:proofErr w:type="spellEnd"/>
            <w:r w:rsidRPr="009F05AF">
              <w:rPr>
                <w:sz w:val="20"/>
                <w:szCs w:val="20"/>
              </w:rPr>
              <w:t>.</w:t>
            </w:r>
          </w:p>
          <w:p w:rsidR="00D36CA2" w:rsidRPr="009F05AF" w:rsidRDefault="00D36CA2" w:rsidP="00D36CA2">
            <w:pPr>
              <w:spacing w:line="240" w:lineRule="auto"/>
              <w:rPr>
                <w:sz w:val="20"/>
                <w:szCs w:val="20"/>
              </w:rPr>
            </w:pPr>
            <w:r w:rsidRPr="009F05AF">
              <w:rPr>
                <w:sz w:val="20"/>
                <w:szCs w:val="20"/>
              </w:rPr>
              <w:t xml:space="preserve">- </w:t>
            </w:r>
            <w:proofErr w:type="gramStart"/>
            <w:r w:rsidRPr="009F05AF">
              <w:rPr>
                <w:sz w:val="20"/>
                <w:szCs w:val="20"/>
              </w:rPr>
              <w:t>Implementação</w:t>
            </w:r>
            <w:proofErr w:type="gramEnd"/>
            <w:r w:rsidRPr="009F05AF">
              <w:rPr>
                <w:sz w:val="20"/>
                <w:szCs w:val="20"/>
              </w:rPr>
              <w:t xml:space="preserve"> dos núcleos de resolução de conflitos, na gestão dos conflitos existentes e na prevenção dos mesmos, com o apoio técnico das assessoras da CRE.</w:t>
            </w:r>
          </w:p>
          <w:p w:rsidR="00D36CA2" w:rsidRPr="009F05AF" w:rsidRDefault="00D36CA2" w:rsidP="00D36CA2">
            <w:pPr>
              <w:spacing w:line="240" w:lineRule="auto"/>
              <w:rPr>
                <w:sz w:val="20"/>
                <w:szCs w:val="20"/>
              </w:rPr>
            </w:pPr>
            <w:r w:rsidRPr="009F05AF">
              <w:rPr>
                <w:sz w:val="20"/>
                <w:szCs w:val="20"/>
              </w:rPr>
              <w:t>- Construção da rede de apoio ao estudante, em parceria com as Secretarias Municipais de Educação, Saúde e Assistência Social, 16ª CRE e Ministério Público.</w:t>
            </w:r>
          </w:p>
          <w:p w:rsidR="00D36CA2" w:rsidRPr="009F05AF" w:rsidRDefault="00D36CA2" w:rsidP="00D36CA2">
            <w:pPr>
              <w:spacing w:line="240" w:lineRule="auto"/>
              <w:rPr>
                <w:sz w:val="20"/>
                <w:szCs w:val="20"/>
              </w:rPr>
            </w:pPr>
            <w:r w:rsidRPr="009F05AF">
              <w:rPr>
                <w:sz w:val="20"/>
                <w:szCs w:val="20"/>
              </w:rPr>
              <w:t>- Parceria junto ao Ministério Público com o projeto de Justiça Restaurativa.</w:t>
            </w:r>
          </w:p>
          <w:p w:rsidR="00D36CA2" w:rsidRDefault="00D36CA2" w:rsidP="00D36CA2">
            <w:pPr>
              <w:spacing w:line="240" w:lineRule="auto"/>
              <w:rPr>
                <w:sz w:val="20"/>
                <w:szCs w:val="20"/>
              </w:rPr>
            </w:pPr>
            <w:r w:rsidRPr="009F05AF">
              <w:rPr>
                <w:sz w:val="20"/>
                <w:szCs w:val="20"/>
              </w:rPr>
              <w:t>SM</w:t>
            </w:r>
            <w:r>
              <w:rPr>
                <w:sz w:val="20"/>
                <w:szCs w:val="20"/>
              </w:rPr>
              <w:t xml:space="preserve">ED - Sim, Justiça Restaurativa e </w:t>
            </w:r>
            <w:r w:rsidRPr="009F05AF">
              <w:rPr>
                <w:sz w:val="20"/>
                <w:szCs w:val="20"/>
              </w:rPr>
              <w:t>Projeto de Diversidade Cultural.</w:t>
            </w:r>
          </w:p>
          <w:p w:rsidR="00D36CA2" w:rsidRPr="00616C17"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3.13)</w:t>
            </w:r>
            <w:proofErr w:type="gramEnd"/>
            <w:r w:rsidRPr="002B64A2">
              <w:rPr>
                <w:sz w:val="20"/>
                <w:szCs w:val="20"/>
              </w:rPr>
              <w:t>Promover nos sistemas de ensino a acessibilidade de comunicação por meio da Língua Brasileira de Sinais (Libras), com intérpretes de Libras em turmas ouvintes, quando existentes, possibilitando o ingresso e a permanência de estudantes surdos nesta etapa.</w:t>
            </w:r>
          </w:p>
          <w:p w:rsidR="00D36CA2" w:rsidRPr="002B64A2" w:rsidRDefault="00D36CA2" w:rsidP="00D36CA2">
            <w:pPr>
              <w:spacing w:line="240" w:lineRule="auto"/>
              <w:rPr>
                <w:sz w:val="20"/>
                <w:szCs w:val="20"/>
              </w:rPr>
            </w:pPr>
          </w:p>
        </w:tc>
        <w:tc>
          <w:tcPr>
            <w:tcW w:w="8647" w:type="dxa"/>
          </w:tcPr>
          <w:p w:rsidR="00D36CA2" w:rsidRPr="009F05AF" w:rsidRDefault="00D36CA2" w:rsidP="00D36CA2">
            <w:pPr>
              <w:spacing w:line="240" w:lineRule="auto"/>
              <w:rPr>
                <w:b/>
                <w:sz w:val="20"/>
                <w:szCs w:val="20"/>
              </w:rPr>
            </w:pPr>
            <w:r w:rsidRPr="009F05AF">
              <w:rPr>
                <w:b/>
                <w:sz w:val="20"/>
                <w:szCs w:val="20"/>
              </w:rPr>
              <w:lastRenderedPageBreak/>
              <w:t>Está sendo promovido o acesso de comunicação de LIBRAS através de intérprete, quando necessário?</w:t>
            </w:r>
          </w:p>
          <w:p w:rsidR="00D36CA2" w:rsidRPr="009F05AF" w:rsidRDefault="00D36CA2" w:rsidP="00D36CA2">
            <w:pPr>
              <w:spacing w:line="240" w:lineRule="auto"/>
              <w:rPr>
                <w:sz w:val="20"/>
                <w:szCs w:val="20"/>
              </w:rPr>
            </w:pPr>
            <w:r w:rsidRPr="009F05AF">
              <w:rPr>
                <w:sz w:val="20"/>
                <w:szCs w:val="20"/>
              </w:rPr>
              <w:t xml:space="preserve">16ª CRE - Não temos o cargo de intérprete de libras na rede estadual de ensino. Temos alguns professores de sala de recursos que possuem formação em libras que atuam como intérprete, quando necessário. </w:t>
            </w:r>
          </w:p>
          <w:p w:rsidR="00D36CA2" w:rsidRPr="009F05AF" w:rsidRDefault="00D36CA2" w:rsidP="00D36CA2">
            <w:pPr>
              <w:spacing w:line="240" w:lineRule="auto"/>
              <w:rPr>
                <w:sz w:val="20"/>
                <w:szCs w:val="20"/>
              </w:rPr>
            </w:pPr>
            <w:r w:rsidRPr="009F05AF">
              <w:rPr>
                <w:sz w:val="20"/>
                <w:szCs w:val="20"/>
              </w:rPr>
              <w:t xml:space="preserve">- Temos duas classes de alunos surdos, na modalidade EJA, séries finais e Ensino Médio, no município </w:t>
            </w:r>
            <w:r w:rsidRPr="009F05AF">
              <w:rPr>
                <w:sz w:val="20"/>
                <w:szCs w:val="20"/>
              </w:rPr>
              <w:lastRenderedPageBreak/>
              <w:t>de Parai, com professores que tem formação em libras.</w:t>
            </w:r>
          </w:p>
          <w:p w:rsidR="00D36CA2" w:rsidRPr="009F05AF" w:rsidRDefault="00D36CA2" w:rsidP="00D36CA2">
            <w:pPr>
              <w:spacing w:line="240" w:lineRule="auto"/>
              <w:rPr>
                <w:sz w:val="20"/>
                <w:szCs w:val="20"/>
              </w:rPr>
            </w:pPr>
            <w:r w:rsidRPr="009F05AF">
              <w:rPr>
                <w:sz w:val="20"/>
                <w:szCs w:val="20"/>
              </w:rPr>
              <w:t xml:space="preserve">Em 2017 está sendo disponibilizado para a Professora Cláudia </w:t>
            </w:r>
            <w:proofErr w:type="spellStart"/>
            <w:r w:rsidRPr="009F05AF">
              <w:rPr>
                <w:sz w:val="20"/>
                <w:szCs w:val="20"/>
              </w:rPr>
              <w:t>Guaragnib</w:t>
            </w:r>
            <w:proofErr w:type="spellEnd"/>
            <w:r w:rsidRPr="009F05AF">
              <w:rPr>
                <w:sz w:val="20"/>
                <w:szCs w:val="20"/>
              </w:rPr>
              <w:t xml:space="preserve"> (sala de recursos) – da EEEF Carlos Gomes, Garibaldi o Curso de Deficiência Visual.</w:t>
            </w:r>
          </w:p>
          <w:p w:rsidR="00D36CA2" w:rsidRDefault="00D36CA2" w:rsidP="00D36CA2">
            <w:pPr>
              <w:spacing w:line="240" w:lineRule="auto"/>
              <w:rPr>
                <w:sz w:val="20"/>
                <w:szCs w:val="20"/>
              </w:rPr>
            </w:pPr>
            <w:r w:rsidRPr="009F05AF">
              <w:rPr>
                <w:sz w:val="20"/>
                <w:szCs w:val="20"/>
              </w:rPr>
              <w:t>SMED - Sim. Quando necessário é oferecido profissional de intérprete de libras.</w:t>
            </w:r>
          </w:p>
          <w:p w:rsidR="00D36CA2" w:rsidRPr="00EA4960"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color w:val="FF0000"/>
                <w:sz w:val="20"/>
                <w:szCs w:val="20"/>
              </w:rPr>
            </w:pPr>
            <w:proofErr w:type="gramStart"/>
            <w:r w:rsidRPr="002B64A2">
              <w:rPr>
                <w:sz w:val="20"/>
                <w:szCs w:val="20"/>
              </w:rPr>
              <w:lastRenderedPageBreak/>
              <w:t>3.14)</w:t>
            </w:r>
            <w:proofErr w:type="gramEnd"/>
            <w:r w:rsidRPr="002B64A2">
              <w:rPr>
                <w:sz w:val="20"/>
                <w:szCs w:val="20"/>
              </w:rPr>
              <w:t xml:space="preserve"> Assegurar, pelas mantenedoras das redes e instituições de ensino, que, em cinco (5) anos, pelo menos 50% e, em dez (10) anos, a totalidade das escolas disponha de equipamentos tecnológicos e laboratórios de informática suficientes, com internet banda larga de conectividade e velocidade compatível com as necessidades, supridos de softwares adequados à modernização da administração e para o apoio à melhoria do ensino e da aprendizagem.</w:t>
            </w:r>
          </w:p>
        </w:tc>
        <w:tc>
          <w:tcPr>
            <w:tcW w:w="8647" w:type="dxa"/>
          </w:tcPr>
          <w:p w:rsidR="00D36CA2" w:rsidRPr="009F05AF" w:rsidRDefault="00D36CA2" w:rsidP="00D36CA2">
            <w:pPr>
              <w:spacing w:line="240" w:lineRule="auto"/>
              <w:rPr>
                <w:b/>
                <w:sz w:val="20"/>
                <w:szCs w:val="20"/>
              </w:rPr>
            </w:pPr>
            <w:r w:rsidRPr="009F05AF">
              <w:rPr>
                <w:b/>
                <w:sz w:val="20"/>
                <w:szCs w:val="20"/>
              </w:rPr>
              <w:t>As escolas dispõem de equipamentos tecnológicos e laboratórios de informática suficientes, com internet banda larga de conectividade e velocidade compatível com as necessidades, supridos de softwares adequados à modernização da administração e para o apoio à melhoria do ensino e da aprendizagem? Justifique.</w:t>
            </w:r>
          </w:p>
          <w:p w:rsidR="00D36CA2" w:rsidRPr="009F05AF" w:rsidRDefault="00D36CA2" w:rsidP="00D36CA2">
            <w:pPr>
              <w:spacing w:line="240" w:lineRule="auto"/>
              <w:rPr>
                <w:sz w:val="20"/>
                <w:szCs w:val="20"/>
              </w:rPr>
            </w:pPr>
            <w:r w:rsidRPr="009F05AF">
              <w:rPr>
                <w:sz w:val="20"/>
                <w:szCs w:val="20"/>
              </w:rPr>
              <w:t>16ª CRE - As escolas estaduais todas possuem laboratório de informática, porém a manutenção dos equipamentos é feita com recursos da Autonomia Financeira, recursos próprios ou recursos de Programas: PDDE – Dinheiro Direto na Escola ou do PROEMI.</w:t>
            </w:r>
          </w:p>
          <w:p w:rsidR="00D36CA2" w:rsidRPr="009F05AF" w:rsidRDefault="00D36CA2" w:rsidP="00D36CA2">
            <w:pPr>
              <w:spacing w:line="240" w:lineRule="auto"/>
              <w:rPr>
                <w:sz w:val="20"/>
                <w:szCs w:val="20"/>
              </w:rPr>
            </w:pPr>
            <w:r w:rsidRPr="009F05AF">
              <w:rPr>
                <w:sz w:val="20"/>
                <w:szCs w:val="20"/>
              </w:rPr>
              <w:t>- A internet também está sendo disponibilizada com recursos da Autonomia Financeira e outros, nas escolas onde a banda larga do MEC não supre as necessidades de conexão.</w:t>
            </w:r>
          </w:p>
          <w:p w:rsidR="00D36CA2" w:rsidRPr="009F05AF" w:rsidRDefault="00D36CA2" w:rsidP="00D36CA2">
            <w:pPr>
              <w:spacing w:line="240" w:lineRule="auto"/>
              <w:rPr>
                <w:sz w:val="20"/>
                <w:szCs w:val="20"/>
              </w:rPr>
            </w:pPr>
            <w:r w:rsidRPr="009F05AF">
              <w:rPr>
                <w:sz w:val="20"/>
                <w:szCs w:val="20"/>
              </w:rPr>
              <w:t>SMED - Sim, todas as escolas possuem acesso à internet, algumas possuem lousa interativa.</w:t>
            </w:r>
          </w:p>
          <w:p w:rsidR="00D36CA2" w:rsidRPr="00C34684"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3.15)</w:t>
            </w:r>
            <w:proofErr w:type="gramEnd"/>
            <w:r w:rsidRPr="002B64A2">
              <w:rPr>
                <w:sz w:val="20"/>
                <w:szCs w:val="20"/>
              </w:rPr>
              <w:t xml:space="preserve"> Oferecer programas eficazes de qualificação para a equipe gestora e para os trabalhadores em educação das instituições de Ensino Médio.</w:t>
            </w:r>
          </w:p>
        </w:tc>
        <w:tc>
          <w:tcPr>
            <w:tcW w:w="8647" w:type="dxa"/>
          </w:tcPr>
          <w:p w:rsidR="00D36CA2" w:rsidRPr="009F05AF" w:rsidRDefault="00D36CA2" w:rsidP="00D36CA2">
            <w:pPr>
              <w:spacing w:line="240" w:lineRule="auto"/>
              <w:rPr>
                <w:b/>
                <w:sz w:val="20"/>
                <w:szCs w:val="20"/>
              </w:rPr>
            </w:pPr>
            <w:r w:rsidRPr="009F05AF">
              <w:rPr>
                <w:b/>
                <w:sz w:val="20"/>
                <w:szCs w:val="20"/>
              </w:rPr>
              <w:t>Que programas de qualificação estão sendo oferecidos para a equipe escolar?</w:t>
            </w:r>
          </w:p>
          <w:p w:rsidR="00D36CA2" w:rsidRPr="009F05AF" w:rsidRDefault="00D36CA2" w:rsidP="00D36CA2">
            <w:pPr>
              <w:spacing w:line="240" w:lineRule="auto"/>
              <w:rPr>
                <w:sz w:val="20"/>
                <w:szCs w:val="20"/>
              </w:rPr>
            </w:pPr>
            <w:r w:rsidRPr="009F05AF">
              <w:rPr>
                <w:sz w:val="20"/>
                <w:szCs w:val="20"/>
              </w:rPr>
              <w:t>16ª CRE - Está sendo disponibilizado o Curso de Extensão: Gestão Democrática: da avaliação ao planejamento participativo nas escolas estaduais, ministrado pela UFRGS, na modalidade EAD.</w:t>
            </w:r>
          </w:p>
          <w:p w:rsidR="00D36CA2" w:rsidRPr="009F05AF" w:rsidRDefault="00D36CA2" w:rsidP="00D36CA2">
            <w:pPr>
              <w:spacing w:line="240" w:lineRule="auto"/>
              <w:rPr>
                <w:sz w:val="20"/>
                <w:szCs w:val="20"/>
              </w:rPr>
            </w:pPr>
            <w:r w:rsidRPr="009F05AF">
              <w:rPr>
                <w:sz w:val="20"/>
                <w:szCs w:val="20"/>
              </w:rPr>
              <w:t>- Curso de Diretores de Escolas realizado em parceria com o TCE – Tribunal de Contas do Estado, com o objetivo de qualificá-los quanto ao papel do gestor público na busca de uma escola pública de qualidade.</w:t>
            </w:r>
          </w:p>
          <w:p w:rsidR="00D36CA2" w:rsidRPr="009F05AF" w:rsidRDefault="00D36CA2" w:rsidP="00D36CA2">
            <w:pPr>
              <w:spacing w:line="240" w:lineRule="auto"/>
              <w:rPr>
                <w:sz w:val="20"/>
                <w:szCs w:val="20"/>
              </w:rPr>
            </w:pPr>
            <w:r w:rsidRPr="009F05AF">
              <w:rPr>
                <w:sz w:val="20"/>
                <w:szCs w:val="20"/>
              </w:rPr>
              <w:lastRenderedPageBreak/>
              <w:t>- A 16ª CRE disponibiliza, uma vez ao ano, uma capacitação em Gestão Administrativa-</w:t>
            </w:r>
            <w:proofErr w:type="gramStart"/>
            <w:r w:rsidRPr="009F05AF">
              <w:rPr>
                <w:sz w:val="20"/>
                <w:szCs w:val="20"/>
              </w:rPr>
              <w:t>Financeira -Pedagógica</w:t>
            </w:r>
            <w:proofErr w:type="gramEnd"/>
            <w:r w:rsidRPr="009F05AF">
              <w:rPr>
                <w:sz w:val="20"/>
                <w:szCs w:val="20"/>
              </w:rPr>
              <w:t xml:space="preserve"> para todos os diretores das escolas da rede.</w:t>
            </w:r>
          </w:p>
          <w:p w:rsidR="00D36CA2" w:rsidRPr="009F05AF" w:rsidRDefault="00D36CA2" w:rsidP="00D36CA2">
            <w:pPr>
              <w:spacing w:line="240" w:lineRule="auto"/>
              <w:rPr>
                <w:sz w:val="20"/>
                <w:szCs w:val="20"/>
              </w:rPr>
            </w:pPr>
            <w:r w:rsidRPr="009F05AF">
              <w:rPr>
                <w:sz w:val="20"/>
                <w:szCs w:val="20"/>
              </w:rPr>
              <w:t xml:space="preserve">A 16ª CRE, como medida preventiva, realiza o acompanhamento e monitoramento de todas as ações das escolas estaduais, quando há percepção de que as equipes gestoras das escolas estão cometendo muitos </w:t>
            </w:r>
            <w:proofErr w:type="spellStart"/>
            <w:r w:rsidRPr="009F05AF">
              <w:rPr>
                <w:sz w:val="20"/>
                <w:szCs w:val="20"/>
              </w:rPr>
              <w:t>erros,imediatamente</w:t>
            </w:r>
            <w:proofErr w:type="spellEnd"/>
            <w:r w:rsidRPr="009F05AF">
              <w:rPr>
                <w:sz w:val="20"/>
                <w:szCs w:val="20"/>
              </w:rPr>
              <w:t>, com a ajuda de seus assessores, organiza a formação a ser dada para todas as escolas da rede, a fim de evitar transtornos e conflitos futuros que possam comprometer o bom desenvolvimento do processo ensino-aprendizagem.</w:t>
            </w:r>
          </w:p>
          <w:p w:rsidR="00D36CA2" w:rsidRPr="00904437" w:rsidRDefault="00D36CA2" w:rsidP="00D36CA2">
            <w:pPr>
              <w:spacing w:line="240" w:lineRule="auto"/>
              <w:rPr>
                <w:b/>
                <w:color w:val="FF0000"/>
                <w:sz w:val="20"/>
                <w:szCs w:val="20"/>
              </w:rPr>
            </w:pPr>
            <w:r>
              <w:rPr>
                <w:sz w:val="20"/>
                <w:szCs w:val="20"/>
              </w:rPr>
              <w:t>SMED - É oferecida</w:t>
            </w:r>
            <w:r w:rsidRPr="009F05AF">
              <w:rPr>
                <w:sz w:val="20"/>
                <w:szCs w:val="20"/>
              </w:rPr>
              <w:t xml:space="preserve"> formação para gestores, encontros mensais na SMED.</w:t>
            </w:r>
          </w:p>
        </w:tc>
      </w:tr>
      <w:tr w:rsidR="00D36CA2" w:rsidRPr="002B64A2" w:rsidTr="00D36CA2">
        <w:tc>
          <w:tcPr>
            <w:tcW w:w="5884" w:type="dxa"/>
          </w:tcPr>
          <w:p w:rsidR="00D36CA2" w:rsidRPr="002B64A2" w:rsidRDefault="00D36CA2" w:rsidP="00D36CA2">
            <w:pPr>
              <w:spacing w:line="240" w:lineRule="auto"/>
              <w:rPr>
                <w:color w:val="00B050"/>
                <w:sz w:val="20"/>
                <w:szCs w:val="20"/>
              </w:rPr>
            </w:pPr>
            <w:proofErr w:type="gramStart"/>
            <w:r w:rsidRPr="002B64A2">
              <w:rPr>
                <w:sz w:val="20"/>
                <w:szCs w:val="20"/>
              </w:rPr>
              <w:lastRenderedPageBreak/>
              <w:t>3.16)</w:t>
            </w:r>
            <w:proofErr w:type="gramEnd"/>
            <w:r w:rsidRPr="002B64A2">
              <w:rPr>
                <w:sz w:val="20"/>
                <w:szCs w:val="20"/>
              </w:rPr>
              <w:t xml:space="preserve"> Promover, a reorganização do Ensino Médio noturno, da Rede Municipal, de forma a adequá-lo cada vez mais às características e necessidades dos estudantes trabalhadores, sem prejuízo à qualidade social de ensino por meio de ações da SMED e do CME.</w:t>
            </w:r>
          </w:p>
        </w:tc>
        <w:tc>
          <w:tcPr>
            <w:tcW w:w="8647" w:type="dxa"/>
          </w:tcPr>
          <w:p w:rsidR="00D36CA2" w:rsidRPr="008015D2" w:rsidRDefault="00D36CA2" w:rsidP="00D36CA2">
            <w:pPr>
              <w:spacing w:line="240" w:lineRule="auto"/>
              <w:rPr>
                <w:b/>
                <w:sz w:val="20"/>
                <w:szCs w:val="20"/>
              </w:rPr>
            </w:pPr>
            <w:r w:rsidRPr="008015D2">
              <w:rPr>
                <w:b/>
                <w:sz w:val="20"/>
                <w:szCs w:val="20"/>
              </w:rPr>
              <w:t>Como está sendo promovida a reorganização do ensino médio noturno na rede municipal de ensino?</w:t>
            </w:r>
          </w:p>
          <w:p w:rsidR="00D36CA2" w:rsidRPr="008015D2" w:rsidRDefault="00D36CA2" w:rsidP="00D36CA2">
            <w:pPr>
              <w:spacing w:line="240" w:lineRule="auto"/>
              <w:rPr>
                <w:sz w:val="20"/>
                <w:szCs w:val="20"/>
              </w:rPr>
            </w:pPr>
            <w:r w:rsidRPr="008015D2">
              <w:rPr>
                <w:sz w:val="20"/>
                <w:szCs w:val="20"/>
              </w:rPr>
              <w:t>16ª CRE - Não se aplica.</w:t>
            </w:r>
          </w:p>
          <w:p w:rsidR="00D36CA2" w:rsidRPr="00904437" w:rsidRDefault="00D36CA2" w:rsidP="00D36CA2">
            <w:pPr>
              <w:spacing w:line="240" w:lineRule="auto"/>
              <w:rPr>
                <w:b/>
                <w:color w:val="FF0000"/>
                <w:sz w:val="20"/>
                <w:szCs w:val="20"/>
              </w:rPr>
            </w:pPr>
            <w:r w:rsidRPr="008015D2">
              <w:rPr>
                <w:sz w:val="20"/>
                <w:szCs w:val="20"/>
              </w:rPr>
              <w:t>SMED - Não existe Ensino Médio noturno no município.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lang w:eastAsia="pt-BR"/>
              </w:rPr>
              <w:t>3.17)</w:t>
            </w:r>
            <w:proofErr w:type="gramEnd"/>
            <w:r w:rsidRPr="002B64A2">
              <w:rPr>
                <w:sz w:val="20"/>
                <w:szCs w:val="20"/>
                <w:lang w:eastAsia="pt-BR"/>
              </w:rPr>
              <w:t xml:space="preserve"> Estimular a participação dos adolescentes nos cursos das áreas tecnológicas e científicas.</w:t>
            </w:r>
          </w:p>
        </w:tc>
        <w:tc>
          <w:tcPr>
            <w:tcW w:w="8647" w:type="dxa"/>
          </w:tcPr>
          <w:p w:rsidR="00D36CA2" w:rsidRPr="008015D2" w:rsidRDefault="00D36CA2" w:rsidP="00D36CA2">
            <w:pPr>
              <w:spacing w:line="240" w:lineRule="auto"/>
              <w:rPr>
                <w:b/>
                <w:sz w:val="20"/>
                <w:szCs w:val="20"/>
              </w:rPr>
            </w:pPr>
            <w:r w:rsidRPr="008015D2">
              <w:rPr>
                <w:b/>
                <w:sz w:val="20"/>
                <w:szCs w:val="20"/>
              </w:rPr>
              <w:t>Como os alunos do ensino médio são estimulados a realizarem cursos na área científico-tecnológica?</w:t>
            </w:r>
          </w:p>
          <w:p w:rsidR="00D36CA2" w:rsidRPr="008015D2" w:rsidRDefault="00D36CA2" w:rsidP="00D36CA2">
            <w:pPr>
              <w:spacing w:line="240" w:lineRule="auto"/>
              <w:rPr>
                <w:sz w:val="20"/>
                <w:szCs w:val="20"/>
              </w:rPr>
            </w:pPr>
            <w:r w:rsidRPr="008015D2">
              <w:rPr>
                <w:sz w:val="20"/>
                <w:szCs w:val="20"/>
              </w:rPr>
              <w:t>16ª CRE - Através da participação anual da MEP – Mostra da Educação Profissional que acontece em âmbito Regional, envolvendo alunos de cinco Coordenadorias: 16ª CRE, 4ª CRE, 23ª CRE, 27ª CRE e 2ª CRE.</w:t>
            </w:r>
          </w:p>
          <w:p w:rsidR="00D36CA2" w:rsidRPr="00904437" w:rsidRDefault="00D36CA2" w:rsidP="00D36CA2">
            <w:pPr>
              <w:spacing w:line="240" w:lineRule="auto"/>
              <w:rPr>
                <w:b/>
                <w:color w:val="FF0000"/>
                <w:sz w:val="20"/>
                <w:szCs w:val="20"/>
              </w:rPr>
            </w:pPr>
            <w:r w:rsidRPr="008015D2">
              <w:rPr>
                <w:sz w:val="20"/>
                <w:szCs w:val="20"/>
              </w:rPr>
              <w:t xml:space="preserve">SMED - Através do Incentivo à Elaboração de Projetos Pedagógicos e </w:t>
            </w:r>
            <w:proofErr w:type="gramStart"/>
            <w:r w:rsidRPr="008015D2">
              <w:rPr>
                <w:sz w:val="20"/>
                <w:szCs w:val="20"/>
              </w:rPr>
              <w:t>parcerias público privadas</w:t>
            </w:r>
            <w:proofErr w:type="gramEnd"/>
            <w:r w:rsidRPr="008015D2">
              <w:rPr>
                <w:sz w:val="20"/>
                <w:szCs w:val="20"/>
              </w:rPr>
              <w:t>.</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t>3.18)</w:t>
            </w:r>
            <w:proofErr w:type="gramEnd"/>
            <w:r w:rsidRPr="002B64A2">
              <w:rPr>
                <w:sz w:val="20"/>
                <w:szCs w:val="20"/>
                <w:lang w:eastAsia="pt-BR"/>
              </w:rPr>
              <w:t xml:space="preserve"> Desenvolver formas de oferta do ensino médio, garantida a qualidade, para atender aos filhos de profissionais que se dedicam a atividades de caráter itinerante.</w:t>
            </w:r>
          </w:p>
          <w:p w:rsidR="00D36CA2" w:rsidRPr="002B64A2" w:rsidRDefault="00D36CA2" w:rsidP="00D36CA2">
            <w:pPr>
              <w:spacing w:line="240" w:lineRule="auto"/>
              <w:rPr>
                <w:sz w:val="20"/>
                <w:szCs w:val="20"/>
                <w:lang w:eastAsia="pt-BR"/>
              </w:rPr>
            </w:pPr>
          </w:p>
        </w:tc>
        <w:tc>
          <w:tcPr>
            <w:tcW w:w="8647" w:type="dxa"/>
          </w:tcPr>
          <w:p w:rsidR="00D36CA2" w:rsidRPr="008015D2" w:rsidRDefault="00D36CA2" w:rsidP="00D36CA2">
            <w:pPr>
              <w:spacing w:line="240" w:lineRule="auto"/>
              <w:rPr>
                <w:b/>
                <w:sz w:val="20"/>
                <w:szCs w:val="20"/>
              </w:rPr>
            </w:pPr>
            <w:r w:rsidRPr="008015D2">
              <w:rPr>
                <w:b/>
                <w:sz w:val="20"/>
                <w:szCs w:val="20"/>
              </w:rPr>
              <w:t>Que alternativas são desenvolvidas</w:t>
            </w:r>
            <w:r>
              <w:rPr>
                <w:b/>
                <w:sz w:val="20"/>
                <w:szCs w:val="20"/>
              </w:rPr>
              <w:t xml:space="preserve"> </w:t>
            </w:r>
            <w:r w:rsidRPr="008015D2">
              <w:rPr>
                <w:b/>
                <w:sz w:val="20"/>
                <w:szCs w:val="20"/>
              </w:rPr>
              <w:t>para os alunos itinerantes, a fim de garantir um ensino de qualidade?</w:t>
            </w:r>
          </w:p>
          <w:p w:rsidR="00D36CA2" w:rsidRPr="008015D2" w:rsidRDefault="00D36CA2" w:rsidP="00D36CA2">
            <w:pPr>
              <w:spacing w:line="240" w:lineRule="auto"/>
              <w:rPr>
                <w:sz w:val="20"/>
                <w:szCs w:val="20"/>
              </w:rPr>
            </w:pPr>
            <w:r w:rsidRPr="008015D2">
              <w:rPr>
                <w:sz w:val="20"/>
                <w:szCs w:val="20"/>
              </w:rPr>
              <w:t>16ª CRE - Os alunos são matriculados no ensino regular. Caso o aluno não tenha histórico escolar é matriculado na série correspondente a sua idade. A Supervisão da escola faz um mapeamento das possíveis dificuldades de aprendizagens, a fim de suprir as necessidades do educando.</w:t>
            </w:r>
          </w:p>
          <w:p w:rsidR="00D36CA2" w:rsidRPr="00CA1BA7" w:rsidRDefault="00D36CA2" w:rsidP="00D36CA2">
            <w:pPr>
              <w:spacing w:line="240" w:lineRule="auto"/>
              <w:rPr>
                <w:b/>
                <w:color w:val="FF0000"/>
                <w:sz w:val="20"/>
                <w:szCs w:val="20"/>
              </w:rPr>
            </w:pPr>
            <w:r w:rsidRPr="008015D2">
              <w:rPr>
                <w:sz w:val="20"/>
                <w:szCs w:val="20"/>
              </w:rPr>
              <w:lastRenderedPageBreak/>
              <w:t>SMED</w:t>
            </w:r>
            <w:r>
              <w:rPr>
                <w:sz w:val="20"/>
                <w:szCs w:val="20"/>
              </w:rPr>
              <w:t xml:space="preserve"> - Garantia de matrícula próxima</w:t>
            </w:r>
            <w:r w:rsidRPr="008015D2">
              <w:rPr>
                <w:sz w:val="20"/>
                <w:szCs w:val="20"/>
              </w:rPr>
              <w:t xml:space="preserve"> à residência temporária.</w:t>
            </w: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lang w:eastAsia="pt-BR"/>
              </w:rPr>
              <w:lastRenderedPageBreak/>
              <w:t>3.19)</w:t>
            </w:r>
            <w:proofErr w:type="gramEnd"/>
            <w:r w:rsidRPr="002B64A2">
              <w:rPr>
                <w:sz w:val="20"/>
                <w:szCs w:val="20"/>
                <w:lang w:eastAsia="pt-BR"/>
              </w:rPr>
              <w:t xml:space="preserve"> Oferecer a fruição de bens e espaços culturais, de forma regular, bem como a ampliação da prática desportiva, integrada ao currículo escolar.</w:t>
            </w:r>
          </w:p>
        </w:tc>
        <w:tc>
          <w:tcPr>
            <w:tcW w:w="8647" w:type="dxa"/>
          </w:tcPr>
          <w:p w:rsidR="00D36CA2" w:rsidRPr="008015D2" w:rsidRDefault="00D36CA2" w:rsidP="00D36CA2">
            <w:pPr>
              <w:spacing w:line="240" w:lineRule="auto"/>
              <w:rPr>
                <w:b/>
                <w:sz w:val="20"/>
                <w:szCs w:val="20"/>
              </w:rPr>
            </w:pPr>
            <w:r w:rsidRPr="008015D2">
              <w:rPr>
                <w:b/>
                <w:sz w:val="20"/>
                <w:szCs w:val="20"/>
              </w:rPr>
              <w:t>São ofertados de forma regular, espaços culturais e ampliação da prática desportiva ligada ao currículo escolar? Que espaços são estes?</w:t>
            </w:r>
          </w:p>
          <w:p w:rsidR="00D36CA2" w:rsidRPr="008015D2" w:rsidRDefault="00D36CA2" w:rsidP="00D36CA2">
            <w:pPr>
              <w:spacing w:line="240" w:lineRule="auto"/>
              <w:rPr>
                <w:sz w:val="20"/>
                <w:szCs w:val="20"/>
              </w:rPr>
            </w:pPr>
            <w:r w:rsidRPr="008015D2">
              <w:rPr>
                <w:sz w:val="20"/>
                <w:szCs w:val="20"/>
              </w:rPr>
              <w:t>16ª CRE - A participação no JERGS e também o desenvolvimento de atividades esportivas de integração (</w:t>
            </w:r>
            <w:proofErr w:type="spellStart"/>
            <w:r w:rsidRPr="008015D2">
              <w:rPr>
                <w:sz w:val="20"/>
                <w:szCs w:val="20"/>
              </w:rPr>
              <w:t>interséries</w:t>
            </w:r>
            <w:proofErr w:type="spellEnd"/>
            <w:r w:rsidRPr="008015D2">
              <w:rPr>
                <w:sz w:val="20"/>
                <w:szCs w:val="20"/>
              </w:rPr>
              <w:t>) realizadas anualmente.</w:t>
            </w:r>
          </w:p>
          <w:p w:rsidR="00D36CA2" w:rsidRPr="00CA1BA7" w:rsidRDefault="00D36CA2" w:rsidP="00D36CA2">
            <w:pPr>
              <w:tabs>
                <w:tab w:val="left" w:pos="1050"/>
              </w:tabs>
              <w:spacing w:line="240" w:lineRule="auto"/>
              <w:rPr>
                <w:b/>
                <w:color w:val="FF0000"/>
                <w:sz w:val="20"/>
                <w:szCs w:val="20"/>
              </w:rPr>
            </w:pPr>
            <w:r w:rsidRPr="008015D2">
              <w:rPr>
                <w:sz w:val="20"/>
                <w:szCs w:val="20"/>
              </w:rPr>
              <w:t>SMED - Utilização dos espaços da escola.</w:t>
            </w:r>
          </w:p>
        </w:tc>
      </w:tr>
    </w:tbl>
    <w:p w:rsidR="00D36CA2" w:rsidRDefault="00D36CA2" w:rsidP="00D36CA2">
      <w:pPr>
        <w:spacing w:line="240" w:lineRule="auto"/>
        <w:rPr>
          <w:color w:val="7030A0"/>
          <w:sz w:val="20"/>
          <w:szCs w:val="20"/>
        </w:rPr>
      </w:pPr>
    </w:p>
    <w:p w:rsidR="00D36CA2" w:rsidRDefault="00D36CA2" w:rsidP="00D36CA2">
      <w:pPr>
        <w:jc w:val="center"/>
        <w:rPr>
          <w:b/>
          <w:bCs/>
          <w:sz w:val="26"/>
          <w:szCs w:val="26"/>
        </w:rPr>
      </w:pPr>
    </w:p>
    <w:p w:rsidR="00D36CA2" w:rsidRPr="00B42CE4" w:rsidRDefault="00D36CA2" w:rsidP="00D36CA2">
      <w:pPr>
        <w:jc w:val="center"/>
        <w:rPr>
          <w:b/>
          <w:bCs/>
          <w:sz w:val="26"/>
          <w:szCs w:val="26"/>
        </w:rPr>
      </w:pPr>
      <w:r w:rsidRPr="00B42CE4">
        <w:rPr>
          <w:b/>
          <w:bCs/>
          <w:sz w:val="26"/>
          <w:szCs w:val="26"/>
        </w:rPr>
        <w:t>META 4 - EDUCAÇÃO INCLUSIVA</w:t>
      </w:r>
    </w:p>
    <w:p w:rsidR="00D36CA2" w:rsidRDefault="00D36CA2" w:rsidP="00D36CA2">
      <w:pPr>
        <w:jc w:val="center"/>
        <w:rPr>
          <w:b/>
          <w:bCs/>
        </w:rPr>
      </w:pPr>
    </w:p>
    <w:p w:rsidR="00D36CA2" w:rsidRPr="00B42CE4" w:rsidRDefault="00D36CA2" w:rsidP="00D36CA2">
      <w:pPr>
        <w:spacing w:line="240" w:lineRule="auto"/>
        <w:rPr>
          <w:b/>
          <w:sz w:val="24"/>
          <w:szCs w:val="24"/>
        </w:rPr>
      </w:pPr>
      <w:r w:rsidRPr="00B42CE4">
        <w:rPr>
          <w:b/>
          <w:sz w:val="24"/>
          <w:szCs w:val="24"/>
        </w:rPr>
        <w:t xml:space="preserve">Meta 4 – Universalizar, para a população de </w:t>
      </w:r>
      <w:proofErr w:type="gramStart"/>
      <w:r w:rsidRPr="00B42CE4">
        <w:rPr>
          <w:b/>
          <w:sz w:val="24"/>
          <w:szCs w:val="24"/>
        </w:rPr>
        <w:t>4</w:t>
      </w:r>
      <w:proofErr w:type="gramEnd"/>
      <w:r w:rsidRPr="00B42CE4">
        <w:rPr>
          <w:b/>
          <w:sz w:val="24"/>
          <w:szCs w:val="24"/>
        </w:rPr>
        <w:t xml:space="preserve"> (quatro) a 17 (dezessete) anos com deficiências, transtornos globais do desenvolvimento, transtornos do espectro autista e altas habilidades ou </w:t>
      </w:r>
      <w:proofErr w:type="spellStart"/>
      <w:r w:rsidRPr="00B42CE4">
        <w:rPr>
          <w:b/>
          <w:sz w:val="24"/>
          <w:szCs w:val="24"/>
        </w:rPr>
        <w:t>superdotação</w:t>
      </w:r>
      <w:proofErr w:type="spellEnd"/>
      <w:r w:rsidRPr="00B42CE4">
        <w:rPr>
          <w:b/>
          <w:sz w:val="24"/>
          <w:szCs w:val="24"/>
        </w:rPr>
        <w:t xml:space="preserve">, o acesso à educação básica e AEE, preferencialmente na rede regular de ensino, com a garantia de atendimento ao serviços especializados. </w:t>
      </w:r>
    </w:p>
    <w:p w:rsidR="00D36CA2"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84"/>
        <w:gridCol w:w="8647"/>
      </w:tblGrid>
      <w:tr w:rsidR="00D36CA2" w:rsidRPr="00CB4839" w:rsidTr="00D36CA2">
        <w:tc>
          <w:tcPr>
            <w:tcW w:w="5884" w:type="dxa"/>
          </w:tcPr>
          <w:p w:rsidR="00D36CA2" w:rsidRPr="00836745" w:rsidRDefault="00D36CA2" w:rsidP="00D36CA2">
            <w:pPr>
              <w:spacing w:line="240" w:lineRule="auto"/>
              <w:jc w:val="center"/>
              <w:rPr>
                <w:b/>
                <w:bCs/>
              </w:rPr>
            </w:pPr>
            <w:r w:rsidRPr="00836745">
              <w:rPr>
                <w:b/>
                <w:bCs/>
              </w:rPr>
              <w:t>ESTRATÉGIAS</w:t>
            </w:r>
          </w:p>
        </w:tc>
        <w:tc>
          <w:tcPr>
            <w:tcW w:w="8647" w:type="dxa"/>
          </w:tcPr>
          <w:p w:rsidR="00D36CA2" w:rsidRPr="00836745"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t>4.1)</w:t>
            </w:r>
            <w:proofErr w:type="gramEnd"/>
            <w:r w:rsidRPr="002B64A2">
              <w:rPr>
                <w:sz w:val="20"/>
                <w:szCs w:val="20"/>
                <w:lang w:eastAsia="pt-BR"/>
              </w:rPr>
              <w:t xml:space="preserve"> Promover a universalização do atendimento escolar à demanda manifesta pelas famílias de crianças de 0 (zero) a 3 (três) anos com deficiência, transtornos globais do desenvolvimento e altas habilidades ou </w:t>
            </w:r>
            <w:proofErr w:type="spellStart"/>
            <w:r w:rsidRPr="002B64A2">
              <w:rPr>
                <w:sz w:val="20"/>
                <w:szCs w:val="20"/>
                <w:lang w:eastAsia="pt-BR"/>
              </w:rPr>
              <w:t>superdotação</w:t>
            </w:r>
            <w:proofErr w:type="spellEnd"/>
            <w:r w:rsidRPr="002B64A2">
              <w:rPr>
                <w:sz w:val="20"/>
                <w:szCs w:val="20"/>
                <w:lang w:eastAsia="pt-BR"/>
              </w:rPr>
              <w:t xml:space="preserve">, observado o que dispõe a </w:t>
            </w:r>
            <w:hyperlink r:id="rId9" w:history="1">
              <w:r w:rsidRPr="002B64A2">
                <w:rPr>
                  <w:sz w:val="20"/>
                  <w:szCs w:val="20"/>
                  <w:lang w:eastAsia="pt-BR"/>
                </w:rPr>
                <w:t>Lei n</w:t>
              </w:r>
              <w:r w:rsidRPr="002B64A2">
                <w:rPr>
                  <w:sz w:val="20"/>
                  <w:szCs w:val="20"/>
                  <w:vertAlign w:val="superscript"/>
                  <w:lang w:eastAsia="pt-BR"/>
                </w:rPr>
                <w:t>o</w:t>
              </w:r>
              <w:r w:rsidRPr="002B64A2">
                <w:rPr>
                  <w:sz w:val="20"/>
                  <w:szCs w:val="20"/>
                  <w:lang w:eastAsia="pt-BR"/>
                </w:rPr>
                <w:t xml:space="preserve"> 9.394, de 20 de dezembro de 1996</w:t>
              </w:r>
            </w:hyperlink>
            <w:r w:rsidRPr="002B64A2">
              <w:rPr>
                <w:sz w:val="20"/>
                <w:szCs w:val="20"/>
                <w:lang w:eastAsia="pt-BR"/>
              </w:rPr>
              <w:t xml:space="preserve">, que estabelece as diretrizes e bases da </w:t>
            </w:r>
            <w:r w:rsidRPr="002B64A2">
              <w:rPr>
                <w:sz w:val="20"/>
                <w:szCs w:val="20"/>
                <w:lang w:eastAsia="pt-BR"/>
              </w:rPr>
              <w:lastRenderedPageBreak/>
              <w:t>educação nacional.</w:t>
            </w:r>
          </w:p>
          <w:p w:rsidR="00D36CA2" w:rsidRPr="002B64A2" w:rsidRDefault="00D36CA2" w:rsidP="00D36CA2">
            <w:pPr>
              <w:spacing w:line="240" w:lineRule="auto"/>
              <w:rPr>
                <w:sz w:val="20"/>
                <w:szCs w:val="20"/>
                <w:lang w:eastAsia="pt-BR"/>
              </w:rPr>
            </w:pPr>
          </w:p>
        </w:tc>
        <w:tc>
          <w:tcPr>
            <w:tcW w:w="8647" w:type="dxa"/>
          </w:tcPr>
          <w:p w:rsidR="00D36CA2" w:rsidRPr="008015D2" w:rsidRDefault="00D36CA2" w:rsidP="00D36CA2">
            <w:pPr>
              <w:spacing w:line="240" w:lineRule="auto"/>
              <w:rPr>
                <w:b/>
                <w:sz w:val="20"/>
                <w:szCs w:val="20"/>
              </w:rPr>
            </w:pPr>
            <w:r w:rsidRPr="008015D2">
              <w:rPr>
                <w:b/>
                <w:sz w:val="20"/>
                <w:szCs w:val="20"/>
              </w:rPr>
              <w:lastRenderedPageBreak/>
              <w:t>Está sendo promovido o atendimento de zero a três anos aos alunos da Educação Especial de modo a universalizá-lo? Justifique.</w:t>
            </w:r>
          </w:p>
          <w:p w:rsidR="00D36CA2" w:rsidRPr="008015D2" w:rsidRDefault="00D36CA2" w:rsidP="00D36CA2">
            <w:pPr>
              <w:spacing w:line="240" w:lineRule="auto"/>
              <w:rPr>
                <w:sz w:val="20"/>
                <w:szCs w:val="20"/>
              </w:rPr>
            </w:pPr>
            <w:r w:rsidRPr="008015D2">
              <w:rPr>
                <w:sz w:val="20"/>
                <w:szCs w:val="20"/>
              </w:rPr>
              <w:t>16ª CRE - Não se aplica.</w:t>
            </w:r>
          </w:p>
          <w:p w:rsidR="00D36CA2" w:rsidRPr="00714FA1" w:rsidRDefault="00D36CA2" w:rsidP="00D36CA2">
            <w:pPr>
              <w:spacing w:line="240" w:lineRule="auto"/>
              <w:rPr>
                <w:b/>
                <w:color w:val="FF0000"/>
                <w:sz w:val="20"/>
                <w:szCs w:val="20"/>
              </w:rPr>
            </w:pPr>
            <w:r w:rsidRPr="008015D2">
              <w:rPr>
                <w:sz w:val="20"/>
                <w:szCs w:val="20"/>
              </w:rPr>
              <w:lastRenderedPageBreak/>
              <w:t xml:space="preserve">SMED - Sim. Oferta de vaga nas </w:t>
            </w:r>
            <w:proofErr w:type="spellStart"/>
            <w:r w:rsidRPr="008015D2">
              <w:rPr>
                <w:sz w:val="20"/>
                <w:szCs w:val="20"/>
              </w:rPr>
              <w:t>EMIs</w:t>
            </w:r>
            <w:proofErr w:type="spellEnd"/>
            <w:r w:rsidRPr="008015D2">
              <w:rPr>
                <w:sz w:val="20"/>
                <w:szCs w:val="20"/>
              </w:rPr>
              <w:t xml:space="preserve"> e disponibilização de profissional de apoio sempre que necessário.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4.2)</w:t>
            </w:r>
            <w:proofErr w:type="gramEnd"/>
            <w:r w:rsidRPr="002B64A2">
              <w:rPr>
                <w:sz w:val="20"/>
                <w:szCs w:val="20"/>
              </w:rPr>
              <w:t xml:space="preserve"> Considerar, para fins de cálculo do valor por estudante no Fundo de Manutenção e Desenvolvimento da Educação Básica e de Valorização dos Profissionais da Educação - FUNDEB, as matrículas dos estudantes da rede pública que recebem AEE complementar e suplementar, e as matrículas efetivadas, conforme o censo escolar atualizado, na Educação Especial oferecida em instituições comunitárias, confessionais ou filantrópicas sem fins lucrativos, conveniadas com o poder público e com atuação exclusiva na modalidade, nos termos da Lei n° 11.494, de 20 de junho de 2007.</w:t>
            </w:r>
          </w:p>
          <w:p w:rsidR="00D36CA2" w:rsidRPr="002B64A2" w:rsidRDefault="00D36CA2" w:rsidP="00D36CA2">
            <w:pPr>
              <w:spacing w:line="240" w:lineRule="auto"/>
              <w:rPr>
                <w:sz w:val="20"/>
                <w:szCs w:val="20"/>
              </w:rPr>
            </w:pPr>
          </w:p>
        </w:tc>
        <w:tc>
          <w:tcPr>
            <w:tcW w:w="8647" w:type="dxa"/>
          </w:tcPr>
          <w:p w:rsidR="00D36CA2" w:rsidRPr="008015D2" w:rsidRDefault="00D36CA2" w:rsidP="00D36CA2">
            <w:pPr>
              <w:spacing w:line="240" w:lineRule="auto"/>
              <w:rPr>
                <w:b/>
                <w:sz w:val="20"/>
                <w:szCs w:val="20"/>
              </w:rPr>
            </w:pPr>
            <w:r w:rsidRPr="008015D2">
              <w:rPr>
                <w:b/>
                <w:sz w:val="20"/>
                <w:szCs w:val="20"/>
              </w:rPr>
              <w:t>As matrículas dos alunos da Educação Especial estão sendo consideradas duplicadas para todos os estabelecimentos que ofertam o AEE? Justifique se “não”.</w:t>
            </w:r>
          </w:p>
          <w:p w:rsidR="00D36CA2" w:rsidRPr="008015D2" w:rsidRDefault="00D36CA2" w:rsidP="00D36CA2">
            <w:pPr>
              <w:spacing w:line="240" w:lineRule="auto"/>
              <w:rPr>
                <w:sz w:val="20"/>
                <w:szCs w:val="20"/>
              </w:rPr>
            </w:pPr>
            <w:r w:rsidRPr="008015D2">
              <w:rPr>
                <w:sz w:val="20"/>
                <w:szCs w:val="20"/>
              </w:rPr>
              <w:t>16ª CRE - Sim, conforme decreto Nº 50.557 de 14 de agosto de 2013, o percentual varia de acordo com a modalidade de ensino em que o aluno se encontra.</w:t>
            </w:r>
          </w:p>
          <w:p w:rsidR="00D36CA2" w:rsidRPr="00714FA1" w:rsidRDefault="00D36CA2" w:rsidP="00D36CA2">
            <w:pPr>
              <w:spacing w:line="240" w:lineRule="auto"/>
              <w:rPr>
                <w:color w:val="FF0000"/>
                <w:sz w:val="20"/>
                <w:szCs w:val="20"/>
              </w:rPr>
            </w:pPr>
            <w:r w:rsidRPr="008015D2">
              <w:rPr>
                <w:sz w:val="20"/>
                <w:szCs w:val="20"/>
              </w:rPr>
              <w:t>SMED – Sim.</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4.3)</w:t>
            </w:r>
            <w:proofErr w:type="gramEnd"/>
            <w:r w:rsidRPr="002B64A2">
              <w:rPr>
                <w:sz w:val="20"/>
                <w:szCs w:val="20"/>
              </w:rPr>
              <w:t xml:space="preserve"> Ampliar sob coordenação da SEDUC-RS e em parceria com a SMED, ao longo da vigência deste PME, a implantação de salas de recursos multifuncionais e os recursos para a manutenção das mesmas, com adesão ao Programa do Governo Federal, fomentando a formação inicial e continuada de professores e demais profissionais que atuam no AEE. </w:t>
            </w:r>
          </w:p>
          <w:p w:rsidR="00D36CA2" w:rsidRPr="002B64A2" w:rsidRDefault="00D36CA2" w:rsidP="00D36CA2">
            <w:pPr>
              <w:spacing w:line="240" w:lineRule="auto"/>
              <w:rPr>
                <w:sz w:val="20"/>
                <w:szCs w:val="20"/>
              </w:rPr>
            </w:pPr>
          </w:p>
        </w:tc>
        <w:tc>
          <w:tcPr>
            <w:tcW w:w="8647" w:type="dxa"/>
          </w:tcPr>
          <w:p w:rsidR="00D36CA2" w:rsidRPr="008015D2" w:rsidRDefault="00D36CA2" w:rsidP="00D36CA2">
            <w:pPr>
              <w:spacing w:line="240" w:lineRule="auto"/>
              <w:rPr>
                <w:b/>
                <w:sz w:val="20"/>
                <w:szCs w:val="20"/>
              </w:rPr>
            </w:pPr>
            <w:r w:rsidRPr="008015D2">
              <w:rPr>
                <w:b/>
                <w:sz w:val="20"/>
                <w:szCs w:val="20"/>
              </w:rPr>
              <w:t>Existe adesão ao Programa do Governo Federal quanto à implantação de salas de recursos? Justifique</w:t>
            </w:r>
          </w:p>
          <w:p w:rsidR="00D36CA2" w:rsidRPr="008015D2" w:rsidRDefault="00D36CA2" w:rsidP="00D36CA2">
            <w:pPr>
              <w:spacing w:line="240" w:lineRule="auto"/>
              <w:rPr>
                <w:b/>
                <w:sz w:val="20"/>
                <w:szCs w:val="20"/>
              </w:rPr>
            </w:pPr>
            <w:r w:rsidRPr="008015D2">
              <w:rPr>
                <w:b/>
                <w:sz w:val="20"/>
                <w:szCs w:val="20"/>
              </w:rPr>
              <w:t>De que forma está sendo oferecida formação inicial e continuada aos profissionais que atuam nas salas de recursos?</w:t>
            </w:r>
          </w:p>
          <w:p w:rsidR="00D36CA2" w:rsidRDefault="00D36CA2" w:rsidP="00D36CA2">
            <w:pPr>
              <w:spacing w:line="240" w:lineRule="auto"/>
              <w:rPr>
                <w:sz w:val="20"/>
                <w:szCs w:val="20"/>
              </w:rPr>
            </w:pPr>
            <w:r w:rsidRPr="000358D1">
              <w:rPr>
                <w:sz w:val="20"/>
                <w:szCs w:val="20"/>
              </w:rPr>
              <w:t>Estão sendo implantadas novas de salas de AEE contendo material adequado? Justifique.</w:t>
            </w:r>
          </w:p>
          <w:p w:rsidR="00D36CA2" w:rsidRPr="008015D2" w:rsidRDefault="00D36CA2" w:rsidP="00D36CA2">
            <w:pPr>
              <w:spacing w:line="240" w:lineRule="auto"/>
              <w:rPr>
                <w:sz w:val="20"/>
                <w:szCs w:val="20"/>
              </w:rPr>
            </w:pPr>
            <w:r w:rsidRPr="008015D2">
              <w:rPr>
                <w:sz w:val="20"/>
                <w:szCs w:val="20"/>
              </w:rPr>
              <w:t>16ª CRE - Sim, todas as escolas da rede estadual possuem Sala de Recursos Multifuncionais que foram implantadas e autorizadas pela SEDUC e posteriormente cada escola recebe os equipamentos, materiais, jogos, móveis adequados com recursos do governo federal.</w:t>
            </w:r>
          </w:p>
          <w:p w:rsidR="00D36CA2" w:rsidRPr="008015D2" w:rsidRDefault="00D36CA2" w:rsidP="00D36CA2">
            <w:pPr>
              <w:spacing w:line="240" w:lineRule="auto"/>
              <w:rPr>
                <w:sz w:val="20"/>
                <w:szCs w:val="20"/>
              </w:rPr>
            </w:pPr>
            <w:r w:rsidRPr="008015D2">
              <w:rPr>
                <w:sz w:val="20"/>
                <w:szCs w:val="20"/>
              </w:rPr>
              <w:t>- É</w:t>
            </w:r>
            <w:r>
              <w:rPr>
                <w:sz w:val="20"/>
                <w:szCs w:val="20"/>
              </w:rPr>
              <w:t>,</w:t>
            </w:r>
            <w:r w:rsidRPr="008015D2">
              <w:rPr>
                <w:sz w:val="20"/>
                <w:szCs w:val="20"/>
              </w:rPr>
              <w:t xml:space="preserve"> oferecido durante o ano</w:t>
            </w:r>
            <w:r>
              <w:rPr>
                <w:sz w:val="20"/>
                <w:szCs w:val="20"/>
              </w:rPr>
              <w:t>,</w:t>
            </w:r>
            <w:r w:rsidRPr="008015D2">
              <w:rPr>
                <w:sz w:val="20"/>
                <w:szCs w:val="20"/>
              </w:rPr>
              <w:t xml:space="preserve"> formação continuada para todos os professores que atuam em Sala de Recursos Multifuncionais.</w:t>
            </w:r>
          </w:p>
          <w:p w:rsidR="00D36CA2" w:rsidRDefault="00D36CA2" w:rsidP="00D36CA2">
            <w:pPr>
              <w:spacing w:line="240" w:lineRule="auto"/>
              <w:rPr>
                <w:sz w:val="20"/>
                <w:szCs w:val="20"/>
              </w:rPr>
            </w:pPr>
            <w:r w:rsidRPr="008015D2">
              <w:rPr>
                <w:sz w:val="20"/>
                <w:szCs w:val="20"/>
              </w:rPr>
              <w:t xml:space="preserve">SMED - Sim. Oferta de encontros mensais com o NID e parcerias </w:t>
            </w:r>
            <w:r>
              <w:rPr>
                <w:sz w:val="20"/>
                <w:szCs w:val="20"/>
              </w:rPr>
              <w:t xml:space="preserve">com </w:t>
            </w:r>
            <w:r w:rsidRPr="008015D2">
              <w:rPr>
                <w:sz w:val="20"/>
                <w:szCs w:val="20"/>
              </w:rPr>
              <w:t xml:space="preserve">IES. Sim está sendo </w:t>
            </w:r>
            <w:proofErr w:type="gramStart"/>
            <w:r w:rsidRPr="008015D2">
              <w:rPr>
                <w:sz w:val="20"/>
                <w:szCs w:val="20"/>
              </w:rPr>
              <w:t>implementada</w:t>
            </w:r>
            <w:proofErr w:type="gramEnd"/>
            <w:r w:rsidRPr="008015D2">
              <w:rPr>
                <w:sz w:val="20"/>
                <w:szCs w:val="20"/>
              </w:rPr>
              <w:t xml:space="preserve"> nova sala com recursos da SMED.</w:t>
            </w:r>
          </w:p>
          <w:p w:rsidR="00D36CA2" w:rsidRDefault="00D36CA2" w:rsidP="00D36CA2">
            <w:pPr>
              <w:spacing w:line="240" w:lineRule="auto"/>
              <w:rPr>
                <w:sz w:val="20"/>
                <w:szCs w:val="20"/>
              </w:rPr>
            </w:pPr>
          </w:p>
          <w:p w:rsidR="00D36CA2" w:rsidRPr="000358D1"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4.4)</w:t>
            </w:r>
            <w:proofErr w:type="gramEnd"/>
            <w:r w:rsidRPr="002B64A2">
              <w:rPr>
                <w:sz w:val="20"/>
                <w:szCs w:val="20"/>
              </w:rPr>
              <w:t xml:space="preserve"> Garantir a presença de profissionais de apoio na sala de aula que possuam alunos com deficiência, transtornos globais de desenvolvimento, altas habilidades ou </w:t>
            </w:r>
            <w:proofErr w:type="spellStart"/>
            <w:r w:rsidRPr="002B64A2">
              <w:rPr>
                <w:sz w:val="20"/>
                <w:szCs w:val="20"/>
              </w:rPr>
              <w:t>superdotação</w:t>
            </w:r>
            <w:proofErr w:type="spellEnd"/>
            <w:r w:rsidRPr="002B64A2">
              <w:rPr>
                <w:sz w:val="20"/>
                <w:szCs w:val="20"/>
              </w:rPr>
              <w:t>, nos casos onde são necessários, para garantia da autonomia desses sujeitos nos espaços escolares.</w:t>
            </w:r>
          </w:p>
          <w:p w:rsidR="00D36CA2" w:rsidRPr="002B64A2" w:rsidRDefault="00D36CA2" w:rsidP="00D36CA2">
            <w:pPr>
              <w:spacing w:line="240" w:lineRule="auto"/>
              <w:rPr>
                <w:sz w:val="20"/>
                <w:szCs w:val="20"/>
              </w:rPr>
            </w:pPr>
          </w:p>
        </w:tc>
        <w:tc>
          <w:tcPr>
            <w:tcW w:w="8647" w:type="dxa"/>
          </w:tcPr>
          <w:p w:rsidR="00D36CA2" w:rsidRPr="008015D2" w:rsidRDefault="00D36CA2" w:rsidP="00D36CA2">
            <w:pPr>
              <w:spacing w:line="240" w:lineRule="auto"/>
              <w:rPr>
                <w:b/>
                <w:sz w:val="20"/>
                <w:szCs w:val="20"/>
              </w:rPr>
            </w:pPr>
            <w:r w:rsidRPr="008015D2">
              <w:rPr>
                <w:b/>
                <w:sz w:val="20"/>
                <w:szCs w:val="20"/>
              </w:rPr>
              <w:t>Os profissionais de apoio aos alunos com deficiência, que assim o exigem, estão garantidos nas salas de aula? Justifique.</w:t>
            </w:r>
          </w:p>
          <w:p w:rsidR="00D36CA2" w:rsidRPr="008015D2" w:rsidRDefault="00D36CA2" w:rsidP="00D36CA2">
            <w:pPr>
              <w:spacing w:line="240" w:lineRule="auto"/>
              <w:rPr>
                <w:sz w:val="20"/>
                <w:szCs w:val="20"/>
              </w:rPr>
            </w:pPr>
            <w:r w:rsidRPr="008015D2">
              <w:rPr>
                <w:sz w:val="20"/>
                <w:szCs w:val="20"/>
              </w:rPr>
              <w:t>16ª CRE - Na rede estadual, quando há necessidades envolvendo higienização, locomoção e alimentação, após análise da 16ª CRE e SEDUC é disponibilizado um monitor para atender as três necessidades anteriormente citadas.</w:t>
            </w:r>
          </w:p>
          <w:p w:rsidR="00D36CA2" w:rsidRDefault="00D36CA2" w:rsidP="00D36CA2">
            <w:pPr>
              <w:spacing w:line="240" w:lineRule="auto"/>
              <w:rPr>
                <w:sz w:val="20"/>
                <w:szCs w:val="20"/>
              </w:rPr>
            </w:pPr>
            <w:r w:rsidRPr="008015D2">
              <w:rPr>
                <w:sz w:val="20"/>
                <w:szCs w:val="20"/>
              </w:rPr>
              <w:t>SMED - Sim. Quando o aluno tem necessidade de Profissional conforme legislação ou necessidade de acordo com a avaliação do NID.</w:t>
            </w:r>
          </w:p>
          <w:p w:rsidR="00D36CA2" w:rsidRPr="00EB30CC"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4.5)</w:t>
            </w:r>
            <w:proofErr w:type="gramEnd"/>
            <w:r w:rsidRPr="002B64A2">
              <w:rPr>
                <w:sz w:val="20"/>
                <w:szCs w:val="20"/>
              </w:rPr>
              <w:t xml:space="preserve"> Oportunizar o acesso ao material especializado para cada tipo de deficiência e oferecer cursos de formação aos profissi</w:t>
            </w:r>
            <w:r>
              <w:rPr>
                <w:sz w:val="20"/>
                <w:szCs w:val="20"/>
              </w:rPr>
              <w:t>o</w:t>
            </w:r>
            <w:r w:rsidRPr="002B64A2">
              <w:rPr>
                <w:sz w:val="20"/>
                <w:szCs w:val="20"/>
              </w:rPr>
              <w:t>nais que atendem na área de Educação Especial.</w:t>
            </w:r>
          </w:p>
          <w:p w:rsidR="00D36CA2" w:rsidRPr="002B64A2" w:rsidRDefault="00D36CA2" w:rsidP="00D36CA2">
            <w:pPr>
              <w:spacing w:line="240" w:lineRule="auto"/>
              <w:rPr>
                <w:sz w:val="20"/>
                <w:szCs w:val="20"/>
              </w:rPr>
            </w:pPr>
          </w:p>
        </w:tc>
        <w:tc>
          <w:tcPr>
            <w:tcW w:w="8647" w:type="dxa"/>
          </w:tcPr>
          <w:p w:rsidR="00D36CA2" w:rsidRPr="008015D2" w:rsidRDefault="00D36CA2" w:rsidP="00D36CA2">
            <w:pPr>
              <w:spacing w:line="240" w:lineRule="auto"/>
              <w:rPr>
                <w:b/>
                <w:sz w:val="20"/>
                <w:szCs w:val="20"/>
              </w:rPr>
            </w:pPr>
            <w:r w:rsidRPr="008015D2">
              <w:rPr>
                <w:b/>
                <w:sz w:val="20"/>
                <w:szCs w:val="20"/>
              </w:rPr>
              <w:t>Os alunos da Educação Especial possuem materiais especializados? Justifique.</w:t>
            </w:r>
          </w:p>
          <w:p w:rsidR="00D36CA2" w:rsidRPr="008015D2" w:rsidRDefault="00D36CA2" w:rsidP="00D36CA2">
            <w:pPr>
              <w:spacing w:line="240" w:lineRule="auto"/>
              <w:rPr>
                <w:sz w:val="20"/>
                <w:szCs w:val="20"/>
              </w:rPr>
            </w:pPr>
            <w:r w:rsidRPr="008015D2">
              <w:rPr>
                <w:sz w:val="20"/>
                <w:szCs w:val="20"/>
              </w:rPr>
              <w:t>16ª CRE - Sim, os profissionais da sala de recursos estão habilitados para planejar, confeccionar e adquirir materiais especializados para atender cada especificidade dos alunos da inclusão.</w:t>
            </w:r>
          </w:p>
          <w:p w:rsidR="00D36CA2" w:rsidRPr="008015D2" w:rsidRDefault="00D36CA2" w:rsidP="00D36CA2">
            <w:pPr>
              <w:spacing w:line="240" w:lineRule="auto"/>
              <w:rPr>
                <w:sz w:val="20"/>
                <w:szCs w:val="20"/>
              </w:rPr>
            </w:pPr>
            <w:r w:rsidRPr="008015D2">
              <w:rPr>
                <w:sz w:val="20"/>
                <w:szCs w:val="20"/>
              </w:rPr>
              <w:t>Os profissionais estão recebendo formação específica? Explique.</w:t>
            </w:r>
          </w:p>
          <w:p w:rsidR="00D36CA2" w:rsidRPr="008015D2" w:rsidRDefault="00D36CA2" w:rsidP="00D36CA2">
            <w:pPr>
              <w:spacing w:line="240" w:lineRule="auto"/>
              <w:rPr>
                <w:sz w:val="20"/>
                <w:szCs w:val="20"/>
              </w:rPr>
            </w:pPr>
            <w:r w:rsidRPr="008015D2">
              <w:rPr>
                <w:sz w:val="20"/>
                <w:szCs w:val="20"/>
              </w:rPr>
              <w:t>16ª CRE - Sim, anualmente, os professores que atuam na Sala de Recursos Multifuncional recebem formação continuada, envolvendo todos os assuntos relacionados à inclusão.</w:t>
            </w:r>
          </w:p>
          <w:p w:rsidR="00D36CA2" w:rsidRDefault="00D36CA2" w:rsidP="00D36CA2">
            <w:pPr>
              <w:spacing w:line="240" w:lineRule="auto"/>
              <w:rPr>
                <w:sz w:val="20"/>
                <w:szCs w:val="20"/>
              </w:rPr>
            </w:pPr>
            <w:r w:rsidRPr="008015D2">
              <w:rPr>
                <w:sz w:val="20"/>
                <w:szCs w:val="20"/>
              </w:rPr>
              <w:t xml:space="preserve">SMED - Sim, são disponibilizados e sempre que </w:t>
            </w:r>
            <w:proofErr w:type="gramStart"/>
            <w:r w:rsidRPr="008015D2">
              <w:rPr>
                <w:sz w:val="20"/>
                <w:szCs w:val="20"/>
              </w:rPr>
              <w:t>necessário</w:t>
            </w:r>
            <w:r>
              <w:rPr>
                <w:sz w:val="20"/>
                <w:szCs w:val="20"/>
              </w:rPr>
              <w:t>, realizadas</w:t>
            </w:r>
            <w:proofErr w:type="gramEnd"/>
            <w:r w:rsidRPr="008015D2">
              <w:rPr>
                <w:sz w:val="20"/>
                <w:szCs w:val="20"/>
              </w:rPr>
              <w:t xml:space="preserve"> adaptações; estão recebendo formação mensalmente com a equipe multiprofissional.</w:t>
            </w:r>
          </w:p>
          <w:p w:rsidR="00D36CA2" w:rsidRPr="00EB30CC"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4.6)</w:t>
            </w:r>
            <w:proofErr w:type="gramEnd"/>
            <w:r w:rsidRPr="002B64A2">
              <w:rPr>
                <w:sz w:val="20"/>
                <w:szCs w:val="20"/>
              </w:rPr>
              <w:t xml:space="preserve"> Garantir o AEE preferencialmente na rede regular de ensino, com a garantia de sistema educacional inclusivo, com o pleno acesso </w:t>
            </w:r>
            <w:r w:rsidRPr="002B64A2">
              <w:rPr>
                <w:sz w:val="20"/>
                <w:szCs w:val="20"/>
              </w:rPr>
              <w:lastRenderedPageBreak/>
              <w:t xml:space="preserve">à educação a todos os alunos atendidos pela Educação Especial, com a formação e preparação da comunidade escolar (funcionários, professores, pais, etc.), em salas de recursos multifuncionais, escolas, escolas especiais, ou serviços especializados, públicos ou conveniados, nas formas complementar e suplementar, a todos estudantes com deficiência, transtornos globais do desenvolvimento e altas habilidades ou </w:t>
            </w:r>
            <w:proofErr w:type="spellStart"/>
            <w:r w:rsidRPr="002B64A2">
              <w:rPr>
                <w:sz w:val="20"/>
                <w:szCs w:val="20"/>
              </w:rPr>
              <w:t>superdotação</w:t>
            </w:r>
            <w:proofErr w:type="spellEnd"/>
            <w:r w:rsidRPr="002B64A2">
              <w:rPr>
                <w:sz w:val="20"/>
                <w:szCs w:val="20"/>
              </w:rPr>
              <w:t>, matriculados nos sistemas de Educação Básica, conforme necessidades identificadas por meio de avaliação, ouvidos os professores, as famílias e os estudantes, sob responsabilidade das mantenedoras das redes públicas e privadas.</w:t>
            </w:r>
          </w:p>
        </w:tc>
        <w:tc>
          <w:tcPr>
            <w:tcW w:w="8647" w:type="dxa"/>
          </w:tcPr>
          <w:p w:rsidR="00D36CA2" w:rsidRPr="008015D2" w:rsidRDefault="00D36CA2" w:rsidP="00D36CA2">
            <w:pPr>
              <w:spacing w:line="240" w:lineRule="auto"/>
              <w:rPr>
                <w:b/>
                <w:sz w:val="20"/>
                <w:szCs w:val="20"/>
              </w:rPr>
            </w:pPr>
            <w:r w:rsidRPr="008015D2">
              <w:rPr>
                <w:b/>
                <w:sz w:val="20"/>
                <w:szCs w:val="20"/>
              </w:rPr>
              <w:lastRenderedPageBreak/>
              <w:t>Como está garantido o AEE na rede regular de ensino?</w:t>
            </w:r>
          </w:p>
          <w:p w:rsidR="00D36CA2" w:rsidRPr="008015D2" w:rsidRDefault="00D36CA2" w:rsidP="00D36CA2">
            <w:pPr>
              <w:spacing w:line="240" w:lineRule="auto"/>
              <w:rPr>
                <w:sz w:val="20"/>
                <w:szCs w:val="20"/>
              </w:rPr>
            </w:pPr>
            <w:r w:rsidRPr="008015D2">
              <w:rPr>
                <w:sz w:val="20"/>
                <w:szCs w:val="20"/>
              </w:rPr>
              <w:t xml:space="preserve">16ª CRE - Todos os alunos matriculados na rede estadual de ensino e que se enquadram nos casos de </w:t>
            </w:r>
            <w:r w:rsidRPr="008015D2">
              <w:rPr>
                <w:sz w:val="20"/>
                <w:szCs w:val="20"/>
              </w:rPr>
              <w:lastRenderedPageBreak/>
              <w:t>AEE são atendidos em Sala de Recursos.</w:t>
            </w:r>
          </w:p>
          <w:p w:rsidR="00D36CA2" w:rsidRPr="008015D2" w:rsidRDefault="00D36CA2" w:rsidP="00D36CA2">
            <w:pPr>
              <w:spacing w:line="240" w:lineRule="auto"/>
              <w:rPr>
                <w:sz w:val="20"/>
                <w:szCs w:val="20"/>
              </w:rPr>
            </w:pPr>
            <w:r w:rsidRPr="008015D2">
              <w:rPr>
                <w:sz w:val="20"/>
                <w:szCs w:val="20"/>
              </w:rPr>
              <w:t>SMED - Através da sala de recursos, Profissionais de Apoio, acessibilidade e PPI.</w:t>
            </w:r>
          </w:p>
          <w:p w:rsidR="00D36CA2" w:rsidRDefault="00D36CA2" w:rsidP="00D36CA2">
            <w:pPr>
              <w:spacing w:line="240" w:lineRule="auto"/>
              <w:rPr>
                <w:sz w:val="20"/>
                <w:szCs w:val="20"/>
              </w:rPr>
            </w:pPr>
          </w:p>
          <w:p w:rsidR="00D36CA2" w:rsidRDefault="00D36CA2" w:rsidP="00D36CA2">
            <w:pPr>
              <w:spacing w:line="240" w:lineRule="auto"/>
              <w:rPr>
                <w:sz w:val="20"/>
                <w:szCs w:val="20"/>
              </w:rPr>
            </w:pPr>
          </w:p>
          <w:p w:rsidR="00D36CA2" w:rsidRDefault="00D36CA2" w:rsidP="00D36CA2">
            <w:pPr>
              <w:spacing w:line="240" w:lineRule="auto"/>
              <w:rPr>
                <w:sz w:val="20"/>
                <w:szCs w:val="20"/>
              </w:rPr>
            </w:pP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4.7)</w:t>
            </w:r>
            <w:proofErr w:type="gramEnd"/>
            <w:r w:rsidRPr="002B64A2">
              <w:rPr>
                <w:sz w:val="20"/>
                <w:szCs w:val="20"/>
              </w:rPr>
              <w:t xml:space="preserve"> Oferecer aos professores cursos de capacitação para atendimento a alunos da Educação Especial, incluindo indicadores nos sistemas de avali</w:t>
            </w:r>
            <w:r>
              <w:rPr>
                <w:sz w:val="20"/>
                <w:szCs w:val="20"/>
              </w:rPr>
              <w:t>a</w:t>
            </w:r>
            <w:r w:rsidRPr="002B64A2">
              <w:rPr>
                <w:sz w:val="20"/>
                <w:szCs w:val="20"/>
              </w:rPr>
              <w:t>ção existentes para aferição de qualidade dos serviços e apoios pedagógicos.</w:t>
            </w:r>
          </w:p>
          <w:p w:rsidR="00D36CA2" w:rsidRPr="002B64A2" w:rsidRDefault="00D36CA2" w:rsidP="00D36CA2">
            <w:pPr>
              <w:spacing w:line="240" w:lineRule="auto"/>
              <w:rPr>
                <w:sz w:val="20"/>
                <w:szCs w:val="20"/>
              </w:rPr>
            </w:pPr>
          </w:p>
        </w:tc>
        <w:tc>
          <w:tcPr>
            <w:tcW w:w="8647" w:type="dxa"/>
          </w:tcPr>
          <w:p w:rsidR="00D36CA2" w:rsidRPr="008015D2" w:rsidRDefault="00D36CA2" w:rsidP="00D36CA2">
            <w:pPr>
              <w:spacing w:line="240" w:lineRule="auto"/>
              <w:rPr>
                <w:b/>
                <w:sz w:val="20"/>
                <w:szCs w:val="20"/>
              </w:rPr>
            </w:pPr>
            <w:r w:rsidRPr="008015D2">
              <w:rPr>
                <w:b/>
                <w:sz w:val="20"/>
                <w:szCs w:val="20"/>
              </w:rPr>
              <w:t>Como está sendo ofertado curso específico para professores da Educação Especial?</w:t>
            </w:r>
          </w:p>
          <w:p w:rsidR="00D36CA2" w:rsidRPr="008015D2" w:rsidRDefault="00D36CA2" w:rsidP="00D36CA2">
            <w:pPr>
              <w:spacing w:line="240" w:lineRule="auto"/>
              <w:rPr>
                <w:sz w:val="20"/>
                <w:szCs w:val="20"/>
              </w:rPr>
            </w:pPr>
            <w:r w:rsidRPr="008015D2">
              <w:rPr>
                <w:sz w:val="20"/>
                <w:szCs w:val="20"/>
              </w:rPr>
              <w:t>16ª CRE - A cada ano, verifica-se a demanda existente, mediante esse diagnóstico é organizado, dentro da rede estadual, o curso específico de formação continuada da modalidade da Educação especial, a fim de atender a demanda. Neste ano, estão sendo ofertados os seguintes cursos: de Libras, Braille, Medicação e automedicação, Drogas, Parecer Descritivo e de</w:t>
            </w:r>
            <w:r>
              <w:rPr>
                <w:sz w:val="20"/>
                <w:szCs w:val="20"/>
              </w:rPr>
              <w:t xml:space="preserve"> </w:t>
            </w:r>
            <w:r w:rsidRPr="008015D2">
              <w:rPr>
                <w:sz w:val="20"/>
                <w:szCs w:val="20"/>
              </w:rPr>
              <w:t>Avaliação.</w:t>
            </w:r>
          </w:p>
          <w:p w:rsidR="00D36CA2" w:rsidRPr="008015D2" w:rsidRDefault="00D36CA2" w:rsidP="00D36CA2">
            <w:pPr>
              <w:spacing w:line="240" w:lineRule="auto"/>
              <w:rPr>
                <w:sz w:val="20"/>
                <w:szCs w:val="20"/>
              </w:rPr>
            </w:pPr>
            <w:r w:rsidRPr="008015D2">
              <w:rPr>
                <w:sz w:val="20"/>
                <w:szCs w:val="20"/>
              </w:rPr>
              <w:t>SMED - Através de parceria com IES, com equipe multiprofissional da SMED.</w:t>
            </w:r>
          </w:p>
          <w:p w:rsidR="00D36CA2" w:rsidRPr="008015D2" w:rsidRDefault="00D36CA2" w:rsidP="00D36CA2">
            <w:pPr>
              <w:spacing w:line="240" w:lineRule="auto"/>
              <w:rPr>
                <w:sz w:val="20"/>
                <w:szCs w:val="20"/>
              </w:rPr>
            </w:pPr>
            <w:r w:rsidRPr="008015D2">
              <w:rPr>
                <w:sz w:val="20"/>
                <w:szCs w:val="20"/>
              </w:rPr>
              <w:t>IES – IFRS – O IFRS, dentro das Ações Afirmativas, mantém os seguintes núcleos que trabalham com o intuito de favorecer a educação inclusiva.</w:t>
            </w:r>
          </w:p>
          <w:p w:rsidR="00D36CA2" w:rsidRPr="008015D2" w:rsidRDefault="00D36CA2" w:rsidP="00D36CA2">
            <w:pPr>
              <w:spacing w:line="240" w:lineRule="auto"/>
              <w:rPr>
                <w:sz w:val="20"/>
                <w:szCs w:val="20"/>
              </w:rPr>
            </w:pPr>
            <w:r w:rsidRPr="008015D2">
              <w:rPr>
                <w:sz w:val="20"/>
                <w:szCs w:val="20"/>
              </w:rPr>
              <w:t>- NAPNE: Núcleo de Atendimento as Pessoas com Necessidades Educacionais Específicas, O Núcleo que existe para dar suporte à instituição nas questões de inclusão dos alunos que possuem alguma necessidade diferenciada ou que necessitam de adaptações para poder compreender o conteúdo transmitido pelos professores, através de ações de recepção, apoio, orientação e capacitação.</w:t>
            </w:r>
          </w:p>
          <w:p w:rsidR="00D36CA2" w:rsidRPr="008015D2" w:rsidRDefault="00D36CA2" w:rsidP="00D36CA2">
            <w:pPr>
              <w:spacing w:line="240" w:lineRule="auto"/>
              <w:rPr>
                <w:sz w:val="20"/>
                <w:szCs w:val="20"/>
              </w:rPr>
            </w:pPr>
            <w:r w:rsidRPr="008015D2">
              <w:rPr>
                <w:sz w:val="20"/>
                <w:szCs w:val="20"/>
              </w:rPr>
              <w:t>- NEPGS: Núcleo de Estudos e Pesquisas em Gênero e Sexualidade, cujo objetivo principal é desenvolver atividades que envolvam a comunidade escolar em discussões de conscientização e desconstrução de preconceitos sociais relacionados às questões de gênero e sexualidade.</w:t>
            </w:r>
          </w:p>
          <w:p w:rsidR="00D36CA2" w:rsidRPr="008015D2" w:rsidRDefault="00D36CA2" w:rsidP="00D36CA2">
            <w:pPr>
              <w:spacing w:line="240" w:lineRule="auto"/>
              <w:rPr>
                <w:sz w:val="20"/>
                <w:szCs w:val="20"/>
              </w:rPr>
            </w:pPr>
            <w:r w:rsidRPr="008015D2">
              <w:rPr>
                <w:sz w:val="20"/>
                <w:szCs w:val="20"/>
              </w:rPr>
              <w:t>- NEABI: Núcleo de Estudos Afro-brasileiros e Indígenas</w:t>
            </w:r>
            <w:proofErr w:type="gramStart"/>
            <w:r w:rsidRPr="008015D2">
              <w:rPr>
                <w:sz w:val="20"/>
                <w:szCs w:val="20"/>
              </w:rPr>
              <w:t>, foi</w:t>
            </w:r>
            <w:proofErr w:type="gramEnd"/>
            <w:r w:rsidRPr="008015D2">
              <w:rPr>
                <w:sz w:val="20"/>
                <w:szCs w:val="20"/>
              </w:rPr>
              <w:t xml:space="preserve"> institucionalizado pela Portaria Nº 076, de </w:t>
            </w:r>
            <w:r w:rsidRPr="008015D2">
              <w:rPr>
                <w:sz w:val="20"/>
                <w:szCs w:val="20"/>
              </w:rPr>
              <w:lastRenderedPageBreak/>
              <w:t xml:space="preserve">20 de março de 2012. Vem promovendo ações que fomentam os estudos, a pesquisa e extensão dentro da temática </w:t>
            </w:r>
            <w:proofErr w:type="spellStart"/>
            <w:r w:rsidRPr="008015D2">
              <w:rPr>
                <w:sz w:val="20"/>
                <w:szCs w:val="20"/>
              </w:rPr>
              <w:t>etnicorracial</w:t>
            </w:r>
            <w:proofErr w:type="spellEnd"/>
            <w:r w:rsidRPr="008015D2">
              <w:rPr>
                <w:sz w:val="20"/>
                <w:szCs w:val="20"/>
              </w:rPr>
              <w:t xml:space="preserve"> a partir de projetos e oficinas, contribuindo para a implementação das políticas públicas </w:t>
            </w:r>
            <w:proofErr w:type="spellStart"/>
            <w:proofErr w:type="gramStart"/>
            <w:r w:rsidRPr="008015D2">
              <w:rPr>
                <w:sz w:val="20"/>
                <w:szCs w:val="20"/>
              </w:rPr>
              <w:t>em”</w:t>
            </w:r>
            <w:proofErr w:type="gramEnd"/>
            <w:r w:rsidRPr="008015D2">
              <w:rPr>
                <w:sz w:val="20"/>
                <w:szCs w:val="20"/>
              </w:rPr>
              <w:t>Ações</w:t>
            </w:r>
            <w:proofErr w:type="spellEnd"/>
            <w:r w:rsidRPr="008015D2">
              <w:rPr>
                <w:sz w:val="20"/>
                <w:szCs w:val="20"/>
              </w:rPr>
              <w:t xml:space="preserve"> Afirmativas” e tem como propósito divulgar e discutir as relações </w:t>
            </w:r>
            <w:proofErr w:type="spellStart"/>
            <w:r w:rsidRPr="008015D2">
              <w:rPr>
                <w:sz w:val="20"/>
                <w:szCs w:val="20"/>
              </w:rPr>
              <w:t>etnicorraciais</w:t>
            </w:r>
            <w:proofErr w:type="spellEnd"/>
            <w:r w:rsidRPr="008015D2">
              <w:rPr>
                <w:sz w:val="20"/>
                <w:szCs w:val="20"/>
              </w:rPr>
              <w:t xml:space="preserve">, especialmente quanto às populações afrodescendentes e indígenas. </w:t>
            </w:r>
          </w:p>
          <w:p w:rsidR="00D36CA2" w:rsidRPr="008015D2" w:rsidRDefault="00D36CA2" w:rsidP="00D36CA2">
            <w:pPr>
              <w:spacing w:line="240" w:lineRule="auto"/>
              <w:rPr>
                <w:sz w:val="20"/>
                <w:szCs w:val="20"/>
              </w:rPr>
            </w:pPr>
            <w:r w:rsidRPr="008015D2">
              <w:rPr>
                <w:sz w:val="20"/>
                <w:szCs w:val="20"/>
              </w:rPr>
              <w:t xml:space="preserve">Em 2016, aconteceu também um curso de formação em </w:t>
            </w:r>
            <w:proofErr w:type="spellStart"/>
            <w:r w:rsidRPr="008015D2">
              <w:rPr>
                <w:sz w:val="20"/>
                <w:szCs w:val="20"/>
              </w:rPr>
              <w:t>Ead</w:t>
            </w:r>
            <w:proofErr w:type="spellEnd"/>
            <w:r w:rsidRPr="008015D2">
              <w:rPr>
                <w:sz w:val="20"/>
                <w:szCs w:val="20"/>
              </w:rPr>
              <w:t xml:space="preserve"> - Educação e Tecnologia na Perspectiva da Inclusão tendo com objetivo vislumbrar o processo de inclusão com um olhar moderno e em conformidade com a legislação atual e com as premissas básicas da igualdade de direitos e valorização </w:t>
            </w:r>
            <w:proofErr w:type="gramStart"/>
            <w:r w:rsidRPr="008015D2">
              <w:rPr>
                <w:sz w:val="20"/>
                <w:szCs w:val="20"/>
              </w:rPr>
              <w:t>das diversidade</w:t>
            </w:r>
            <w:proofErr w:type="gramEnd"/>
            <w:r w:rsidRPr="008015D2">
              <w:rPr>
                <w:sz w:val="20"/>
                <w:szCs w:val="20"/>
              </w:rPr>
              <w:t xml:space="preserve">, enfatizando com a tecnologia pode contribuir nesse processo, através dos recursos de Tecnologia </w:t>
            </w:r>
            <w:proofErr w:type="spellStart"/>
            <w:r w:rsidRPr="008015D2">
              <w:rPr>
                <w:sz w:val="20"/>
                <w:szCs w:val="20"/>
              </w:rPr>
              <w:t>Assistiva</w:t>
            </w:r>
            <w:proofErr w:type="spellEnd"/>
            <w:r w:rsidRPr="008015D2">
              <w:rPr>
                <w:sz w:val="20"/>
                <w:szCs w:val="20"/>
              </w:rPr>
              <w:t xml:space="preserve"> e da aplicação dos princípio do Desenho Universal, garantindo acessibilidade em suas diversas dimensões.</w:t>
            </w:r>
          </w:p>
          <w:p w:rsidR="00D36CA2" w:rsidRPr="008015D2" w:rsidRDefault="00D36CA2" w:rsidP="00D36CA2">
            <w:pPr>
              <w:spacing w:line="240" w:lineRule="auto"/>
              <w:rPr>
                <w:sz w:val="20"/>
                <w:szCs w:val="20"/>
              </w:rPr>
            </w:pPr>
            <w:r w:rsidRPr="008015D2">
              <w:rPr>
                <w:sz w:val="20"/>
                <w:szCs w:val="20"/>
              </w:rPr>
              <w:t xml:space="preserve">O IFRS desenvolve ações de extensão acessando </w:t>
            </w:r>
            <w:proofErr w:type="gramStart"/>
            <w:r w:rsidRPr="008015D2">
              <w:rPr>
                <w:sz w:val="20"/>
                <w:szCs w:val="20"/>
              </w:rPr>
              <w:t>à</w:t>
            </w:r>
            <w:proofErr w:type="gramEnd"/>
            <w:r w:rsidRPr="008015D2">
              <w:rPr>
                <w:sz w:val="20"/>
                <w:szCs w:val="20"/>
              </w:rPr>
              <w:t xml:space="preserve"> comunidade programas voltado ao atendimento de pessoas com necessidades educacionais específicas, além de diversas ações de enfrentamento ao preconceito sendo que o contato deve ser feito pelas escolas interessadas. </w:t>
            </w:r>
          </w:p>
          <w:p w:rsidR="00D36CA2" w:rsidRPr="008015D2" w:rsidRDefault="00D36CA2" w:rsidP="00D36CA2">
            <w:pPr>
              <w:spacing w:line="240" w:lineRule="auto"/>
              <w:rPr>
                <w:sz w:val="20"/>
                <w:szCs w:val="20"/>
              </w:rPr>
            </w:pPr>
            <w:r w:rsidRPr="008015D2">
              <w:rPr>
                <w:sz w:val="20"/>
                <w:szCs w:val="20"/>
              </w:rPr>
              <w:t xml:space="preserve">Os cursos superiores de formação de professores e também as especializações da área contemplam em seus projetos de curso, conteúdos vinculados </w:t>
            </w:r>
            <w:proofErr w:type="gramStart"/>
            <w:r w:rsidRPr="008015D2">
              <w:rPr>
                <w:sz w:val="20"/>
                <w:szCs w:val="20"/>
              </w:rPr>
              <w:t>a</w:t>
            </w:r>
            <w:proofErr w:type="gramEnd"/>
            <w:r w:rsidRPr="008015D2">
              <w:rPr>
                <w:sz w:val="20"/>
                <w:szCs w:val="20"/>
              </w:rPr>
              <w:t xml:space="preserve"> temática visando ampliar o universo de formação com vistas à formação de um profissional habilitado a dar conta das diversas necessidades/formas de aprendizagem que se apresentam na escola.</w:t>
            </w:r>
          </w:p>
          <w:p w:rsidR="00D36CA2" w:rsidRPr="008015D2" w:rsidRDefault="00D36CA2" w:rsidP="00D36CA2">
            <w:pPr>
              <w:spacing w:line="240" w:lineRule="auto"/>
              <w:rPr>
                <w:sz w:val="20"/>
                <w:szCs w:val="20"/>
              </w:rPr>
            </w:pPr>
            <w:r w:rsidRPr="008015D2">
              <w:rPr>
                <w:sz w:val="20"/>
                <w:szCs w:val="20"/>
              </w:rPr>
              <w:t>FSG – não se aplica.</w:t>
            </w:r>
          </w:p>
          <w:p w:rsidR="00D36CA2" w:rsidRPr="008015D2" w:rsidRDefault="00D36CA2" w:rsidP="00D36CA2">
            <w:pPr>
              <w:spacing w:line="240" w:lineRule="auto"/>
              <w:rPr>
                <w:sz w:val="20"/>
                <w:szCs w:val="20"/>
              </w:rPr>
            </w:pPr>
            <w:r w:rsidRPr="008015D2">
              <w:rPr>
                <w:sz w:val="20"/>
                <w:szCs w:val="20"/>
              </w:rPr>
              <w:t xml:space="preserve">UCS – Atualmente não esta sendo oferecido nenhum curso específico na área de educação especial. Contudo, na grade curricular do curso de Pedagogia, é oferecida a disciplina de “Educação Especial”, com </w:t>
            </w:r>
            <w:proofErr w:type="gramStart"/>
            <w:r w:rsidRPr="008015D2">
              <w:rPr>
                <w:sz w:val="20"/>
                <w:szCs w:val="20"/>
              </w:rPr>
              <w:t>4</w:t>
            </w:r>
            <w:proofErr w:type="gramEnd"/>
            <w:r w:rsidRPr="008015D2">
              <w:rPr>
                <w:sz w:val="20"/>
                <w:szCs w:val="20"/>
              </w:rPr>
              <w:t xml:space="preserve"> créditos e 60 horas-aula. </w:t>
            </w:r>
          </w:p>
          <w:p w:rsidR="00D36CA2" w:rsidRPr="00034129" w:rsidRDefault="00D36CA2" w:rsidP="00D36CA2">
            <w:pPr>
              <w:spacing w:line="240" w:lineRule="auto"/>
              <w:rPr>
                <w:sz w:val="20"/>
                <w:szCs w:val="20"/>
              </w:rPr>
            </w:pPr>
            <w:r w:rsidRPr="008015D2">
              <w:rPr>
                <w:sz w:val="20"/>
                <w:szCs w:val="20"/>
              </w:rPr>
              <w:t>Além disso, a UCS está aberta para, diante da demanda, oferecer cursos de extensão nessa área.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4.8)</w:t>
            </w:r>
            <w:proofErr w:type="gramEnd"/>
            <w:r w:rsidRPr="002B64A2">
              <w:rPr>
                <w:sz w:val="20"/>
                <w:szCs w:val="20"/>
              </w:rPr>
              <w:t xml:space="preserve"> Promover a garantia da oferta dos atendimentos de natureza clínico-terapêutica em parceria com a Secretaria da Saúde, aos alunos público alvo da Educação Especial, complementando seu </w:t>
            </w:r>
            <w:r w:rsidRPr="002B64A2">
              <w:rPr>
                <w:sz w:val="20"/>
                <w:szCs w:val="20"/>
              </w:rPr>
              <w:lastRenderedPageBreak/>
              <w:t>atendimento educacional</w:t>
            </w:r>
          </w:p>
        </w:tc>
        <w:tc>
          <w:tcPr>
            <w:tcW w:w="8647" w:type="dxa"/>
          </w:tcPr>
          <w:p w:rsidR="00D36CA2" w:rsidRPr="008015D2" w:rsidRDefault="00D36CA2" w:rsidP="00D36CA2">
            <w:pPr>
              <w:spacing w:line="240" w:lineRule="auto"/>
              <w:rPr>
                <w:b/>
                <w:sz w:val="20"/>
                <w:szCs w:val="20"/>
              </w:rPr>
            </w:pPr>
            <w:r w:rsidRPr="008015D2">
              <w:rPr>
                <w:b/>
                <w:sz w:val="20"/>
                <w:szCs w:val="20"/>
              </w:rPr>
              <w:lastRenderedPageBreak/>
              <w:t>Existe a parceria com a Secretaria de Saúde para garantir o atendimento aos alunos com deficiência? Justifique.</w:t>
            </w:r>
          </w:p>
          <w:p w:rsidR="00D36CA2" w:rsidRPr="008015D2" w:rsidRDefault="00D36CA2" w:rsidP="00D36CA2">
            <w:pPr>
              <w:spacing w:line="240" w:lineRule="auto"/>
              <w:rPr>
                <w:sz w:val="20"/>
                <w:szCs w:val="20"/>
              </w:rPr>
            </w:pPr>
            <w:r w:rsidRPr="008015D2">
              <w:rPr>
                <w:sz w:val="20"/>
                <w:szCs w:val="20"/>
              </w:rPr>
              <w:t xml:space="preserve">16ª CRE - Sim, quando é feito o diagnóstico de que o aluno de inclusão necessita de outros </w:t>
            </w:r>
            <w:r w:rsidRPr="008015D2">
              <w:rPr>
                <w:sz w:val="20"/>
                <w:szCs w:val="20"/>
              </w:rPr>
              <w:lastRenderedPageBreak/>
              <w:t>atendimentos, na área da saúde, a escola encaminha para o Posto Municipal de Saúde, que analisa o caso e faz o devido encaminhamento e atendimento em outros órgãos assistenciais como o CREAS, CRAS, CAPS-AD, CAPS-I, conforme o caso.</w:t>
            </w:r>
          </w:p>
          <w:p w:rsidR="00D36CA2" w:rsidRPr="00034129" w:rsidRDefault="00D36CA2" w:rsidP="00D36CA2">
            <w:pPr>
              <w:spacing w:line="240" w:lineRule="auto"/>
              <w:rPr>
                <w:sz w:val="20"/>
                <w:szCs w:val="20"/>
              </w:rPr>
            </w:pPr>
            <w:r w:rsidRPr="008015D2">
              <w:rPr>
                <w:sz w:val="20"/>
                <w:szCs w:val="20"/>
              </w:rPr>
              <w:t xml:space="preserve">SMED - Sim, através </w:t>
            </w:r>
            <w:proofErr w:type="gramStart"/>
            <w:r w:rsidRPr="008015D2">
              <w:rPr>
                <w:sz w:val="20"/>
                <w:szCs w:val="20"/>
              </w:rPr>
              <w:t>das micro</w:t>
            </w:r>
            <w:proofErr w:type="gramEnd"/>
            <w:r w:rsidRPr="008015D2">
              <w:rPr>
                <w:sz w:val="20"/>
                <w:szCs w:val="20"/>
              </w:rPr>
              <w:t xml:space="preserve"> redes.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4.9)</w:t>
            </w:r>
            <w:proofErr w:type="gramEnd"/>
            <w:r w:rsidRPr="002B64A2">
              <w:rPr>
                <w:sz w:val="20"/>
                <w:szCs w:val="20"/>
              </w:rPr>
              <w:t xml:space="preserve"> Implementar e expandir sob responsabilidade da SEDUC-RS, da  SMED e das IES, o estabelecimento de parcerias com centros, secretarias e serviços de apoio, pesquisa e assessoria, articulados com instituições acadêmicas e escolas de Educação Básica, e integrados por profissionais das áreas de saúde, assistência social, ciências humanas e sociais, para manter o trabalho dos professores da Educação Básica com os estudantes com deficiência, transtornos globais do desenvolvimento e altas habilidades ou </w:t>
            </w:r>
            <w:proofErr w:type="spellStart"/>
            <w:r w:rsidRPr="002B64A2">
              <w:rPr>
                <w:sz w:val="20"/>
                <w:szCs w:val="20"/>
              </w:rPr>
              <w:t>superdotação</w:t>
            </w:r>
            <w:proofErr w:type="spellEnd"/>
            <w:r w:rsidRPr="002B64A2">
              <w:rPr>
                <w:sz w:val="20"/>
                <w:szCs w:val="20"/>
              </w:rPr>
              <w:t>, também dedicando especial atenção na formação e preparo dos professores das classes regulares de ensino que recebem os  alunos com defic</w:t>
            </w:r>
            <w:r>
              <w:rPr>
                <w:sz w:val="20"/>
                <w:szCs w:val="20"/>
              </w:rPr>
              <w:t>iência e que recebem atendimento</w:t>
            </w:r>
            <w:r w:rsidRPr="002B64A2">
              <w:rPr>
                <w:sz w:val="20"/>
                <w:szCs w:val="20"/>
              </w:rPr>
              <w:t xml:space="preserve"> na Sala de Recursos Multifuncionais.</w:t>
            </w:r>
          </w:p>
        </w:tc>
        <w:tc>
          <w:tcPr>
            <w:tcW w:w="8647" w:type="dxa"/>
          </w:tcPr>
          <w:p w:rsidR="00D36CA2" w:rsidRPr="008015D2" w:rsidRDefault="00D36CA2" w:rsidP="00D36CA2">
            <w:pPr>
              <w:spacing w:line="240" w:lineRule="auto"/>
              <w:rPr>
                <w:b/>
                <w:sz w:val="20"/>
                <w:szCs w:val="20"/>
              </w:rPr>
            </w:pPr>
            <w:r w:rsidRPr="008015D2">
              <w:rPr>
                <w:b/>
                <w:sz w:val="20"/>
                <w:szCs w:val="20"/>
              </w:rPr>
              <w:t xml:space="preserve">Estão </w:t>
            </w:r>
            <w:proofErr w:type="gramStart"/>
            <w:r w:rsidRPr="008015D2">
              <w:rPr>
                <w:b/>
                <w:sz w:val="20"/>
                <w:szCs w:val="20"/>
              </w:rPr>
              <w:t>implementadas</w:t>
            </w:r>
            <w:proofErr w:type="gramEnd"/>
            <w:r w:rsidRPr="008015D2">
              <w:rPr>
                <w:b/>
                <w:sz w:val="20"/>
                <w:szCs w:val="20"/>
              </w:rPr>
              <w:t xml:space="preserve"> as parcerias para ofertar formação aos professores que atuam com a Educação Especial? De que forma?</w:t>
            </w:r>
          </w:p>
          <w:p w:rsidR="00D36CA2" w:rsidRPr="008015D2" w:rsidRDefault="00D36CA2" w:rsidP="00D36CA2">
            <w:pPr>
              <w:spacing w:line="240" w:lineRule="auto"/>
              <w:rPr>
                <w:sz w:val="20"/>
                <w:szCs w:val="20"/>
              </w:rPr>
            </w:pPr>
            <w:r w:rsidRPr="008015D2">
              <w:rPr>
                <w:sz w:val="20"/>
                <w:szCs w:val="20"/>
              </w:rPr>
              <w:t xml:space="preserve">16ª CRE - Sim. A parceria é estabelecida com a Faculdade </w:t>
            </w:r>
            <w:proofErr w:type="spellStart"/>
            <w:proofErr w:type="gramStart"/>
            <w:r w:rsidRPr="008015D2">
              <w:rPr>
                <w:sz w:val="20"/>
                <w:szCs w:val="20"/>
              </w:rPr>
              <w:t>Cenecista,</w:t>
            </w:r>
            <w:proofErr w:type="gramEnd"/>
            <w:r w:rsidRPr="008015D2">
              <w:rPr>
                <w:sz w:val="20"/>
                <w:szCs w:val="20"/>
              </w:rPr>
              <w:t>Universidade</w:t>
            </w:r>
            <w:proofErr w:type="spellEnd"/>
            <w:r w:rsidRPr="008015D2">
              <w:rPr>
                <w:sz w:val="20"/>
                <w:szCs w:val="20"/>
              </w:rPr>
              <w:t xml:space="preserve"> de Caxias do Sul, UERGS, IFER e a Secretaria de Educação do Estado do Rio Grande do Sul, a fim de ofertar a formação para os professores da Educação Especial.</w:t>
            </w:r>
          </w:p>
          <w:p w:rsidR="00D36CA2" w:rsidRPr="008015D2" w:rsidRDefault="00D36CA2" w:rsidP="00D36CA2">
            <w:pPr>
              <w:spacing w:line="240" w:lineRule="auto"/>
              <w:rPr>
                <w:sz w:val="20"/>
                <w:szCs w:val="20"/>
              </w:rPr>
            </w:pPr>
            <w:r w:rsidRPr="008015D2">
              <w:rPr>
                <w:sz w:val="20"/>
                <w:szCs w:val="20"/>
              </w:rPr>
              <w:t>Através de Convênio firmado pela SEDUC, com recursos do FUNDEB, são oferecidos cursos de formação para os profissionais que atuam no AEE e na APAE.</w:t>
            </w:r>
          </w:p>
          <w:p w:rsidR="00D36CA2" w:rsidRPr="008015D2" w:rsidRDefault="00D36CA2" w:rsidP="00D36CA2">
            <w:pPr>
              <w:spacing w:line="240" w:lineRule="auto"/>
              <w:rPr>
                <w:sz w:val="20"/>
                <w:szCs w:val="20"/>
              </w:rPr>
            </w:pPr>
            <w:r w:rsidRPr="008015D2">
              <w:rPr>
                <w:sz w:val="20"/>
                <w:szCs w:val="20"/>
              </w:rPr>
              <w:t>SMED - Sim. Com micro rede, IES.</w:t>
            </w:r>
          </w:p>
          <w:p w:rsidR="00D36CA2" w:rsidRPr="008015D2" w:rsidRDefault="00D36CA2" w:rsidP="00D36CA2">
            <w:pPr>
              <w:spacing w:line="240" w:lineRule="auto"/>
              <w:rPr>
                <w:sz w:val="20"/>
                <w:szCs w:val="20"/>
              </w:rPr>
            </w:pPr>
            <w:r w:rsidRPr="008015D2">
              <w:rPr>
                <w:sz w:val="20"/>
                <w:szCs w:val="20"/>
              </w:rPr>
              <w:t>IES – IFRS – O IFRS, dentro das Ações Afirmativas, mantém os seguintes núcleos que trabalham com o intuito de favorecer a educação inclusiva.</w:t>
            </w:r>
          </w:p>
          <w:p w:rsidR="00D36CA2" w:rsidRPr="008015D2" w:rsidRDefault="00D36CA2" w:rsidP="00D36CA2">
            <w:pPr>
              <w:spacing w:line="240" w:lineRule="auto"/>
              <w:rPr>
                <w:sz w:val="20"/>
                <w:szCs w:val="20"/>
              </w:rPr>
            </w:pPr>
            <w:r w:rsidRPr="008015D2">
              <w:rPr>
                <w:sz w:val="20"/>
                <w:szCs w:val="20"/>
              </w:rPr>
              <w:t>- NAPNE: Núcleo de Atendimento as Pessoas com Necessidades Educacionais Específicas, O Núcleo que existe para dar suporte à instituição nas questões de inclusão dos alunos que possuem alguma necessidade diferenciada ou que necessitam de adaptações para poder compreender o conteúdo transmitido pelos professores, através de ações de recepção, apoio, orientação e capacitação.</w:t>
            </w:r>
          </w:p>
          <w:p w:rsidR="00D36CA2" w:rsidRPr="008015D2" w:rsidRDefault="00D36CA2" w:rsidP="00D36CA2">
            <w:pPr>
              <w:spacing w:line="240" w:lineRule="auto"/>
              <w:rPr>
                <w:sz w:val="20"/>
                <w:szCs w:val="20"/>
              </w:rPr>
            </w:pPr>
            <w:r w:rsidRPr="008015D2">
              <w:rPr>
                <w:sz w:val="20"/>
                <w:szCs w:val="20"/>
              </w:rPr>
              <w:t>- NEPGS: Núcleo de Estudos e Pesquisas em Gênero e Sexualidade, cujo objetivo principal é desenvolver atividades que envolvam a comunidade escolar em discussões de conscientização e desconstrução de preconceitos sociais relacionados às questões de gênero e sexualidade.</w:t>
            </w:r>
          </w:p>
          <w:p w:rsidR="00D36CA2" w:rsidRPr="008015D2" w:rsidRDefault="00D36CA2" w:rsidP="00D36CA2">
            <w:pPr>
              <w:spacing w:line="240" w:lineRule="auto"/>
              <w:rPr>
                <w:sz w:val="20"/>
                <w:szCs w:val="20"/>
              </w:rPr>
            </w:pPr>
            <w:r w:rsidRPr="008015D2">
              <w:rPr>
                <w:sz w:val="20"/>
                <w:szCs w:val="20"/>
              </w:rPr>
              <w:t>- NEABI: Núcleo de Estudo</w:t>
            </w:r>
            <w:r>
              <w:rPr>
                <w:sz w:val="20"/>
                <w:szCs w:val="20"/>
              </w:rPr>
              <w:t>s Afro-brasileiros e Indígenas</w:t>
            </w:r>
            <w:proofErr w:type="gramStart"/>
            <w:r>
              <w:rPr>
                <w:sz w:val="20"/>
                <w:szCs w:val="20"/>
              </w:rPr>
              <w:t xml:space="preserve">, </w:t>
            </w:r>
            <w:r w:rsidRPr="008015D2">
              <w:rPr>
                <w:sz w:val="20"/>
                <w:szCs w:val="20"/>
              </w:rPr>
              <w:t>foi</w:t>
            </w:r>
            <w:proofErr w:type="gramEnd"/>
            <w:r w:rsidRPr="008015D2">
              <w:rPr>
                <w:sz w:val="20"/>
                <w:szCs w:val="20"/>
              </w:rPr>
              <w:t xml:space="preserve"> institucionalizado pela Portaria Nº 076, de 20 de março de 2012. Vem promovendo ações que fomentam os estudos, a pesquisa e extensão dentro da temática </w:t>
            </w:r>
            <w:proofErr w:type="spellStart"/>
            <w:r w:rsidRPr="008015D2">
              <w:rPr>
                <w:sz w:val="20"/>
                <w:szCs w:val="20"/>
              </w:rPr>
              <w:t>etnicorracial</w:t>
            </w:r>
            <w:proofErr w:type="spellEnd"/>
            <w:r w:rsidRPr="008015D2">
              <w:rPr>
                <w:sz w:val="20"/>
                <w:szCs w:val="20"/>
              </w:rPr>
              <w:t xml:space="preserve"> a partir de projetos e oficinas, contribuindo para a implementação das </w:t>
            </w:r>
            <w:r w:rsidRPr="008015D2">
              <w:rPr>
                <w:sz w:val="20"/>
                <w:szCs w:val="20"/>
              </w:rPr>
              <w:lastRenderedPageBreak/>
              <w:t xml:space="preserve">políticas públicas </w:t>
            </w:r>
            <w:proofErr w:type="spellStart"/>
            <w:proofErr w:type="gramStart"/>
            <w:r w:rsidRPr="008015D2">
              <w:rPr>
                <w:sz w:val="20"/>
                <w:szCs w:val="20"/>
              </w:rPr>
              <w:t>em”</w:t>
            </w:r>
            <w:proofErr w:type="gramEnd"/>
            <w:r w:rsidRPr="008015D2">
              <w:rPr>
                <w:sz w:val="20"/>
                <w:szCs w:val="20"/>
              </w:rPr>
              <w:t>Ações</w:t>
            </w:r>
            <w:proofErr w:type="spellEnd"/>
            <w:r w:rsidRPr="008015D2">
              <w:rPr>
                <w:sz w:val="20"/>
                <w:szCs w:val="20"/>
              </w:rPr>
              <w:t xml:space="preserve"> Afirmativas” e tem como propósito divulgar e discutir as relações </w:t>
            </w:r>
            <w:proofErr w:type="spellStart"/>
            <w:r w:rsidRPr="008015D2">
              <w:rPr>
                <w:sz w:val="20"/>
                <w:szCs w:val="20"/>
              </w:rPr>
              <w:t>etnicorraciais</w:t>
            </w:r>
            <w:proofErr w:type="spellEnd"/>
            <w:r w:rsidRPr="008015D2">
              <w:rPr>
                <w:sz w:val="20"/>
                <w:szCs w:val="20"/>
              </w:rPr>
              <w:t xml:space="preserve">, especialmente quanto às populações afrodescendentes e indígenas. </w:t>
            </w:r>
          </w:p>
          <w:p w:rsidR="00D36CA2" w:rsidRPr="008015D2" w:rsidRDefault="00D36CA2" w:rsidP="00D36CA2">
            <w:pPr>
              <w:spacing w:line="240" w:lineRule="auto"/>
              <w:rPr>
                <w:sz w:val="20"/>
                <w:szCs w:val="20"/>
              </w:rPr>
            </w:pPr>
            <w:r w:rsidRPr="008015D2">
              <w:rPr>
                <w:sz w:val="20"/>
                <w:szCs w:val="20"/>
              </w:rPr>
              <w:t xml:space="preserve">Em 2016, aconteceu também um curso de formação em </w:t>
            </w:r>
            <w:proofErr w:type="spellStart"/>
            <w:r w:rsidRPr="008015D2">
              <w:rPr>
                <w:sz w:val="20"/>
                <w:szCs w:val="20"/>
              </w:rPr>
              <w:t>Ead</w:t>
            </w:r>
            <w:proofErr w:type="spellEnd"/>
            <w:r w:rsidRPr="008015D2">
              <w:rPr>
                <w:sz w:val="20"/>
                <w:szCs w:val="20"/>
              </w:rPr>
              <w:t xml:space="preserve"> - Educação e Tecnologia na Perspectiva da Inclusão tendo com objetivo vislumbrar o processo de inclusão com um olhar moderno e em conformidade com a legislação atual e com as premissas básicas da igualdade de direitos e valorização </w:t>
            </w:r>
            <w:proofErr w:type="gramStart"/>
            <w:r w:rsidRPr="008015D2">
              <w:rPr>
                <w:sz w:val="20"/>
                <w:szCs w:val="20"/>
              </w:rPr>
              <w:t>das diversidade</w:t>
            </w:r>
            <w:proofErr w:type="gramEnd"/>
            <w:r w:rsidRPr="008015D2">
              <w:rPr>
                <w:sz w:val="20"/>
                <w:szCs w:val="20"/>
              </w:rPr>
              <w:t xml:space="preserve">, enfatizando com a tecnologia pode contribuir nesse processo, através dos recursos de Tecnologia </w:t>
            </w:r>
            <w:proofErr w:type="spellStart"/>
            <w:r w:rsidRPr="008015D2">
              <w:rPr>
                <w:sz w:val="20"/>
                <w:szCs w:val="20"/>
              </w:rPr>
              <w:t>Assistiva</w:t>
            </w:r>
            <w:proofErr w:type="spellEnd"/>
            <w:r w:rsidRPr="008015D2">
              <w:rPr>
                <w:sz w:val="20"/>
                <w:szCs w:val="20"/>
              </w:rPr>
              <w:t xml:space="preserve"> e da aplicação dos princípio do Desenho Universal, garantindo acessibilidade em suas diversas dimensões.</w:t>
            </w:r>
          </w:p>
          <w:p w:rsidR="00D36CA2" w:rsidRPr="008015D2" w:rsidRDefault="00D36CA2" w:rsidP="00D36CA2">
            <w:pPr>
              <w:spacing w:line="240" w:lineRule="auto"/>
              <w:rPr>
                <w:sz w:val="20"/>
                <w:szCs w:val="20"/>
              </w:rPr>
            </w:pPr>
            <w:r w:rsidRPr="008015D2">
              <w:rPr>
                <w:sz w:val="20"/>
                <w:szCs w:val="20"/>
              </w:rPr>
              <w:t xml:space="preserve">O IFRS desenvolve ações de extensão acessando </w:t>
            </w:r>
            <w:proofErr w:type="gramStart"/>
            <w:r w:rsidRPr="008015D2">
              <w:rPr>
                <w:sz w:val="20"/>
                <w:szCs w:val="20"/>
              </w:rPr>
              <w:t>à</w:t>
            </w:r>
            <w:proofErr w:type="gramEnd"/>
            <w:r w:rsidRPr="008015D2">
              <w:rPr>
                <w:sz w:val="20"/>
                <w:szCs w:val="20"/>
              </w:rPr>
              <w:t xml:space="preserve"> comunidade programas voltado ao atendimento de pessoas com necessidades educacionais específicas, além de diversas ações de enfrentamento ao preconceito sendo que o contato deve ser feito pelas escolas interessadas. </w:t>
            </w:r>
          </w:p>
          <w:p w:rsidR="00D36CA2" w:rsidRPr="008015D2" w:rsidRDefault="00D36CA2" w:rsidP="00D36CA2">
            <w:pPr>
              <w:spacing w:line="240" w:lineRule="auto"/>
              <w:rPr>
                <w:sz w:val="20"/>
                <w:szCs w:val="20"/>
              </w:rPr>
            </w:pPr>
            <w:r w:rsidRPr="008015D2">
              <w:rPr>
                <w:sz w:val="20"/>
                <w:szCs w:val="20"/>
              </w:rPr>
              <w:t xml:space="preserve">Os cursos superiores de formação de professores e também as especializações da área contemplam em seus projetos de curso, conteúdos vinculados </w:t>
            </w:r>
            <w:proofErr w:type="gramStart"/>
            <w:r w:rsidRPr="008015D2">
              <w:rPr>
                <w:sz w:val="20"/>
                <w:szCs w:val="20"/>
              </w:rPr>
              <w:t>a</w:t>
            </w:r>
            <w:proofErr w:type="gramEnd"/>
            <w:r w:rsidRPr="008015D2">
              <w:rPr>
                <w:sz w:val="20"/>
                <w:szCs w:val="20"/>
              </w:rPr>
              <w:t xml:space="preserve"> temática visando ampliar o universo de formação com vistas à formação de um profissional habilitado a dar conta das diversas necessidades/formas de aprendizagem que se apresentam na escola.</w:t>
            </w:r>
          </w:p>
          <w:p w:rsidR="00D36CA2" w:rsidRPr="008015D2" w:rsidRDefault="00D36CA2" w:rsidP="00D36CA2">
            <w:pPr>
              <w:spacing w:line="240" w:lineRule="auto"/>
              <w:rPr>
                <w:sz w:val="20"/>
                <w:szCs w:val="20"/>
              </w:rPr>
            </w:pPr>
            <w:r w:rsidRPr="008015D2">
              <w:rPr>
                <w:sz w:val="20"/>
                <w:szCs w:val="20"/>
              </w:rPr>
              <w:t>FSG – Não se aplica</w:t>
            </w:r>
          </w:p>
          <w:p w:rsidR="00D36CA2" w:rsidRPr="008015D2" w:rsidRDefault="00D36CA2" w:rsidP="00D36CA2">
            <w:pPr>
              <w:spacing w:line="240" w:lineRule="auto"/>
              <w:rPr>
                <w:sz w:val="20"/>
                <w:szCs w:val="20"/>
              </w:rPr>
            </w:pPr>
            <w:r w:rsidRPr="008015D2">
              <w:rPr>
                <w:sz w:val="20"/>
                <w:szCs w:val="20"/>
              </w:rPr>
              <w:t>UCS – A UCS está aberta para, diante da demanda, estabelecer parcerias com diferentes instituições nessa área.</w:t>
            </w:r>
          </w:p>
          <w:p w:rsidR="00D36CA2" w:rsidRPr="00502077" w:rsidRDefault="00D36CA2" w:rsidP="00D36CA2">
            <w:pPr>
              <w:spacing w:line="240" w:lineRule="auto"/>
              <w:rPr>
                <w:b/>
                <w:color w:val="00B050"/>
                <w:sz w:val="20"/>
                <w:szCs w:val="20"/>
              </w:rPr>
            </w:pPr>
            <w:r w:rsidRPr="008015D2">
              <w:rPr>
                <w:sz w:val="20"/>
                <w:szCs w:val="20"/>
              </w:rPr>
              <w:t>CENC – Não encaminhou esta resposta.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4.10)</w:t>
            </w:r>
            <w:proofErr w:type="gramEnd"/>
            <w:r w:rsidRPr="002B64A2">
              <w:rPr>
                <w:sz w:val="20"/>
                <w:szCs w:val="20"/>
              </w:rPr>
              <w:t xml:space="preserve"> Manter e ampliar ações e projetos que promovam a acessibilidade nas instituições públicas e privadas, garantindo, a partir do acesso, a permanência dos estudantes com deficiências</w:t>
            </w:r>
            <w:r>
              <w:rPr>
                <w:sz w:val="20"/>
                <w:szCs w:val="20"/>
              </w:rPr>
              <w:t xml:space="preserve">, por meio das adequações </w:t>
            </w:r>
            <w:r w:rsidRPr="002B64A2">
              <w:rPr>
                <w:sz w:val="20"/>
                <w:szCs w:val="20"/>
              </w:rPr>
              <w:t xml:space="preserve"> arquitetônicas, da oferta de transportes públicos acessíveis, da disponibilidade de materiais didáticos próprios adequados e acessíveis e de recursos de tecnologia </w:t>
            </w:r>
            <w:proofErr w:type="spellStart"/>
            <w:r w:rsidRPr="002B64A2">
              <w:rPr>
                <w:sz w:val="20"/>
                <w:szCs w:val="20"/>
              </w:rPr>
              <w:t>assistiva</w:t>
            </w:r>
            <w:proofErr w:type="spellEnd"/>
            <w:r w:rsidRPr="002B64A2">
              <w:rPr>
                <w:sz w:val="20"/>
                <w:szCs w:val="20"/>
              </w:rPr>
              <w:t xml:space="preserve">, equipe de profissionais capacitados, assegurando a perspectiva da educação </w:t>
            </w:r>
            <w:r w:rsidRPr="002B64A2">
              <w:rPr>
                <w:sz w:val="20"/>
                <w:szCs w:val="20"/>
              </w:rPr>
              <w:lastRenderedPageBreak/>
              <w:t xml:space="preserve">inclusiva no contexto escolar, em todas as etapas, níveis e modalidades de ensino, bem como a identificação dos estudantes com altas habilidades e </w:t>
            </w:r>
            <w:proofErr w:type="spellStart"/>
            <w:r w:rsidRPr="002B64A2">
              <w:rPr>
                <w:sz w:val="20"/>
                <w:szCs w:val="20"/>
              </w:rPr>
              <w:t>superdotação</w:t>
            </w:r>
            <w:proofErr w:type="spellEnd"/>
            <w:r w:rsidRPr="002B64A2">
              <w:rPr>
                <w:sz w:val="20"/>
                <w:szCs w:val="20"/>
              </w:rPr>
              <w:t xml:space="preserve">, sob responsabilidade das mantenedoras das instituições públicas e privadas, estabelecendo critérios para a inclusão de alunos com deficiência nas escolas regulares, pois, dependendo do grau de deficiência, alguns alunos somente têm condições de serem atendidos de forma satisfatória em escolas especiais. </w:t>
            </w:r>
          </w:p>
        </w:tc>
        <w:tc>
          <w:tcPr>
            <w:tcW w:w="8647" w:type="dxa"/>
          </w:tcPr>
          <w:p w:rsidR="00D36CA2" w:rsidRPr="00FD1734" w:rsidRDefault="00D36CA2" w:rsidP="00D36CA2">
            <w:pPr>
              <w:spacing w:line="240" w:lineRule="auto"/>
              <w:rPr>
                <w:b/>
                <w:sz w:val="20"/>
                <w:szCs w:val="20"/>
              </w:rPr>
            </w:pPr>
            <w:r w:rsidRPr="00FD1734">
              <w:rPr>
                <w:b/>
                <w:sz w:val="20"/>
                <w:szCs w:val="20"/>
              </w:rPr>
              <w:lastRenderedPageBreak/>
              <w:t>De que forma estão mantidos e ampliados projetos que promovem condições para o aluno com deficiência ter seu aprendizado em escola regular?</w:t>
            </w:r>
          </w:p>
          <w:p w:rsidR="00D36CA2" w:rsidRPr="00FD1734" w:rsidRDefault="00D36CA2" w:rsidP="00D36CA2">
            <w:pPr>
              <w:spacing w:line="240" w:lineRule="auto"/>
              <w:rPr>
                <w:sz w:val="20"/>
                <w:szCs w:val="20"/>
              </w:rPr>
            </w:pPr>
            <w:r w:rsidRPr="00FD1734">
              <w:rPr>
                <w:sz w:val="20"/>
                <w:szCs w:val="20"/>
              </w:rPr>
              <w:t>16ª CRE - Através do Programa do MEC – Escola Acessível, bem como recursos do Tesouro do Estado são disponibilizados recursos para promover a adequação de nossas escolas para o acesso dos alunos com deficiência.</w:t>
            </w:r>
          </w:p>
          <w:p w:rsidR="00D36CA2" w:rsidRPr="00567B65" w:rsidRDefault="00D36CA2" w:rsidP="00D36CA2">
            <w:pPr>
              <w:spacing w:line="240" w:lineRule="auto"/>
              <w:rPr>
                <w:b/>
                <w:color w:val="FF0000"/>
                <w:sz w:val="20"/>
                <w:szCs w:val="20"/>
              </w:rPr>
            </w:pPr>
            <w:r w:rsidRPr="00FD1734">
              <w:rPr>
                <w:sz w:val="20"/>
                <w:szCs w:val="20"/>
              </w:rPr>
              <w:lastRenderedPageBreak/>
              <w:t xml:space="preserve">SMED - É </w:t>
            </w:r>
            <w:proofErr w:type="gramStart"/>
            <w:r w:rsidRPr="00FD1734">
              <w:rPr>
                <w:sz w:val="20"/>
                <w:szCs w:val="20"/>
              </w:rPr>
              <w:t>ofertado a formação continuada de profissionais de apoio e de professores</w:t>
            </w:r>
            <w:proofErr w:type="gramEnd"/>
            <w:r w:rsidRPr="00FD1734">
              <w:rPr>
                <w:sz w:val="20"/>
                <w:szCs w:val="20"/>
              </w:rPr>
              <w:t xml:space="preserve"> e elaborado o Plano Pedagógico Individualizado.</w:t>
            </w:r>
          </w:p>
        </w:tc>
      </w:tr>
      <w:tr w:rsidR="00D36CA2" w:rsidRPr="002B64A2" w:rsidTr="00D36CA2">
        <w:tc>
          <w:tcPr>
            <w:tcW w:w="5884" w:type="dxa"/>
          </w:tcPr>
          <w:p w:rsidR="00D36CA2" w:rsidRDefault="00D36CA2" w:rsidP="00D36CA2">
            <w:pPr>
              <w:spacing w:line="240" w:lineRule="auto"/>
              <w:rPr>
                <w:sz w:val="20"/>
                <w:szCs w:val="18"/>
              </w:rPr>
            </w:pPr>
            <w:proofErr w:type="gramStart"/>
            <w:r w:rsidRPr="00643CF1">
              <w:rPr>
                <w:sz w:val="20"/>
                <w:szCs w:val="18"/>
              </w:rPr>
              <w:lastRenderedPageBreak/>
              <w:t>4.11)</w:t>
            </w:r>
            <w:proofErr w:type="gramEnd"/>
            <w:r w:rsidRPr="00643CF1">
              <w:rPr>
                <w:sz w:val="20"/>
                <w:szCs w:val="18"/>
              </w:rPr>
              <w:t xml:space="preserve"> Garantir em regime de colaboração entre as Secretarias do Estado e do Município e as redes de apoio aos sistemas educacionais, como a saúde, ação social e cidadania, a oferta de educação inclusiva aos alunos que possam ser atendidos de forma satisfatória para atender as pessoas com deficiência, transtornos globais do desenvolvimento e altas habilidades ou </w:t>
            </w:r>
            <w:proofErr w:type="spellStart"/>
            <w:r w:rsidRPr="00643CF1">
              <w:rPr>
                <w:sz w:val="20"/>
                <w:szCs w:val="18"/>
              </w:rPr>
              <w:t>superdotação</w:t>
            </w:r>
            <w:proofErr w:type="spellEnd"/>
            <w:r w:rsidRPr="00643CF1">
              <w:rPr>
                <w:sz w:val="20"/>
                <w:szCs w:val="18"/>
              </w:rPr>
              <w:t>, promovendo a articulação pedagógica entre o ensino regular e o AEE.</w:t>
            </w:r>
          </w:p>
          <w:p w:rsidR="00D36CA2" w:rsidRPr="00F41569" w:rsidRDefault="00D36CA2" w:rsidP="00D36CA2">
            <w:pPr>
              <w:spacing w:line="240" w:lineRule="auto"/>
              <w:rPr>
                <w:sz w:val="18"/>
                <w:szCs w:val="18"/>
              </w:rPr>
            </w:pPr>
          </w:p>
        </w:tc>
        <w:tc>
          <w:tcPr>
            <w:tcW w:w="8647" w:type="dxa"/>
          </w:tcPr>
          <w:p w:rsidR="00D36CA2" w:rsidRPr="00FD1734" w:rsidRDefault="00D36CA2" w:rsidP="00D36CA2">
            <w:pPr>
              <w:spacing w:line="240" w:lineRule="auto"/>
              <w:rPr>
                <w:b/>
                <w:sz w:val="20"/>
                <w:szCs w:val="20"/>
              </w:rPr>
            </w:pPr>
            <w:r w:rsidRPr="00FD1734">
              <w:rPr>
                <w:b/>
                <w:sz w:val="20"/>
                <w:szCs w:val="20"/>
              </w:rPr>
              <w:t>Está sendo garantida a oferta de educação inclusiva de forma satisfatória, a fim de promover a articulação pedagógica entre o ensino regular e o AEE? Justifique.</w:t>
            </w:r>
          </w:p>
          <w:p w:rsidR="00D36CA2" w:rsidRPr="00FD1734" w:rsidRDefault="00D36CA2" w:rsidP="00D36CA2">
            <w:pPr>
              <w:spacing w:line="240" w:lineRule="auto"/>
              <w:rPr>
                <w:sz w:val="20"/>
                <w:szCs w:val="20"/>
              </w:rPr>
            </w:pPr>
            <w:r w:rsidRPr="00FD1734">
              <w:rPr>
                <w:sz w:val="20"/>
                <w:szCs w:val="20"/>
              </w:rPr>
              <w:t>16ª CRE - Sim, para cada aluno que frequenta a sala de recursos é feito um plano de trabalho individual, articulado com o plano de trabalho do professor da sala regular de ensino, a fim de se organizar a elaboração do plano pedagógico individualizado de cada estudante incluso.</w:t>
            </w:r>
          </w:p>
          <w:p w:rsidR="00D36CA2" w:rsidRPr="00567B65" w:rsidRDefault="00D36CA2" w:rsidP="00D36CA2">
            <w:pPr>
              <w:spacing w:line="240" w:lineRule="auto"/>
              <w:rPr>
                <w:b/>
                <w:color w:val="FF0000"/>
                <w:sz w:val="20"/>
                <w:szCs w:val="20"/>
              </w:rPr>
            </w:pPr>
            <w:r w:rsidRPr="00FD1734">
              <w:rPr>
                <w:sz w:val="20"/>
                <w:szCs w:val="20"/>
              </w:rPr>
              <w:t>SMED - Sim, na escola são realizados momentos de estudos entre os profissionais.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4.12)</w:t>
            </w:r>
            <w:proofErr w:type="gramEnd"/>
            <w:r w:rsidRPr="002B64A2">
              <w:rPr>
                <w:sz w:val="20"/>
                <w:szCs w:val="20"/>
              </w:rPr>
              <w:t xml:space="preserve"> Garantir e fortalecer, sob coordenação da SEDUC-RS e em parceria com a SMED, o acompanhamento e o monitoramento do acesso à escola e AEE, bem como da permanência e do desenvolvimento escolar dos estudantes com deficiências e altas habilidades ou </w:t>
            </w:r>
            <w:proofErr w:type="spellStart"/>
            <w:r w:rsidRPr="002B64A2">
              <w:rPr>
                <w:sz w:val="20"/>
                <w:szCs w:val="20"/>
              </w:rPr>
              <w:t>superdotação</w:t>
            </w:r>
            <w:proofErr w:type="spellEnd"/>
            <w:r w:rsidRPr="002B64A2">
              <w:rPr>
                <w:sz w:val="20"/>
                <w:szCs w:val="20"/>
              </w:rPr>
              <w:t xml:space="preserve">, beneficiários de programas de transferência de renda, combatendo as situações de discriminação e preconceito, com vistas a novas condutas, equidade e procedimentos positivos com colaboração da comunidade escolar e com os órgãos públicos de assistência social, saúde, segurança e justiça. </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t>Estão garantidos os direitos do aluno com deficiência, beneficiários de programas de transferência de renda, em seu acesso e permanência na escola e no AEE? Justifique.</w:t>
            </w:r>
          </w:p>
          <w:p w:rsidR="00D36CA2" w:rsidRPr="00FD1734" w:rsidRDefault="00D36CA2" w:rsidP="00D36CA2">
            <w:pPr>
              <w:spacing w:line="240" w:lineRule="auto"/>
              <w:rPr>
                <w:sz w:val="20"/>
                <w:szCs w:val="20"/>
              </w:rPr>
            </w:pPr>
            <w:r w:rsidRPr="00FD1734">
              <w:rPr>
                <w:sz w:val="20"/>
                <w:szCs w:val="20"/>
              </w:rPr>
              <w:t>16ª CRE - Sim, todos os alunos de inclusão que estão inseridos no Programa de Transferência de renda são monitorados pela escola, a fim de garantir a permanência e a frequência, tanto em sala regular como na sala de AEE.</w:t>
            </w:r>
          </w:p>
          <w:p w:rsidR="00D36CA2" w:rsidRPr="00567B65" w:rsidRDefault="00D36CA2" w:rsidP="00D36CA2">
            <w:pPr>
              <w:spacing w:line="240" w:lineRule="auto"/>
              <w:rPr>
                <w:b/>
                <w:color w:val="FF0000"/>
                <w:sz w:val="20"/>
                <w:szCs w:val="20"/>
              </w:rPr>
            </w:pPr>
            <w:r w:rsidRPr="00FD1734">
              <w:rPr>
                <w:sz w:val="20"/>
                <w:szCs w:val="20"/>
              </w:rPr>
              <w:t xml:space="preserve">SMED - Sim, todos eles tem a garantia e acesso de permanência próximo </w:t>
            </w:r>
            <w:proofErr w:type="gramStart"/>
            <w:r w:rsidRPr="00FD1734">
              <w:rPr>
                <w:sz w:val="20"/>
                <w:szCs w:val="20"/>
              </w:rPr>
              <w:t>à</w:t>
            </w:r>
            <w:proofErr w:type="gramEnd"/>
            <w:r w:rsidRPr="00FD1734">
              <w:rPr>
                <w:sz w:val="20"/>
                <w:szCs w:val="20"/>
              </w:rPr>
              <w:t xml:space="preserve"> casa, além do transporte adaptado.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4.13)</w:t>
            </w:r>
            <w:proofErr w:type="gramEnd"/>
            <w:r w:rsidRPr="002B64A2">
              <w:rPr>
                <w:sz w:val="20"/>
                <w:szCs w:val="20"/>
              </w:rPr>
              <w:t xml:space="preserve"> Participar, sob coordenação da SEDUC-RS, em parceria com IES </w:t>
            </w:r>
            <w:r w:rsidRPr="002B64A2">
              <w:rPr>
                <w:sz w:val="20"/>
                <w:szCs w:val="20"/>
              </w:rPr>
              <w:lastRenderedPageBreak/>
              <w:t xml:space="preserve">e Centros de Tecnologia e UNDIME, em conjunto com os professores da rede pública, de pesquisas voltadas para o desenvolvimento de metodologias, materiais didáticos, equipamentos e recursos de tecnologia </w:t>
            </w:r>
            <w:proofErr w:type="spellStart"/>
            <w:r w:rsidRPr="002B64A2">
              <w:rPr>
                <w:sz w:val="20"/>
                <w:szCs w:val="20"/>
              </w:rPr>
              <w:t>assistiva</w:t>
            </w:r>
            <w:proofErr w:type="spellEnd"/>
            <w:r w:rsidRPr="002B64A2">
              <w:rPr>
                <w:sz w:val="20"/>
                <w:szCs w:val="20"/>
              </w:rPr>
              <w:t>, com vistas à promoção do ensino e da aprendizagem, bem como à melhoria das condições de acessibilidade dos estudantes com deficiência.</w:t>
            </w:r>
          </w:p>
        </w:tc>
        <w:tc>
          <w:tcPr>
            <w:tcW w:w="8647" w:type="dxa"/>
          </w:tcPr>
          <w:p w:rsidR="00D36CA2" w:rsidRPr="00FD1734" w:rsidRDefault="00D36CA2" w:rsidP="00D36CA2">
            <w:pPr>
              <w:spacing w:line="240" w:lineRule="auto"/>
              <w:rPr>
                <w:b/>
                <w:sz w:val="20"/>
                <w:szCs w:val="20"/>
              </w:rPr>
            </w:pPr>
            <w:r w:rsidRPr="00FD1734">
              <w:rPr>
                <w:b/>
                <w:sz w:val="20"/>
                <w:szCs w:val="20"/>
              </w:rPr>
              <w:lastRenderedPageBreak/>
              <w:t xml:space="preserve">As mantenedoras e suas instituições de ensino estão participando de pesquisas voltadas para o </w:t>
            </w:r>
            <w:r w:rsidRPr="00FD1734">
              <w:rPr>
                <w:b/>
                <w:sz w:val="20"/>
                <w:szCs w:val="20"/>
              </w:rPr>
              <w:lastRenderedPageBreak/>
              <w:t xml:space="preserve">desenvolvimento de materiais, equipamentos e tecnologia </w:t>
            </w:r>
            <w:proofErr w:type="spellStart"/>
            <w:r w:rsidRPr="00FD1734">
              <w:rPr>
                <w:b/>
                <w:sz w:val="20"/>
                <w:szCs w:val="20"/>
              </w:rPr>
              <w:t>assistiva</w:t>
            </w:r>
            <w:proofErr w:type="spellEnd"/>
            <w:r w:rsidRPr="00FD1734">
              <w:rPr>
                <w:b/>
                <w:sz w:val="20"/>
                <w:szCs w:val="20"/>
              </w:rPr>
              <w:t xml:space="preserve"> para os alunos da Educação Especial? Justifique.</w:t>
            </w:r>
          </w:p>
          <w:p w:rsidR="00D36CA2" w:rsidRPr="00FD1734" w:rsidRDefault="00D36CA2" w:rsidP="00D36CA2">
            <w:pPr>
              <w:spacing w:line="240" w:lineRule="auto"/>
              <w:rPr>
                <w:sz w:val="20"/>
                <w:szCs w:val="20"/>
              </w:rPr>
            </w:pPr>
            <w:r w:rsidRPr="00FD1734">
              <w:rPr>
                <w:sz w:val="20"/>
                <w:szCs w:val="20"/>
              </w:rPr>
              <w:t xml:space="preserve">16ª CRE - Sim, estão, constantemente, desenvolvendo materiais e adquirindo equipamentos de tecnologia </w:t>
            </w:r>
            <w:proofErr w:type="spellStart"/>
            <w:r w:rsidRPr="00FD1734">
              <w:rPr>
                <w:sz w:val="20"/>
                <w:szCs w:val="20"/>
              </w:rPr>
              <w:t>assistiva</w:t>
            </w:r>
            <w:proofErr w:type="spellEnd"/>
            <w:r w:rsidRPr="00FD1734">
              <w:rPr>
                <w:sz w:val="20"/>
                <w:szCs w:val="20"/>
              </w:rPr>
              <w:t xml:space="preserve"> para os alunos da Educação Especial, através de Cursos de Formação Continuada em parceria da SEDUC com as IES. Para o ano de 2017: Será ofertado o Curso de Braile e Autismo, organizado pela SEDUC.</w:t>
            </w:r>
          </w:p>
          <w:p w:rsidR="00D36CA2" w:rsidRPr="00FD1734" w:rsidRDefault="00D36CA2" w:rsidP="00D36CA2">
            <w:pPr>
              <w:spacing w:line="240" w:lineRule="auto"/>
              <w:rPr>
                <w:sz w:val="20"/>
                <w:szCs w:val="20"/>
              </w:rPr>
            </w:pPr>
            <w:r w:rsidRPr="00FD1734">
              <w:rPr>
                <w:sz w:val="20"/>
                <w:szCs w:val="20"/>
              </w:rPr>
              <w:t xml:space="preserve">Quanto </w:t>
            </w:r>
            <w:proofErr w:type="gramStart"/>
            <w:r w:rsidRPr="00FD1734">
              <w:rPr>
                <w:sz w:val="20"/>
                <w:szCs w:val="20"/>
              </w:rPr>
              <w:t>a</w:t>
            </w:r>
            <w:proofErr w:type="gramEnd"/>
            <w:r w:rsidRPr="00FD1734">
              <w:rPr>
                <w:sz w:val="20"/>
                <w:szCs w:val="20"/>
              </w:rPr>
              <w:t xml:space="preserve"> questão de materiais e equipamentos para a acessibilidade dos alunos com deficiência, nossas escolas são atendidas com o Programa Escola Acessível do MEC.</w:t>
            </w:r>
          </w:p>
          <w:p w:rsidR="00D36CA2" w:rsidRDefault="00D36CA2" w:rsidP="00D36CA2">
            <w:pPr>
              <w:spacing w:line="240" w:lineRule="auto"/>
              <w:rPr>
                <w:sz w:val="20"/>
                <w:szCs w:val="20"/>
              </w:rPr>
            </w:pPr>
            <w:r w:rsidRPr="00FD1734">
              <w:rPr>
                <w:sz w:val="20"/>
                <w:szCs w:val="20"/>
              </w:rPr>
              <w:t xml:space="preserve">SMED - Sim. Oficinas de </w:t>
            </w:r>
            <w:proofErr w:type="spellStart"/>
            <w:proofErr w:type="gramStart"/>
            <w:r w:rsidRPr="00FD1734">
              <w:rPr>
                <w:sz w:val="20"/>
                <w:szCs w:val="20"/>
              </w:rPr>
              <w:t>co</w:t>
            </w:r>
            <w:proofErr w:type="spellEnd"/>
            <w:r w:rsidRPr="00FD1734">
              <w:rPr>
                <w:sz w:val="20"/>
                <w:szCs w:val="20"/>
              </w:rPr>
              <w:t xml:space="preserve"> criação</w:t>
            </w:r>
            <w:proofErr w:type="gramEnd"/>
            <w:r w:rsidRPr="00FD1734">
              <w:rPr>
                <w:sz w:val="20"/>
                <w:szCs w:val="20"/>
              </w:rPr>
              <w:t xml:space="preserve"> com IES e empresas parceiras.</w:t>
            </w:r>
          </w:p>
          <w:p w:rsidR="00D36CA2" w:rsidRPr="00567B65"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4.14)</w:t>
            </w:r>
            <w:proofErr w:type="gramEnd"/>
            <w:r w:rsidRPr="002B64A2">
              <w:rPr>
                <w:sz w:val="20"/>
                <w:szCs w:val="20"/>
              </w:rPr>
              <w:t xml:space="preserve"> Desenvolver e promover, sob coordenação da SEDUC-RS e em parceria com a SMED e IES, o desenvolvimento de pesquisas interdisciplinares para subsidiar a formulação de políticas públicas </w:t>
            </w:r>
            <w:proofErr w:type="spellStart"/>
            <w:r w:rsidRPr="002B64A2">
              <w:rPr>
                <w:sz w:val="20"/>
                <w:szCs w:val="20"/>
              </w:rPr>
              <w:t>intersetoriais</w:t>
            </w:r>
            <w:proofErr w:type="spellEnd"/>
            <w:r w:rsidRPr="002B64A2">
              <w:rPr>
                <w:sz w:val="20"/>
                <w:szCs w:val="20"/>
              </w:rPr>
              <w:t xml:space="preserve"> que atendam às especificidades educacionais de estudantes com deficiência, transtornos globais do desenvolvimento e altas habilidades ou </w:t>
            </w:r>
            <w:proofErr w:type="spellStart"/>
            <w:r w:rsidRPr="002B64A2">
              <w:rPr>
                <w:sz w:val="20"/>
                <w:szCs w:val="20"/>
              </w:rPr>
              <w:t>superdotação</w:t>
            </w:r>
            <w:proofErr w:type="spellEnd"/>
            <w:r w:rsidRPr="002B64A2">
              <w:rPr>
                <w:sz w:val="20"/>
                <w:szCs w:val="20"/>
              </w:rPr>
              <w:t>.</w:t>
            </w:r>
          </w:p>
        </w:tc>
        <w:tc>
          <w:tcPr>
            <w:tcW w:w="8647" w:type="dxa"/>
          </w:tcPr>
          <w:p w:rsidR="00D36CA2" w:rsidRPr="00FD1734" w:rsidRDefault="00D36CA2" w:rsidP="00D36CA2">
            <w:pPr>
              <w:spacing w:line="240" w:lineRule="auto"/>
              <w:rPr>
                <w:b/>
                <w:sz w:val="20"/>
                <w:szCs w:val="20"/>
              </w:rPr>
            </w:pPr>
            <w:r w:rsidRPr="00FD1734">
              <w:rPr>
                <w:b/>
                <w:sz w:val="20"/>
                <w:szCs w:val="20"/>
              </w:rPr>
              <w:t>Estão sendo desenvolvidas e promovidas pesquisas interdisciplinares que atendam as especificidades dos alunos da Educação Especial? Justifique.</w:t>
            </w:r>
          </w:p>
          <w:p w:rsidR="00D36CA2" w:rsidRPr="00FD1734" w:rsidRDefault="00D36CA2" w:rsidP="00D36CA2">
            <w:pPr>
              <w:spacing w:line="240" w:lineRule="auto"/>
              <w:rPr>
                <w:sz w:val="20"/>
                <w:szCs w:val="20"/>
              </w:rPr>
            </w:pPr>
            <w:r w:rsidRPr="00FD1734">
              <w:rPr>
                <w:sz w:val="20"/>
                <w:szCs w:val="20"/>
              </w:rPr>
              <w:t xml:space="preserve">16ª CRE - Sim, são desenvolvidas e promovidas pesquisas interdisciplinares e </w:t>
            </w:r>
            <w:proofErr w:type="gramStart"/>
            <w:r w:rsidRPr="00FD1734">
              <w:rPr>
                <w:sz w:val="20"/>
                <w:szCs w:val="20"/>
              </w:rPr>
              <w:t>após</w:t>
            </w:r>
            <w:proofErr w:type="gramEnd"/>
            <w:r w:rsidRPr="00FD1734">
              <w:rPr>
                <w:sz w:val="20"/>
                <w:szCs w:val="20"/>
              </w:rPr>
              <w:t xml:space="preserve"> elaborado o plano Pedagógico individual para os alunos da Educação Especial.</w:t>
            </w:r>
          </w:p>
          <w:p w:rsidR="00D36CA2" w:rsidRPr="00FD1734" w:rsidRDefault="00D36CA2" w:rsidP="00D36CA2">
            <w:pPr>
              <w:spacing w:line="240" w:lineRule="auto"/>
              <w:rPr>
                <w:sz w:val="20"/>
                <w:szCs w:val="20"/>
              </w:rPr>
            </w:pPr>
            <w:r w:rsidRPr="00FD1734">
              <w:rPr>
                <w:sz w:val="20"/>
                <w:szCs w:val="20"/>
              </w:rPr>
              <w:t>SMED - Através de parcerias entre IES, mantenedoras, associações e conselhos.</w:t>
            </w:r>
          </w:p>
          <w:p w:rsidR="00D36CA2" w:rsidRPr="00FD1734" w:rsidRDefault="00D36CA2" w:rsidP="00D36CA2">
            <w:pPr>
              <w:spacing w:line="240" w:lineRule="auto"/>
              <w:rPr>
                <w:sz w:val="20"/>
                <w:szCs w:val="20"/>
              </w:rPr>
            </w:pPr>
            <w:r w:rsidRPr="00FD1734">
              <w:rPr>
                <w:sz w:val="20"/>
                <w:szCs w:val="20"/>
              </w:rPr>
              <w:t xml:space="preserve">IES - IFRS – Existem iniciativas da instituição em projetos de ensino, em que são elaborados materiais pedagógicos para posterior utilização com estudantes com necessidades específicas. Temos também uma comissão que articula propostas de ensino/aprendizagem para estudantes com necessidades pontuais. </w:t>
            </w:r>
          </w:p>
          <w:p w:rsidR="00D36CA2" w:rsidRPr="00FD1734" w:rsidRDefault="00D36CA2" w:rsidP="00D36CA2">
            <w:pPr>
              <w:spacing w:line="240" w:lineRule="auto"/>
              <w:rPr>
                <w:sz w:val="20"/>
                <w:szCs w:val="20"/>
              </w:rPr>
            </w:pPr>
            <w:r w:rsidRPr="00FD1734">
              <w:rPr>
                <w:sz w:val="20"/>
                <w:szCs w:val="20"/>
              </w:rPr>
              <w:t>FSG – não se aplica.</w:t>
            </w:r>
          </w:p>
          <w:p w:rsidR="00D36CA2" w:rsidRPr="00FD1734" w:rsidRDefault="00D36CA2" w:rsidP="00D36CA2">
            <w:pPr>
              <w:spacing w:line="240" w:lineRule="auto"/>
              <w:rPr>
                <w:sz w:val="20"/>
                <w:szCs w:val="20"/>
              </w:rPr>
            </w:pPr>
            <w:r w:rsidRPr="00FD1734">
              <w:rPr>
                <w:sz w:val="20"/>
                <w:szCs w:val="20"/>
              </w:rPr>
              <w:t xml:space="preserve">UCS- Não </w:t>
            </w:r>
            <w:proofErr w:type="gramStart"/>
            <w:r w:rsidRPr="00FD1734">
              <w:rPr>
                <w:sz w:val="20"/>
                <w:szCs w:val="20"/>
              </w:rPr>
              <w:t>foram</w:t>
            </w:r>
            <w:proofErr w:type="gramEnd"/>
            <w:r w:rsidRPr="00FD1734">
              <w:rPr>
                <w:sz w:val="20"/>
                <w:szCs w:val="20"/>
              </w:rPr>
              <w:t xml:space="preserve"> identificadas nenhuma pesquisa que atenda às especificidades dos alunos de educação especial. Porém, a UCS apresenta um programa de Mestrado e de Doutorado em Educação, o qual </w:t>
            </w:r>
            <w:r w:rsidRPr="00FD1734">
              <w:rPr>
                <w:sz w:val="20"/>
                <w:szCs w:val="20"/>
              </w:rPr>
              <w:lastRenderedPageBreak/>
              <w:t>pode abrigar pesquisas desta natureza.</w:t>
            </w:r>
          </w:p>
          <w:p w:rsidR="00D36CA2" w:rsidRPr="00034129" w:rsidRDefault="00D36CA2" w:rsidP="00D36CA2">
            <w:pPr>
              <w:spacing w:line="240" w:lineRule="auto"/>
              <w:rPr>
                <w:sz w:val="20"/>
                <w:szCs w:val="20"/>
              </w:rPr>
            </w:pPr>
            <w:r w:rsidRPr="00FD1734">
              <w:rPr>
                <w:sz w:val="20"/>
                <w:szCs w:val="20"/>
              </w:rPr>
              <w:t>CENC – Não encaminhou esta resposta.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4.15)</w:t>
            </w:r>
            <w:proofErr w:type="gramEnd"/>
            <w:r w:rsidRPr="002B64A2">
              <w:rPr>
                <w:sz w:val="20"/>
                <w:szCs w:val="20"/>
              </w:rPr>
              <w:t xml:space="preserve"> Promover, em regime de colaboração, sob coordenação do Estado, Município e IES, a articulação </w:t>
            </w:r>
            <w:proofErr w:type="spellStart"/>
            <w:r w:rsidRPr="002B64A2">
              <w:rPr>
                <w:sz w:val="20"/>
                <w:szCs w:val="20"/>
              </w:rPr>
              <w:t>intersetorial</w:t>
            </w:r>
            <w:proofErr w:type="spellEnd"/>
            <w:r w:rsidRPr="002B64A2">
              <w:rPr>
                <w:sz w:val="20"/>
                <w:szCs w:val="20"/>
              </w:rPr>
              <w:t xml:space="preserve"> entre órgãos e políticas públicas de saúde, assistência social e direitos humanos, em parceria com as comunidades e famílias, com o fim de desenvolver modelos de atendimento voltados à continuidade do atendimento escolar, na Educação de Jovens e Adultos, das pessoas com deficiências, transtornos globais do desenvolvimento e altas habilidades ou </w:t>
            </w:r>
            <w:proofErr w:type="spellStart"/>
            <w:r w:rsidRPr="002B64A2">
              <w:rPr>
                <w:sz w:val="20"/>
                <w:szCs w:val="20"/>
              </w:rPr>
              <w:t>superdotação</w:t>
            </w:r>
            <w:proofErr w:type="spellEnd"/>
            <w:r w:rsidRPr="002B64A2">
              <w:rPr>
                <w:sz w:val="20"/>
                <w:szCs w:val="20"/>
              </w:rPr>
              <w:t>, com idade superior à faixa etária de escolarização obrigatória, de forma a assegurar a atenção integral ao longo da vida.</w:t>
            </w:r>
          </w:p>
        </w:tc>
        <w:tc>
          <w:tcPr>
            <w:tcW w:w="8647" w:type="dxa"/>
          </w:tcPr>
          <w:p w:rsidR="00D36CA2" w:rsidRPr="00FD1734" w:rsidRDefault="00D36CA2" w:rsidP="00D36CA2">
            <w:pPr>
              <w:spacing w:line="240" w:lineRule="auto"/>
              <w:rPr>
                <w:b/>
                <w:sz w:val="20"/>
                <w:szCs w:val="20"/>
              </w:rPr>
            </w:pPr>
            <w:r w:rsidRPr="00FD1734">
              <w:rPr>
                <w:b/>
                <w:sz w:val="20"/>
                <w:szCs w:val="20"/>
              </w:rPr>
              <w:t xml:space="preserve">Existe uma articulação </w:t>
            </w:r>
            <w:proofErr w:type="spellStart"/>
            <w:r w:rsidRPr="00FD1734">
              <w:rPr>
                <w:b/>
                <w:sz w:val="20"/>
                <w:szCs w:val="20"/>
              </w:rPr>
              <w:t>intersetorial</w:t>
            </w:r>
            <w:proofErr w:type="spellEnd"/>
            <w:r w:rsidRPr="00FD1734">
              <w:rPr>
                <w:b/>
                <w:sz w:val="20"/>
                <w:szCs w:val="20"/>
              </w:rPr>
              <w:t xml:space="preserve"> de atendimento voltado para os alunos da EJA com deficiência? Justifique.</w:t>
            </w:r>
          </w:p>
          <w:p w:rsidR="00D36CA2" w:rsidRPr="00FD1734" w:rsidRDefault="00D36CA2" w:rsidP="00D36CA2">
            <w:pPr>
              <w:spacing w:line="240" w:lineRule="auto"/>
              <w:rPr>
                <w:sz w:val="20"/>
                <w:szCs w:val="20"/>
              </w:rPr>
            </w:pPr>
            <w:r w:rsidRPr="00FD1734">
              <w:rPr>
                <w:sz w:val="20"/>
                <w:szCs w:val="20"/>
              </w:rPr>
              <w:t xml:space="preserve">16ª CRE - Sim, os alunos com deficiência frequentam a modalidade EJA, séries iniciais, finais e Ensino Médio. Também temos turma específica para surdos, nesta modalidade, nas séries finais e Ensino Médio, no município de </w:t>
            </w:r>
            <w:proofErr w:type="spellStart"/>
            <w:r w:rsidRPr="00FD1734">
              <w:rPr>
                <w:sz w:val="20"/>
                <w:szCs w:val="20"/>
              </w:rPr>
              <w:t>Paraí</w:t>
            </w:r>
            <w:proofErr w:type="spellEnd"/>
            <w:r w:rsidRPr="00FD1734">
              <w:rPr>
                <w:sz w:val="20"/>
                <w:szCs w:val="20"/>
              </w:rPr>
              <w:t>, a fim de atender demanda existente naquela região.</w:t>
            </w:r>
          </w:p>
          <w:p w:rsidR="00D36CA2" w:rsidRPr="00FD1734" w:rsidRDefault="00D36CA2" w:rsidP="00D36CA2">
            <w:pPr>
              <w:spacing w:line="240" w:lineRule="auto"/>
              <w:rPr>
                <w:sz w:val="20"/>
                <w:szCs w:val="20"/>
              </w:rPr>
            </w:pPr>
            <w:r w:rsidRPr="00FD1734">
              <w:rPr>
                <w:sz w:val="20"/>
                <w:szCs w:val="20"/>
              </w:rPr>
              <w:t>- Programa Saúde na Escola- PSE -</w:t>
            </w:r>
            <w:proofErr w:type="gramStart"/>
            <w:r w:rsidRPr="00FD1734">
              <w:rPr>
                <w:sz w:val="20"/>
                <w:szCs w:val="20"/>
              </w:rPr>
              <w:t xml:space="preserve">  </w:t>
            </w:r>
            <w:proofErr w:type="gramEnd"/>
            <w:r w:rsidRPr="00FD1734">
              <w:rPr>
                <w:sz w:val="20"/>
                <w:szCs w:val="20"/>
              </w:rPr>
              <w:t xml:space="preserve">que tem por objetivo realizar a prevenção de doenças e promoção da saúde, mediante planejamento </w:t>
            </w:r>
            <w:proofErr w:type="spellStart"/>
            <w:r w:rsidRPr="00FD1734">
              <w:rPr>
                <w:sz w:val="20"/>
                <w:szCs w:val="20"/>
              </w:rPr>
              <w:t>intersetorial</w:t>
            </w:r>
            <w:proofErr w:type="spellEnd"/>
            <w:r w:rsidRPr="00FD1734">
              <w:rPr>
                <w:sz w:val="20"/>
                <w:szCs w:val="20"/>
              </w:rPr>
              <w:t xml:space="preserve"> e gestão compartilhada entre saúde e a educação.</w:t>
            </w:r>
          </w:p>
          <w:p w:rsidR="00D36CA2" w:rsidRPr="00FD1734" w:rsidRDefault="00D36CA2" w:rsidP="00D36CA2">
            <w:pPr>
              <w:spacing w:line="240" w:lineRule="auto"/>
              <w:rPr>
                <w:sz w:val="20"/>
                <w:szCs w:val="20"/>
              </w:rPr>
            </w:pPr>
            <w:r w:rsidRPr="00FD1734">
              <w:rPr>
                <w:sz w:val="20"/>
                <w:szCs w:val="20"/>
              </w:rPr>
              <w:t>SMED - Encaminhamentos para micro redes.</w:t>
            </w:r>
          </w:p>
          <w:p w:rsidR="00D36CA2" w:rsidRPr="00FD1734" w:rsidRDefault="00D36CA2" w:rsidP="00D36CA2">
            <w:pPr>
              <w:spacing w:line="240" w:lineRule="auto"/>
              <w:rPr>
                <w:sz w:val="20"/>
                <w:szCs w:val="20"/>
              </w:rPr>
            </w:pPr>
            <w:r w:rsidRPr="00FD1734">
              <w:rPr>
                <w:sz w:val="20"/>
                <w:szCs w:val="20"/>
              </w:rPr>
              <w:t>IES - IFRS – Existem iniciativas da instituição em projetos de ensino, em que são elaborados materiais pedagógicos para posterior utilização com estudantes com necessidades específicas. Temos também uma comissão que articula propostas de ensino/aprendizagem para estudantes com necessidades pontuais. FSG – Não se aplica.</w:t>
            </w:r>
          </w:p>
          <w:p w:rsidR="00D36CA2" w:rsidRPr="00FD1734" w:rsidRDefault="00D36CA2" w:rsidP="00D36CA2">
            <w:pPr>
              <w:spacing w:line="240" w:lineRule="auto"/>
              <w:rPr>
                <w:sz w:val="20"/>
                <w:szCs w:val="20"/>
              </w:rPr>
            </w:pPr>
            <w:r w:rsidRPr="00FD1734">
              <w:rPr>
                <w:sz w:val="20"/>
                <w:szCs w:val="20"/>
              </w:rPr>
              <w:t>UCS - A UCS desenvolve diversas ações na área de Educação de Jovens e Adultos (EJA), mas não foram identificadas ações específicas na área de EJA com deficiência.</w:t>
            </w:r>
          </w:p>
          <w:p w:rsidR="00D36CA2" w:rsidRDefault="00D36CA2" w:rsidP="00D36CA2">
            <w:pPr>
              <w:spacing w:line="240" w:lineRule="auto"/>
              <w:rPr>
                <w:sz w:val="20"/>
                <w:szCs w:val="20"/>
              </w:rPr>
            </w:pPr>
            <w:r w:rsidRPr="00FD1734">
              <w:rPr>
                <w:sz w:val="20"/>
                <w:szCs w:val="20"/>
              </w:rPr>
              <w:t>CENC – Não encaminhou esta resposta.</w:t>
            </w:r>
          </w:p>
          <w:p w:rsidR="00D36CA2" w:rsidRDefault="00D36CA2" w:rsidP="00D36CA2">
            <w:pPr>
              <w:spacing w:line="240" w:lineRule="auto"/>
              <w:rPr>
                <w:sz w:val="20"/>
                <w:szCs w:val="20"/>
              </w:rPr>
            </w:pP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4.16)</w:t>
            </w:r>
            <w:proofErr w:type="gramEnd"/>
            <w:r w:rsidRPr="002B64A2">
              <w:rPr>
                <w:sz w:val="20"/>
                <w:szCs w:val="20"/>
              </w:rPr>
              <w:t xml:space="preserve"> Apoiar as escolas públicas na adequação de espaços e recursos humanos, promovendo, por meio de ações da SEDUC-RS e da SMED, a efetiva criação das equipes de profissionais da educação para </w:t>
            </w:r>
            <w:r w:rsidRPr="002B64A2">
              <w:rPr>
                <w:sz w:val="20"/>
                <w:szCs w:val="20"/>
              </w:rPr>
              <w:lastRenderedPageBreak/>
              <w:t xml:space="preserve">atender à demanda do processo de escolarização dos estudantes com deficiências, transtornos globais do desenvolvimento e altas habilidades ou </w:t>
            </w:r>
            <w:proofErr w:type="spellStart"/>
            <w:r w:rsidRPr="002B64A2">
              <w:rPr>
                <w:sz w:val="20"/>
                <w:szCs w:val="20"/>
              </w:rPr>
              <w:t>superdotação</w:t>
            </w:r>
            <w:proofErr w:type="spellEnd"/>
            <w:r w:rsidRPr="002B64A2">
              <w:rPr>
                <w:sz w:val="20"/>
                <w:szCs w:val="20"/>
              </w:rPr>
              <w:t>.</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lastRenderedPageBreak/>
              <w:t>As escolas públicas estão recebendo apoio na adequação de espaços e de recursos humanos para atender alunos com deficiência? Como?</w:t>
            </w:r>
          </w:p>
          <w:p w:rsidR="00D36CA2" w:rsidRPr="00FD1734" w:rsidRDefault="00D36CA2" w:rsidP="00D36CA2">
            <w:pPr>
              <w:spacing w:line="240" w:lineRule="auto"/>
              <w:rPr>
                <w:sz w:val="20"/>
                <w:szCs w:val="20"/>
              </w:rPr>
            </w:pPr>
            <w:r w:rsidRPr="00FD1734">
              <w:rPr>
                <w:sz w:val="20"/>
                <w:szCs w:val="20"/>
              </w:rPr>
              <w:t xml:space="preserve">16ª CRE - Sim, é disponibilizado em escolas da rede estadual uma Sala de Recursos e ou </w:t>
            </w:r>
            <w:r w:rsidRPr="00FD1734">
              <w:rPr>
                <w:sz w:val="20"/>
                <w:szCs w:val="20"/>
              </w:rPr>
              <w:lastRenderedPageBreak/>
              <w:t>Multifuncionais, com espaço adequado e recurso humano habilitado para atender alunos com deficiências.</w:t>
            </w:r>
          </w:p>
          <w:p w:rsidR="00D36CA2" w:rsidRPr="00567B65" w:rsidRDefault="00D36CA2" w:rsidP="00D36CA2">
            <w:pPr>
              <w:spacing w:line="240" w:lineRule="auto"/>
              <w:rPr>
                <w:b/>
                <w:color w:val="FF0000"/>
                <w:sz w:val="20"/>
                <w:szCs w:val="20"/>
              </w:rPr>
            </w:pPr>
            <w:r w:rsidRPr="00FD1734">
              <w:rPr>
                <w:sz w:val="20"/>
                <w:szCs w:val="20"/>
              </w:rPr>
              <w:t>SMED - Sim, acessibilidade de espaço e materiais sempre que necessário.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4.17)</w:t>
            </w:r>
            <w:proofErr w:type="gramEnd"/>
            <w:r w:rsidRPr="002B64A2">
              <w:rPr>
                <w:sz w:val="20"/>
                <w:szCs w:val="20"/>
              </w:rPr>
              <w:t xml:space="preserve"> Contribuir como Ministério da Educação, em parceria da SEDUC-RS e da SMED, na realização de censos escolares para obtenção de informações detalhadas sobre o perfil dos estudantes com deficiências, transtornos globais do desenvolvimento e altas habilidades ou </w:t>
            </w:r>
            <w:proofErr w:type="spellStart"/>
            <w:r w:rsidRPr="002B64A2">
              <w:rPr>
                <w:sz w:val="20"/>
                <w:szCs w:val="20"/>
              </w:rPr>
              <w:t>superdotação</w:t>
            </w:r>
            <w:proofErr w:type="spellEnd"/>
            <w:r w:rsidRPr="002B64A2">
              <w:rPr>
                <w:sz w:val="20"/>
                <w:szCs w:val="20"/>
              </w:rPr>
              <w:t xml:space="preserve"> com idade entre 0 (zero) e 17 (dezessete) anos.</w:t>
            </w:r>
          </w:p>
        </w:tc>
        <w:tc>
          <w:tcPr>
            <w:tcW w:w="8647" w:type="dxa"/>
          </w:tcPr>
          <w:p w:rsidR="00D36CA2" w:rsidRPr="00FD1734" w:rsidRDefault="00D36CA2" w:rsidP="00D36CA2">
            <w:pPr>
              <w:spacing w:line="240" w:lineRule="auto"/>
              <w:rPr>
                <w:b/>
                <w:sz w:val="20"/>
                <w:szCs w:val="20"/>
              </w:rPr>
            </w:pPr>
            <w:r w:rsidRPr="00FD1734">
              <w:rPr>
                <w:b/>
                <w:sz w:val="20"/>
                <w:szCs w:val="20"/>
              </w:rPr>
              <w:t>Estão sendo realizados os censos escolares junto ao MEC?</w:t>
            </w:r>
          </w:p>
          <w:p w:rsidR="00D36CA2" w:rsidRPr="00FD1734" w:rsidRDefault="00D36CA2" w:rsidP="00D36CA2">
            <w:pPr>
              <w:spacing w:line="240" w:lineRule="auto"/>
              <w:rPr>
                <w:sz w:val="20"/>
                <w:szCs w:val="20"/>
              </w:rPr>
            </w:pPr>
            <w:r w:rsidRPr="00FD1734">
              <w:rPr>
                <w:sz w:val="20"/>
                <w:szCs w:val="20"/>
              </w:rPr>
              <w:t xml:space="preserve">16ª CRE - Sim, todos os anos as escolas são submetidas </w:t>
            </w:r>
            <w:proofErr w:type="gramStart"/>
            <w:r w:rsidRPr="00FD1734">
              <w:rPr>
                <w:sz w:val="20"/>
                <w:szCs w:val="20"/>
              </w:rPr>
              <w:t>a</w:t>
            </w:r>
            <w:proofErr w:type="gramEnd"/>
            <w:r w:rsidRPr="00FD1734">
              <w:rPr>
                <w:sz w:val="20"/>
                <w:szCs w:val="20"/>
              </w:rPr>
              <w:t xml:space="preserve"> realização do Censo escolar, além do público alvo, quando se refere aos alunos com deficiências é fornecido informações detalhadas sobre o perfil no instrumento de coleta de dados.</w:t>
            </w:r>
          </w:p>
          <w:p w:rsidR="00D36CA2" w:rsidRPr="00034129" w:rsidRDefault="00D36CA2" w:rsidP="00D36CA2">
            <w:pPr>
              <w:spacing w:line="240" w:lineRule="auto"/>
              <w:rPr>
                <w:sz w:val="20"/>
                <w:szCs w:val="20"/>
              </w:rPr>
            </w:pPr>
            <w:r w:rsidRPr="00FD1734">
              <w:rPr>
                <w:sz w:val="20"/>
                <w:szCs w:val="20"/>
              </w:rPr>
              <w:t>SMED – Sim.</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4.18)</w:t>
            </w:r>
            <w:proofErr w:type="gramEnd"/>
            <w:r w:rsidRPr="002B64A2">
              <w:rPr>
                <w:sz w:val="20"/>
                <w:szCs w:val="20"/>
              </w:rPr>
              <w:t xml:space="preserve"> Incentivar a inclusão nos cursos de licenciatura e nos demais cursos de formação para profissionais da educação, inclusive em nível de pós-graduação, observado o disposto no caput do artigo 207 da Constituição Federal, dos referenciais teóricos, das teorias de aprendizagem e dos processos de ensino-aprendizagem relacionados ao atendimento educacional de estudantes com deficiências, transtornos globais do desenvolvimento e altas habilidades ou </w:t>
            </w:r>
            <w:proofErr w:type="spellStart"/>
            <w:r w:rsidRPr="002B64A2">
              <w:rPr>
                <w:sz w:val="20"/>
                <w:szCs w:val="20"/>
              </w:rPr>
              <w:t>superdotação</w:t>
            </w:r>
            <w:proofErr w:type="spellEnd"/>
            <w:r w:rsidRPr="002B64A2">
              <w:rPr>
                <w:sz w:val="20"/>
                <w:szCs w:val="20"/>
              </w:rPr>
              <w:t>.</w:t>
            </w:r>
          </w:p>
        </w:tc>
        <w:tc>
          <w:tcPr>
            <w:tcW w:w="8647" w:type="dxa"/>
          </w:tcPr>
          <w:p w:rsidR="00D36CA2" w:rsidRPr="00FD1734" w:rsidRDefault="00D36CA2" w:rsidP="00D36CA2">
            <w:pPr>
              <w:spacing w:line="240" w:lineRule="auto"/>
              <w:rPr>
                <w:b/>
                <w:sz w:val="20"/>
                <w:szCs w:val="20"/>
              </w:rPr>
            </w:pPr>
            <w:r w:rsidRPr="00FD1734">
              <w:rPr>
                <w:b/>
                <w:sz w:val="20"/>
                <w:szCs w:val="20"/>
              </w:rPr>
              <w:t>Como os referenciais teóricos sobre a deficiência estão sendo inclusos nos cursos de nível superior?</w:t>
            </w:r>
          </w:p>
          <w:p w:rsidR="00D36CA2" w:rsidRPr="00FD1734" w:rsidRDefault="00D36CA2" w:rsidP="00D36CA2">
            <w:pPr>
              <w:spacing w:line="240" w:lineRule="auto"/>
              <w:rPr>
                <w:sz w:val="20"/>
                <w:szCs w:val="20"/>
              </w:rPr>
            </w:pPr>
            <w:r w:rsidRPr="00FD1734">
              <w:rPr>
                <w:sz w:val="20"/>
                <w:szCs w:val="20"/>
              </w:rPr>
              <w:t>16ª CRE - Não se aplica.</w:t>
            </w:r>
          </w:p>
          <w:p w:rsidR="00D36CA2" w:rsidRPr="00FD1734" w:rsidRDefault="00D36CA2" w:rsidP="00D36CA2">
            <w:pPr>
              <w:spacing w:line="240" w:lineRule="auto"/>
              <w:rPr>
                <w:sz w:val="20"/>
                <w:szCs w:val="20"/>
              </w:rPr>
            </w:pPr>
            <w:r w:rsidRPr="00FD1734">
              <w:rPr>
                <w:sz w:val="20"/>
                <w:szCs w:val="20"/>
              </w:rPr>
              <w:t>IES – IFRS – O IFRS, dentro das Ações Afirmativas, mantém os seguintes núcleos que trabalham com o intuito de favorecer a educação inclusiva.</w:t>
            </w:r>
          </w:p>
          <w:p w:rsidR="00D36CA2" w:rsidRPr="00FD1734" w:rsidRDefault="00D36CA2" w:rsidP="00D36CA2">
            <w:pPr>
              <w:spacing w:line="240" w:lineRule="auto"/>
              <w:rPr>
                <w:sz w:val="20"/>
                <w:szCs w:val="20"/>
              </w:rPr>
            </w:pPr>
            <w:r w:rsidRPr="00FD1734">
              <w:rPr>
                <w:sz w:val="20"/>
                <w:szCs w:val="20"/>
              </w:rPr>
              <w:t>- NAPNE: Núcleo de Atendimento as Pessoas com Necessidades Educacionais Específicas, O Núcleo que existe para dar suporte à instituição nas questões de inclusão dos alunos que possuem alguma necessidade diferenciada ou que necessitam de adaptações para poder compreender o conteúdo transmitido pelos professores, através de ações de recepção, apoio, orientação e capacitação.</w:t>
            </w:r>
          </w:p>
          <w:p w:rsidR="00D36CA2" w:rsidRPr="00FD1734" w:rsidRDefault="00D36CA2" w:rsidP="00D36CA2">
            <w:pPr>
              <w:spacing w:line="240" w:lineRule="auto"/>
              <w:rPr>
                <w:sz w:val="20"/>
                <w:szCs w:val="20"/>
              </w:rPr>
            </w:pPr>
            <w:r w:rsidRPr="00FD1734">
              <w:rPr>
                <w:sz w:val="20"/>
                <w:szCs w:val="20"/>
              </w:rPr>
              <w:t>- NEPGS: Núcleo de Estudos e Pesquisas em Gênero e Sexualidade, cujo objetivo principal é desenvolver atividades que envolvam a comunidade escolar em discussões de conscientização e desconstrução de preconceitos sociais relacionados às questões de gênero e sexualidade.</w:t>
            </w:r>
          </w:p>
          <w:p w:rsidR="00D36CA2" w:rsidRPr="00FD1734" w:rsidRDefault="00D36CA2" w:rsidP="00D36CA2">
            <w:pPr>
              <w:spacing w:line="240" w:lineRule="auto"/>
              <w:rPr>
                <w:sz w:val="20"/>
                <w:szCs w:val="20"/>
              </w:rPr>
            </w:pPr>
            <w:r w:rsidRPr="00FD1734">
              <w:rPr>
                <w:sz w:val="20"/>
                <w:szCs w:val="20"/>
              </w:rPr>
              <w:t>- NEABI: Núcleo de Estudos Afro-brasileiros e Indígenas</w:t>
            </w:r>
            <w:proofErr w:type="gramStart"/>
            <w:r w:rsidRPr="00FD1734">
              <w:rPr>
                <w:sz w:val="20"/>
                <w:szCs w:val="20"/>
              </w:rPr>
              <w:t>, foi</w:t>
            </w:r>
            <w:proofErr w:type="gramEnd"/>
            <w:r w:rsidRPr="00FD1734">
              <w:rPr>
                <w:sz w:val="20"/>
                <w:szCs w:val="20"/>
              </w:rPr>
              <w:t xml:space="preserve"> institucionalizado pela Portaria Nº 076, de 20 de março de 2012. Vem promovendo ações que fomentam os estudos, a pesquisa e extensão dentro da temática </w:t>
            </w:r>
            <w:proofErr w:type="spellStart"/>
            <w:r w:rsidRPr="00FD1734">
              <w:rPr>
                <w:sz w:val="20"/>
                <w:szCs w:val="20"/>
              </w:rPr>
              <w:t>etnicorracial</w:t>
            </w:r>
            <w:proofErr w:type="spellEnd"/>
            <w:r w:rsidRPr="00FD1734">
              <w:rPr>
                <w:sz w:val="20"/>
                <w:szCs w:val="20"/>
              </w:rPr>
              <w:t xml:space="preserve"> a partir de projetos e oficinas, contribuindo para a implementação das </w:t>
            </w:r>
            <w:r w:rsidRPr="00FD1734">
              <w:rPr>
                <w:sz w:val="20"/>
                <w:szCs w:val="20"/>
              </w:rPr>
              <w:lastRenderedPageBreak/>
              <w:t xml:space="preserve">políticas públicas </w:t>
            </w:r>
            <w:proofErr w:type="spellStart"/>
            <w:proofErr w:type="gramStart"/>
            <w:r w:rsidRPr="00FD1734">
              <w:rPr>
                <w:sz w:val="20"/>
                <w:szCs w:val="20"/>
              </w:rPr>
              <w:t>em”</w:t>
            </w:r>
            <w:proofErr w:type="gramEnd"/>
            <w:r w:rsidRPr="00FD1734">
              <w:rPr>
                <w:sz w:val="20"/>
                <w:szCs w:val="20"/>
              </w:rPr>
              <w:t>Ações</w:t>
            </w:r>
            <w:proofErr w:type="spellEnd"/>
            <w:r w:rsidRPr="00FD1734">
              <w:rPr>
                <w:sz w:val="20"/>
                <w:szCs w:val="20"/>
              </w:rPr>
              <w:t xml:space="preserve"> Afirmativas” e tem como propósito divulgar e discutir as relações </w:t>
            </w:r>
            <w:proofErr w:type="spellStart"/>
            <w:r w:rsidRPr="00FD1734">
              <w:rPr>
                <w:sz w:val="20"/>
                <w:szCs w:val="20"/>
              </w:rPr>
              <w:t>etnicorraciais</w:t>
            </w:r>
            <w:proofErr w:type="spellEnd"/>
            <w:r w:rsidRPr="00FD1734">
              <w:rPr>
                <w:sz w:val="20"/>
                <w:szCs w:val="20"/>
              </w:rPr>
              <w:t xml:space="preserve">, especialmente quanto às populações afrodescendentes e indígenas. </w:t>
            </w:r>
          </w:p>
          <w:p w:rsidR="00D36CA2" w:rsidRPr="00FD1734" w:rsidRDefault="00D36CA2" w:rsidP="00D36CA2">
            <w:pPr>
              <w:spacing w:line="240" w:lineRule="auto"/>
              <w:rPr>
                <w:sz w:val="20"/>
                <w:szCs w:val="20"/>
              </w:rPr>
            </w:pPr>
            <w:r w:rsidRPr="00FD1734">
              <w:rPr>
                <w:sz w:val="20"/>
                <w:szCs w:val="20"/>
              </w:rPr>
              <w:t xml:space="preserve">Em 2016, aconteceu também um curso de formação em </w:t>
            </w:r>
            <w:proofErr w:type="spellStart"/>
            <w:r w:rsidRPr="00FD1734">
              <w:rPr>
                <w:sz w:val="20"/>
                <w:szCs w:val="20"/>
              </w:rPr>
              <w:t>Ead</w:t>
            </w:r>
            <w:proofErr w:type="spellEnd"/>
            <w:r w:rsidRPr="00FD1734">
              <w:rPr>
                <w:sz w:val="20"/>
                <w:szCs w:val="20"/>
              </w:rPr>
              <w:t xml:space="preserve"> - Educação e Tecnologia na Perspectiva da Inclusão tendo com objetivo vislumbrar o processo de inclusão com um olhar moderno e em conformidade com a legislação atual e com as premissas básicas da igualdade de direitos e valorização </w:t>
            </w:r>
            <w:proofErr w:type="gramStart"/>
            <w:r w:rsidRPr="00FD1734">
              <w:rPr>
                <w:sz w:val="20"/>
                <w:szCs w:val="20"/>
              </w:rPr>
              <w:t>das diversidade</w:t>
            </w:r>
            <w:proofErr w:type="gramEnd"/>
            <w:r w:rsidRPr="00FD1734">
              <w:rPr>
                <w:sz w:val="20"/>
                <w:szCs w:val="20"/>
              </w:rPr>
              <w:t xml:space="preserve">, enfatizando com a tecnologia pode contribuir nesse processo, através dos recursos de Tecnologia </w:t>
            </w:r>
            <w:proofErr w:type="spellStart"/>
            <w:r w:rsidRPr="00FD1734">
              <w:rPr>
                <w:sz w:val="20"/>
                <w:szCs w:val="20"/>
              </w:rPr>
              <w:t>Assistiva</w:t>
            </w:r>
            <w:proofErr w:type="spellEnd"/>
            <w:r w:rsidRPr="00FD1734">
              <w:rPr>
                <w:sz w:val="20"/>
                <w:szCs w:val="20"/>
              </w:rPr>
              <w:t xml:space="preserve"> e da aplicação dos princípio do Desenho Universal, garantindo acessibilidade em suas diversas dimensões.</w:t>
            </w:r>
          </w:p>
          <w:p w:rsidR="00D36CA2" w:rsidRPr="00FD1734" w:rsidRDefault="00D36CA2" w:rsidP="00D36CA2">
            <w:pPr>
              <w:spacing w:line="240" w:lineRule="auto"/>
              <w:rPr>
                <w:sz w:val="20"/>
                <w:szCs w:val="20"/>
              </w:rPr>
            </w:pPr>
            <w:r w:rsidRPr="00FD1734">
              <w:rPr>
                <w:sz w:val="20"/>
                <w:szCs w:val="20"/>
              </w:rPr>
              <w:t xml:space="preserve">O IFRS desenvolve ações de extensão acessando </w:t>
            </w:r>
            <w:proofErr w:type="gramStart"/>
            <w:r w:rsidRPr="00FD1734">
              <w:rPr>
                <w:sz w:val="20"/>
                <w:szCs w:val="20"/>
              </w:rPr>
              <w:t>à</w:t>
            </w:r>
            <w:proofErr w:type="gramEnd"/>
            <w:r w:rsidRPr="00FD1734">
              <w:rPr>
                <w:sz w:val="20"/>
                <w:szCs w:val="20"/>
              </w:rPr>
              <w:t xml:space="preserve"> comunidade programas voltado ao atendimento de pessoas com necessidades educacionais específicas, além de diversas ações de enfrentamento ao preconceito sendo que o contato deve ser feito pelas escolas interessadas. </w:t>
            </w:r>
          </w:p>
          <w:p w:rsidR="00D36CA2" w:rsidRPr="00FD1734" w:rsidRDefault="00D36CA2" w:rsidP="00D36CA2">
            <w:pPr>
              <w:spacing w:line="240" w:lineRule="auto"/>
              <w:rPr>
                <w:sz w:val="20"/>
                <w:szCs w:val="20"/>
              </w:rPr>
            </w:pPr>
            <w:r w:rsidRPr="00FD1734">
              <w:rPr>
                <w:sz w:val="20"/>
                <w:szCs w:val="20"/>
              </w:rPr>
              <w:t xml:space="preserve">Os cursos superiores de formação de professores e também as especializações da área contemplam em seus projetos de curso, conteúdos vinculados </w:t>
            </w:r>
            <w:proofErr w:type="gramStart"/>
            <w:r w:rsidRPr="00FD1734">
              <w:rPr>
                <w:sz w:val="20"/>
                <w:szCs w:val="20"/>
              </w:rPr>
              <w:t>a</w:t>
            </w:r>
            <w:proofErr w:type="gramEnd"/>
            <w:r w:rsidRPr="00FD1734">
              <w:rPr>
                <w:sz w:val="20"/>
                <w:szCs w:val="20"/>
              </w:rPr>
              <w:t xml:space="preserve"> temática visando ampliar o universo de formação com vistas à formação de um profissional habilitado a dar conta das diversas necessidades/formas de aprendizagem que se apresentam na escola.</w:t>
            </w:r>
          </w:p>
          <w:p w:rsidR="00D36CA2" w:rsidRPr="00FD1734" w:rsidRDefault="00D36CA2" w:rsidP="00D36CA2">
            <w:pPr>
              <w:spacing w:line="240" w:lineRule="auto"/>
              <w:rPr>
                <w:sz w:val="20"/>
                <w:szCs w:val="20"/>
              </w:rPr>
            </w:pPr>
            <w:r w:rsidRPr="00FD1734">
              <w:rPr>
                <w:sz w:val="20"/>
                <w:szCs w:val="20"/>
              </w:rPr>
              <w:t>FSG – não se aplica</w:t>
            </w:r>
          </w:p>
          <w:p w:rsidR="00D36CA2" w:rsidRPr="000512EE" w:rsidRDefault="00D36CA2" w:rsidP="00D36CA2">
            <w:pPr>
              <w:spacing w:line="240" w:lineRule="auto"/>
              <w:rPr>
                <w:sz w:val="20"/>
                <w:szCs w:val="20"/>
              </w:rPr>
            </w:pPr>
            <w:r w:rsidRPr="00FD1734">
              <w:rPr>
                <w:sz w:val="20"/>
                <w:szCs w:val="20"/>
              </w:rPr>
              <w:t xml:space="preserve">UCS – Os referenciais teóricos sobre a deficiência estão sendo </w:t>
            </w:r>
            <w:proofErr w:type="gramStart"/>
            <w:r w:rsidRPr="00FD1734">
              <w:rPr>
                <w:sz w:val="20"/>
                <w:szCs w:val="20"/>
              </w:rPr>
              <w:t>abordados através de disciplina específica denominada</w:t>
            </w:r>
            <w:proofErr w:type="gramEnd"/>
            <w:r w:rsidRPr="00FD1734">
              <w:rPr>
                <w:sz w:val="20"/>
                <w:szCs w:val="20"/>
              </w:rPr>
              <w:t xml:space="preserve"> “Educação Inclusiva”, bem como através de palestras e seminários realizados junto aos alunos.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4.19)</w:t>
            </w:r>
            <w:proofErr w:type="gramEnd"/>
            <w:r w:rsidRPr="002B64A2">
              <w:rPr>
                <w:sz w:val="20"/>
                <w:szCs w:val="20"/>
              </w:rPr>
              <w:t xml:space="preserve"> Promover entre os entes federados, o aprofundamento do debate, da formação, dos apoios pedagógicos e de recursos humanos, das tecnologias, da acessibilidade e da inclusão em todas as instâncias da sociedade para qualificar a inclusão escolar, considerando os diversos espaços como parte do processo inclusivo, consolidando o viés da política de Educação Especial na perspectiva da educação inclusiva.</w:t>
            </w:r>
          </w:p>
        </w:tc>
        <w:tc>
          <w:tcPr>
            <w:tcW w:w="8647" w:type="dxa"/>
          </w:tcPr>
          <w:p w:rsidR="00D36CA2" w:rsidRPr="00FD1734" w:rsidRDefault="00D36CA2" w:rsidP="00D36CA2">
            <w:pPr>
              <w:spacing w:line="240" w:lineRule="auto"/>
              <w:rPr>
                <w:b/>
                <w:sz w:val="20"/>
                <w:szCs w:val="20"/>
              </w:rPr>
            </w:pPr>
            <w:r w:rsidRPr="00FD1734">
              <w:rPr>
                <w:b/>
                <w:sz w:val="20"/>
                <w:szCs w:val="20"/>
              </w:rPr>
              <w:t>Como está sendo promovido o debate de todos os aspectos abordados na Educação Especial com a sociedade?</w:t>
            </w:r>
          </w:p>
          <w:p w:rsidR="00D36CA2" w:rsidRPr="00FD1734" w:rsidRDefault="00D36CA2" w:rsidP="00D36CA2">
            <w:pPr>
              <w:rPr>
                <w:sz w:val="20"/>
                <w:szCs w:val="20"/>
              </w:rPr>
            </w:pPr>
            <w:r w:rsidRPr="00FD1734">
              <w:rPr>
                <w:sz w:val="20"/>
                <w:szCs w:val="20"/>
              </w:rPr>
              <w:t>16ª CRE - Sim, anualmente, são realizados debates, cursos, seminários em parceria com a SEDUC, SMEDS, IES, Associações, Secretarias de Saúde e Assistência Social, abordando os temas que envolvem a Educação Especial.</w:t>
            </w:r>
          </w:p>
          <w:p w:rsidR="00D36CA2" w:rsidRPr="00FD1734" w:rsidRDefault="00D36CA2" w:rsidP="00D36CA2">
            <w:pPr>
              <w:spacing w:line="240" w:lineRule="auto"/>
              <w:rPr>
                <w:sz w:val="20"/>
                <w:szCs w:val="20"/>
              </w:rPr>
            </w:pPr>
            <w:r w:rsidRPr="00FD1734">
              <w:rPr>
                <w:sz w:val="20"/>
                <w:szCs w:val="20"/>
              </w:rPr>
              <w:lastRenderedPageBreak/>
              <w:t>SMED - Participação de movimentos com as associações</w:t>
            </w:r>
            <w:proofErr w:type="gramStart"/>
            <w:r w:rsidRPr="00FD1734">
              <w:rPr>
                <w:sz w:val="20"/>
                <w:szCs w:val="20"/>
              </w:rPr>
              <w:t xml:space="preserve">  </w:t>
            </w:r>
            <w:proofErr w:type="gramEnd"/>
            <w:r w:rsidRPr="00FD1734">
              <w:rPr>
                <w:sz w:val="20"/>
                <w:szCs w:val="20"/>
              </w:rPr>
              <w:t>comunidade num geral.</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4.20)</w:t>
            </w:r>
            <w:proofErr w:type="gramEnd"/>
            <w:r w:rsidRPr="002B64A2">
              <w:rPr>
                <w:sz w:val="20"/>
                <w:szCs w:val="20"/>
              </w:rPr>
              <w:t xml:space="preserve"> Estabelecer parceria com os entes federados, com foco na formação continuada docente e na assessoria técnico pedagógica em Tecnologia </w:t>
            </w:r>
            <w:proofErr w:type="spellStart"/>
            <w:r w:rsidRPr="002B64A2">
              <w:rPr>
                <w:sz w:val="20"/>
                <w:szCs w:val="20"/>
              </w:rPr>
              <w:t>Assistiva</w:t>
            </w:r>
            <w:proofErr w:type="spellEnd"/>
            <w:r w:rsidRPr="002B64A2">
              <w:rPr>
                <w:sz w:val="20"/>
                <w:szCs w:val="20"/>
              </w:rPr>
              <w:t xml:space="preserve"> às escolas com matrículas de estudantes público alvo da Educação Especial. </w:t>
            </w:r>
          </w:p>
        </w:tc>
        <w:tc>
          <w:tcPr>
            <w:tcW w:w="8647" w:type="dxa"/>
          </w:tcPr>
          <w:p w:rsidR="00D36CA2" w:rsidRPr="00FD1734" w:rsidRDefault="00D36CA2" w:rsidP="00D36CA2">
            <w:pPr>
              <w:spacing w:line="240" w:lineRule="auto"/>
              <w:rPr>
                <w:b/>
                <w:sz w:val="20"/>
                <w:szCs w:val="20"/>
              </w:rPr>
            </w:pPr>
            <w:r w:rsidRPr="00FD1734">
              <w:rPr>
                <w:b/>
                <w:sz w:val="20"/>
                <w:szCs w:val="20"/>
              </w:rPr>
              <w:t>Quais as parcerias existentes para a oferta de formação continuada e assessoria técnica e pedagógica, ao profissional da Educação Especial?</w:t>
            </w:r>
          </w:p>
          <w:p w:rsidR="00D36CA2" w:rsidRPr="00FD1734" w:rsidRDefault="00D36CA2" w:rsidP="00D36CA2">
            <w:pPr>
              <w:rPr>
                <w:sz w:val="20"/>
                <w:szCs w:val="20"/>
              </w:rPr>
            </w:pPr>
            <w:r w:rsidRPr="00FD1734">
              <w:rPr>
                <w:sz w:val="20"/>
                <w:szCs w:val="20"/>
              </w:rPr>
              <w:t>16ª CRE - As parcerias estão sendo realizadas com o MEC,</w:t>
            </w:r>
            <w:proofErr w:type="gramStart"/>
            <w:r w:rsidRPr="00FD1734">
              <w:rPr>
                <w:sz w:val="20"/>
                <w:szCs w:val="20"/>
              </w:rPr>
              <w:t xml:space="preserve">  </w:t>
            </w:r>
            <w:proofErr w:type="gramEnd"/>
            <w:r w:rsidRPr="00FD1734">
              <w:rPr>
                <w:sz w:val="20"/>
                <w:szCs w:val="20"/>
              </w:rPr>
              <w:t xml:space="preserve">a SEDUC, as IES, </w:t>
            </w:r>
            <w:proofErr w:type="spellStart"/>
            <w:r w:rsidRPr="00FD1734">
              <w:rPr>
                <w:sz w:val="20"/>
                <w:szCs w:val="20"/>
              </w:rPr>
              <w:t>SMECs</w:t>
            </w:r>
            <w:proofErr w:type="spellEnd"/>
            <w:r w:rsidRPr="00FD1734">
              <w:rPr>
                <w:sz w:val="20"/>
                <w:szCs w:val="20"/>
              </w:rPr>
              <w:t>, Associações, para a oferta de Formação continuada, com recursos do FUNDEB e outros recursos.</w:t>
            </w:r>
          </w:p>
          <w:p w:rsidR="00D36CA2" w:rsidRPr="00F26762" w:rsidRDefault="00D36CA2" w:rsidP="00D36CA2">
            <w:pPr>
              <w:spacing w:line="240" w:lineRule="auto"/>
              <w:rPr>
                <w:b/>
                <w:color w:val="FF0000"/>
                <w:sz w:val="20"/>
                <w:szCs w:val="20"/>
              </w:rPr>
            </w:pPr>
            <w:r w:rsidRPr="00FD1734">
              <w:rPr>
                <w:sz w:val="20"/>
                <w:szCs w:val="20"/>
              </w:rPr>
              <w:t>SMED - Com IES, associações, empresas privadas.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4.21)</w:t>
            </w:r>
            <w:proofErr w:type="gramEnd"/>
            <w:r w:rsidRPr="002B64A2">
              <w:rPr>
                <w:sz w:val="20"/>
                <w:szCs w:val="20"/>
              </w:rPr>
              <w:t xml:space="preserve"> Adotar, nos sistemas de ensino Estadual e Municipal, providências para que as crianças e os jovens com deficiência, transtornos globais do desenvolvimento, altas habilidades e </w:t>
            </w:r>
            <w:proofErr w:type="spellStart"/>
            <w:r w:rsidRPr="002B64A2">
              <w:rPr>
                <w:sz w:val="20"/>
                <w:szCs w:val="20"/>
              </w:rPr>
              <w:t>superdotação</w:t>
            </w:r>
            <w:proofErr w:type="spellEnd"/>
            <w:r w:rsidRPr="002B64A2">
              <w:rPr>
                <w:sz w:val="20"/>
                <w:szCs w:val="20"/>
              </w:rPr>
              <w:t xml:space="preserve">, residentes nas comunidades do campo, também tenham acesso à Educação Básica, preferencialmente em escolas comuns das redes de ensino na própria comunidade ou próximas dela. </w:t>
            </w:r>
          </w:p>
        </w:tc>
        <w:tc>
          <w:tcPr>
            <w:tcW w:w="8647" w:type="dxa"/>
          </w:tcPr>
          <w:p w:rsidR="00D36CA2" w:rsidRPr="00FD1734" w:rsidRDefault="00D36CA2" w:rsidP="00D36CA2">
            <w:pPr>
              <w:spacing w:line="240" w:lineRule="auto"/>
              <w:rPr>
                <w:b/>
                <w:sz w:val="20"/>
                <w:szCs w:val="20"/>
              </w:rPr>
            </w:pPr>
            <w:r w:rsidRPr="00FD1734">
              <w:rPr>
                <w:b/>
                <w:sz w:val="20"/>
                <w:szCs w:val="20"/>
              </w:rPr>
              <w:t>Que providências foram adotadas para que os alunos com deficiência, moradores do campo, tenham acesso na escola próxima de sua residência?</w:t>
            </w:r>
          </w:p>
          <w:p w:rsidR="00D36CA2" w:rsidRPr="00FD1734" w:rsidRDefault="00D36CA2" w:rsidP="00D36CA2">
            <w:pPr>
              <w:rPr>
                <w:sz w:val="20"/>
                <w:szCs w:val="20"/>
              </w:rPr>
            </w:pPr>
            <w:r w:rsidRPr="00FD1734">
              <w:rPr>
                <w:sz w:val="20"/>
                <w:szCs w:val="20"/>
              </w:rPr>
              <w:t>16ª CRE - Garantia de permanência de todos os alunos com deficiência, moradores do campo, ao acesso à Escola mais próxima de sua residência.</w:t>
            </w:r>
          </w:p>
          <w:p w:rsidR="00D36CA2" w:rsidRPr="00F26762" w:rsidRDefault="00D36CA2" w:rsidP="00D36CA2">
            <w:pPr>
              <w:spacing w:line="240" w:lineRule="auto"/>
              <w:rPr>
                <w:b/>
                <w:color w:val="FF0000"/>
                <w:sz w:val="20"/>
                <w:szCs w:val="20"/>
              </w:rPr>
            </w:pPr>
            <w:r w:rsidRPr="00FD1734">
              <w:rPr>
                <w:sz w:val="20"/>
                <w:szCs w:val="20"/>
              </w:rPr>
              <w:t>SMED - É oferecido transporte adaptado aos alunos com necessidades de mobilidade.</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4.22)</w:t>
            </w:r>
            <w:proofErr w:type="gramEnd"/>
            <w:r w:rsidRPr="002B64A2">
              <w:rPr>
                <w:sz w:val="20"/>
                <w:szCs w:val="20"/>
                <w:lang w:eastAsia="pt-BR"/>
              </w:rPr>
              <w:t xml:space="preserve"> Promover parcerias com instituições comunitárias, confessionais ou filantrópicas sem fins lucrativos, conveniadas com o poder público, visando a ampliar as condições de apoio ao atendimento escolar integral das pessoas com deficiência e a oferta de formação continuada e a produção de material didático acessível, assim como os serviços de acessibilidade necessários ao pleno acesso, participação e aprendizagem dos estudantes com deficiência, transtornos globais do desenvolvimento e altas habilidades ou </w:t>
            </w:r>
            <w:proofErr w:type="spellStart"/>
            <w:r w:rsidRPr="002B64A2">
              <w:rPr>
                <w:sz w:val="20"/>
                <w:szCs w:val="20"/>
                <w:lang w:eastAsia="pt-BR"/>
              </w:rPr>
              <w:t>superdotação</w:t>
            </w:r>
            <w:proofErr w:type="spellEnd"/>
            <w:r w:rsidRPr="002B64A2">
              <w:rPr>
                <w:sz w:val="20"/>
                <w:szCs w:val="20"/>
                <w:lang w:eastAsia="pt-BR"/>
              </w:rPr>
              <w:t xml:space="preserve"> matriculados na rede pública de ensino</w:t>
            </w:r>
            <w:r w:rsidRPr="002B64A2">
              <w:rPr>
                <w:sz w:val="20"/>
                <w:szCs w:val="20"/>
              </w:rPr>
              <w:t xml:space="preserve"> e favorecer a participação das famílias e da sociedade na construção do sistema educacional inclusivo.</w:t>
            </w:r>
          </w:p>
        </w:tc>
        <w:tc>
          <w:tcPr>
            <w:tcW w:w="8647" w:type="dxa"/>
          </w:tcPr>
          <w:p w:rsidR="00D36CA2" w:rsidRPr="00FD1734" w:rsidRDefault="00D36CA2" w:rsidP="00D36CA2">
            <w:pPr>
              <w:spacing w:line="240" w:lineRule="auto"/>
              <w:rPr>
                <w:b/>
                <w:sz w:val="20"/>
                <w:szCs w:val="20"/>
              </w:rPr>
            </w:pPr>
            <w:r w:rsidRPr="00FD1734">
              <w:rPr>
                <w:b/>
                <w:sz w:val="20"/>
                <w:szCs w:val="20"/>
              </w:rPr>
              <w:t>Estão sendo promovidas parcerias com instituições comunitárias, confessionais ou filantrópicas sem fins lucrativos, para atender alunos de Educação Especial?</w:t>
            </w:r>
          </w:p>
          <w:p w:rsidR="00D36CA2" w:rsidRPr="00FD1734" w:rsidRDefault="00D36CA2" w:rsidP="00D36CA2">
            <w:pPr>
              <w:rPr>
                <w:sz w:val="20"/>
                <w:szCs w:val="20"/>
              </w:rPr>
            </w:pPr>
            <w:r w:rsidRPr="00FD1734">
              <w:rPr>
                <w:sz w:val="20"/>
                <w:szCs w:val="20"/>
              </w:rPr>
              <w:t>16ª CRE - Sim, são promovidas parcerias com as Instituições para atender os alunos da Educação especial em todas as suas necessidades. Quando um aluno da Educação Especial necessita de outros encaminhamentos, são feitas as tratativas com as instituições para atender suas necessidades específicas.</w:t>
            </w:r>
          </w:p>
          <w:p w:rsidR="00D36CA2" w:rsidRPr="00B558F3" w:rsidRDefault="00D36CA2" w:rsidP="00D36CA2">
            <w:pPr>
              <w:spacing w:line="240" w:lineRule="auto"/>
              <w:rPr>
                <w:b/>
                <w:color w:val="FF0000"/>
                <w:sz w:val="20"/>
                <w:szCs w:val="20"/>
              </w:rPr>
            </w:pPr>
            <w:r w:rsidRPr="00FD1734">
              <w:rPr>
                <w:sz w:val="20"/>
                <w:szCs w:val="20"/>
              </w:rPr>
              <w:t>SMED - Sim, associações</w:t>
            </w:r>
            <w:r w:rsidRPr="00B558F3">
              <w:rPr>
                <w:b/>
                <w:color w:val="FF0000"/>
                <w:sz w:val="20"/>
                <w:szCs w:val="20"/>
              </w:rPr>
              <w:t>.</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4.23)</w:t>
            </w:r>
            <w:proofErr w:type="gramEnd"/>
            <w:r w:rsidRPr="002B64A2">
              <w:rPr>
                <w:sz w:val="20"/>
                <w:szCs w:val="20"/>
              </w:rPr>
              <w:t xml:space="preserve"> Garantir a matrícula, o acolhimento e a permanência do público-alvo da Educação Especial, nos anos finais e/ou Ensino Médio na classe regula</w:t>
            </w:r>
            <w:r>
              <w:rPr>
                <w:sz w:val="20"/>
                <w:szCs w:val="20"/>
              </w:rPr>
              <w:t xml:space="preserve">r e no AEE, aos alunos </w:t>
            </w:r>
            <w:r w:rsidRPr="002B64A2">
              <w:rPr>
                <w:sz w:val="20"/>
                <w:szCs w:val="20"/>
              </w:rPr>
              <w:t xml:space="preserve">das Redes Federal, Estadual, Municipal de Ensino e Privada. </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t>Estão garantidas as matrículas e a permanência dos alunos da Educação Especial na escola e no AEE? Justifique.</w:t>
            </w:r>
          </w:p>
          <w:p w:rsidR="00D36CA2" w:rsidRPr="00FD1734" w:rsidRDefault="00D36CA2" w:rsidP="00D36CA2">
            <w:pPr>
              <w:rPr>
                <w:sz w:val="20"/>
                <w:szCs w:val="20"/>
              </w:rPr>
            </w:pPr>
            <w:r w:rsidRPr="00FD1734">
              <w:rPr>
                <w:sz w:val="20"/>
                <w:szCs w:val="20"/>
              </w:rPr>
              <w:t>16ª CRE - Sim, são garantidas as matrículas e a permanência desses alunos em toda rede estadual de ensino.</w:t>
            </w:r>
          </w:p>
          <w:p w:rsidR="00D36CA2" w:rsidRPr="00FD1734" w:rsidRDefault="00D36CA2" w:rsidP="00D36CA2">
            <w:pPr>
              <w:rPr>
                <w:sz w:val="20"/>
                <w:szCs w:val="20"/>
              </w:rPr>
            </w:pPr>
            <w:r w:rsidRPr="00FD1734">
              <w:rPr>
                <w:sz w:val="20"/>
                <w:szCs w:val="20"/>
              </w:rPr>
              <w:t>SMED - Sim. Todo o aluno tem a garantia de acesso e permanecia na escola e no AEE.</w:t>
            </w:r>
          </w:p>
          <w:p w:rsidR="00D36CA2" w:rsidRPr="00FD1734" w:rsidRDefault="00D36CA2" w:rsidP="00D36CA2">
            <w:pPr>
              <w:rPr>
                <w:sz w:val="20"/>
                <w:szCs w:val="20"/>
              </w:rPr>
            </w:pPr>
            <w:r w:rsidRPr="00FD1734">
              <w:rPr>
                <w:sz w:val="20"/>
                <w:szCs w:val="20"/>
              </w:rPr>
              <w:t xml:space="preserve">IES – IFRS – </w:t>
            </w:r>
            <w:proofErr w:type="gramStart"/>
            <w:r w:rsidRPr="00FD1734">
              <w:rPr>
                <w:sz w:val="20"/>
                <w:szCs w:val="20"/>
              </w:rPr>
              <w:t>Temos</w:t>
            </w:r>
            <w:proofErr w:type="gramEnd"/>
            <w:r w:rsidRPr="00FD1734">
              <w:rPr>
                <w:sz w:val="20"/>
                <w:szCs w:val="20"/>
              </w:rPr>
              <w:t xml:space="preserve"> cotas para pessoas com necessidades específicas e o atendimento permanente através do NAPNE, além de monitorias nas turmas com estudantes inclusos.</w:t>
            </w:r>
          </w:p>
          <w:p w:rsidR="00D36CA2" w:rsidRPr="00FD1734" w:rsidRDefault="00D36CA2" w:rsidP="00D36CA2">
            <w:pPr>
              <w:rPr>
                <w:sz w:val="20"/>
                <w:szCs w:val="20"/>
              </w:rPr>
            </w:pPr>
            <w:r w:rsidRPr="00FD1734">
              <w:rPr>
                <w:sz w:val="20"/>
                <w:szCs w:val="20"/>
              </w:rPr>
              <w:t>FSG – não se aplica;</w:t>
            </w:r>
          </w:p>
          <w:p w:rsidR="00D36CA2" w:rsidRPr="00FD1734" w:rsidRDefault="00D36CA2" w:rsidP="00D36CA2">
            <w:pPr>
              <w:rPr>
                <w:sz w:val="20"/>
                <w:szCs w:val="20"/>
              </w:rPr>
            </w:pPr>
            <w:r w:rsidRPr="00FD1734">
              <w:rPr>
                <w:sz w:val="20"/>
                <w:szCs w:val="20"/>
              </w:rPr>
              <w:t>UCS- No que concerne à Educação Superior, estão garantidas as matrículas e a permanência de todos os alunos ingressantes na UCS que desejam prosseguir os seus estudos.</w:t>
            </w:r>
          </w:p>
          <w:p w:rsidR="00D36CA2" w:rsidRPr="00FD1734" w:rsidRDefault="00D36CA2" w:rsidP="00D36CA2">
            <w:pPr>
              <w:rPr>
                <w:sz w:val="20"/>
                <w:szCs w:val="20"/>
              </w:rPr>
            </w:pPr>
            <w:r w:rsidRPr="00FD1734">
              <w:rPr>
                <w:sz w:val="20"/>
                <w:szCs w:val="20"/>
              </w:rPr>
              <w:t xml:space="preserve">UERGS – A Universidade Estadual do Rio Grande do sul, UERGS tem institucionalizado sistema de cota de 10% de vagas reservadas para alunos com necessidades especiais, incluindo o curso de graduação oferecido na unidade Bento Gonçalves – Engenharia de </w:t>
            </w:r>
            <w:proofErr w:type="spellStart"/>
            <w:r w:rsidRPr="00FD1734">
              <w:rPr>
                <w:sz w:val="20"/>
                <w:szCs w:val="20"/>
              </w:rPr>
              <w:t>Bioprocessos</w:t>
            </w:r>
            <w:proofErr w:type="spellEnd"/>
            <w:r w:rsidRPr="00FD1734">
              <w:rPr>
                <w:sz w:val="20"/>
                <w:szCs w:val="20"/>
              </w:rPr>
              <w:t xml:space="preserve"> e Biotecnologia.</w:t>
            </w:r>
          </w:p>
          <w:p w:rsidR="00D36CA2" w:rsidRPr="00FD1734" w:rsidRDefault="00D36CA2" w:rsidP="00D36CA2">
            <w:pPr>
              <w:spacing w:line="240" w:lineRule="auto"/>
              <w:rPr>
                <w:sz w:val="20"/>
                <w:szCs w:val="20"/>
              </w:rPr>
            </w:pPr>
            <w:r w:rsidRPr="00FD1734">
              <w:rPr>
                <w:sz w:val="20"/>
                <w:szCs w:val="20"/>
              </w:rPr>
              <w:t xml:space="preserve">UERGS – A Universidade Estadual do Rio Grande do Sul, UERGS tem institucionalizado sistema de cota de 10% de vagas reservadas para alunos com necessidades especiais, incluindo o curso de graduação oferecido na unidade Bento Gonçalves – Engenharia de </w:t>
            </w:r>
            <w:proofErr w:type="spellStart"/>
            <w:r w:rsidRPr="00FD1734">
              <w:rPr>
                <w:sz w:val="20"/>
                <w:szCs w:val="20"/>
              </w:rPr>
              <w:t>Bioprocessos</w:t>
            </w:r>
            <w:proofErr w:type="spellEnd"/>
            <w:r w:rsidRPr="00FD1734">
              <w:rPr>
                <w:sz w:val="20"/>
                <w:szCs w:val="20"/>
              </w:rPr>
              <w:t xml:space="preserve"> e Biotecnologia.</w:t>
            </w:r>
          </w:p>
          <w:p w:rsidR="00D36CA2" w:rsidRPr="00FD1734" w:rsidRDefault="00D36CA2" w:rsidP="00D36CA2">
            <w:pPr>
              <w:spacing w:line="240" w:lineRule="auto"/>
              <w:rPr>
                <w:sz w:val="20"/>
                <w:szCs w:val="20"/>
              </w:rPr>
            </w:pPr>
            <w:r w:rsidRPr="00FD1734">
              <w:rPr>
                <w:sz w:val="20"/>
                <w:szCs w:val="20"/>
              </w:rPr>
              <w:t>CENC – Não encaminhou esta resposta.</w:t>
            </w:r>
          </w:p>
          <w:p w:rsidR="00D36CA2" w:rsidRPr="00FD1734" w:rsidRDefault="00D36CA2" w:rsidP="00D36CA2">
            <w:pPr>
              <w:spacing w:line="240" w:lineRule="auto"/>
              <w:rPr>
                <w:sz w:val="20"/>
                <w:szCs w:val="20"/>
              </w:rPr>
            </w:pPr>
            <w:r w:rsidRPr="00FD1734">
              <w:rPr>
                <w:sz w:val="20"/>
                <w:szCs w:val="20"/>
              </w:rPr>
              <w:t>CTEC – Não encaminhou esta resposta.</w:t>
            </w:r>
          </w:p>
          <w:p w:rsidR="00D36CA2" w:rsidRDefault="00D36CA2" w:rsidP="00D36CA2">
            <w:pPr>
              <w:spacing w:line="240" w:lineRule="auto"/>
              <w:rPr>
                <w:sz w:val="20"/>
                <w:szCs w:val="20"/>
              </w:rPr>
            </w:pPr>
            <w:r w:rsidRPr="00FD1734">
              <w:rPr>
                <w:sz w:val="20"/>
                <w:szCs w:val="20"/>
              </w:rPr>
              <w:t>FTEC – Não encaminhou esta resposta.</w:t>
            </w:r>
          </w:p>
          <w:p w:rsidR="00D36CA2" w:rsidRDefault="00D36CA2" w:rsidP="00D36CA2">
            <w:pPr>
              <w:spacing w:line="240" w:lineRule="auto"/>
              <w:rPr>
                <w:sz w:val="20"/>
                <w:szCs w:val="20"/>
              </w:rPr>
            </w:pPr>
          </w:p>
          <w:p w:rsidR="00D36CA2" w:rsidRPr="001E61B0" w:rsidRDefault="00D36CA2" w:rsidP="00D36CA2">
            <w:pPr>
              <w:spacing w:line="240" w:lineRule="auto"/>
              <w:rPr>
                <w:b/>
                <w:color w:val="00B05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4.24)</w:t>
            </w:r>
            <w:proofErr w:type="gramEnd"/>
            <w:r w:rsidRPr="002B64A2">
              <w:rPr>
                <w:sz w:val="20"/>
                <w:szCs w:val="20"/>
              </w:rPr>
              <w:t xml:space="preserve"> Estimular, através de espaços específicos nos sites da SEDUC-RS e/ou da SMED, a publicação de pesquisas voltadas para o desenvolvimento de metodologias, materiais didáticos, equipamentos, recursos de tecnologia </w:t>
            </w:r>
            <w:proofErr w:type="spellStart"/>
            <w:r w:rsidRPr="002B64A2">
              <w:rPr>
                <w:sz w:val="20"/>
                <w:szCs w:val="20"/>
              </w:rPr>
              <w:t>assistiva</w:t>
            </w:r>
            <w:proofErr w:type="spellEnd"/>
            <w:r w:rsidRPr="002B64A2">
              <w:rPr>
                <w:sz w:val="20"/>
                <w:szCs w:val="20"/>
              </w:rPr>
              <w:t xml:space="preserve"> e que subsidiem a formulação de políticas públicas </w:t>
            </w:r>
            <w:proofErr w:type="spellStart"/>
            <w:r w:rsidRPr="002B64A2">
              <w:rPr>
                <w:sz w:val="20"/>
                <w:szCs w:val="20"/>
              </w:rPr>
              <w:t>intersetoriais</w:t>
            </w:r>
            <w:proofErr w:type="spellEnd"/>
            <w:r w:rsidRPr="002B64A2">
              <w:rPr>
                <w:sz w:val="20"/>
                <w:szCs w:val="20"/>
              </w:rPr>
              <w:t xml:space="preserve"> relacionadas às especificidades educacionais dos estudantes com deficiências, transtornos globais do     desenvolvimento e altas habilidades ou </w:t>
            </w:r>
            <w:proofErr w:type="spellStart"/>
            <w:r w:rsidRPr="002B64A2">
              <w:rPr>
                <w:sz w:val="20"/>
                <w:szCs w:val="20"/>
              </w:rPr>
              <w:t>superdotação</w:t>
            </w:r>
            <w:proofErr w:type="spellEnd"/>
            <w:r w:rsidRPr="002B64A2">
              <w:rPr>
                <w:sz w:val="20"/>
                <w:szCs w:val="20"/>
              </w:rPr>
              <w:t>.</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t xml:space="preserve">São estimuladas as publicações de pesquisas de apoio pedagógico nos sites da educação municipal e estadual, a fim de subsidiar a formulação de políticas públicas </w:t>
            </w:r>
            <w:proofErr w:type="spellStart"/>
            <w:r w:rsidRPr="00FD1734">
              <w:rPr>
                <w:b/>
                <w:sz w:val="20"/>
                <w:szCs w:val="20"/>
              </w:rPr>
              <w:t>intersetoriais</w:t>
            </w:r>
            <w:proofErr w:type="spellEnd"/>
            <w:r w:rsidRPr="00FD1734">
              <w:rPr>
                <w:b/>
                <w:sz w:val="20"/>
                <w:szCs w:val="20"/>
              </w:rPr>
              <w:t>? De que forma?</w:t>
            </w:r>
          </w:p>
          <w:p w:rsidR="00D36CA2" w:rsidRPr="00FD1734" w:rsidRDefault="00D36CA2" w:rsidP="00D36CA2">
            <w:pPr>
              <w:rPr>
                <w:sz w:val="20"/>
                <w:szCs w:val="20"/>
              </w:rPr>
            </w:pPr>
            <w:r w:rsidRPr="00FD1734">
              <w:rPr>
                <w:sz w:val="20"/>
                <w:szCs w:val="20"/>
              </w:rPr>
              <w:t xml:space="preserve">16ª CRE - Sim, através de portais da SEDUC, da CRE e do MEC são disponibilizadas publicações, para subsidiar a formulação de pesquisas públicas </w:t>
            </w:r>
            <w:proofErr w:type="spellStart"/>
            <w:r w:rsidRPr="00FD1734">
              <w:rPr>
                <w:sz w:val="20"/>
                <w:szCs w:val="20"/>
              </w:rPr>
              <w:t>intersetoriais</w:t>
            </w:r>
            <w:proofErr w:type="spellEnd"/>
            <w:r w:rsidRPr="00FD1734">
              <w:rPr>
                <w:sz w:val="20"/>
                <w:szCs w:val="20"/>
              </w:rPr>
              <w:t>.</w:t>
            </w:r>
          </w:p>
          <w:p w:rsidR="00D36CA2" w:rsidRPr="00FD1734" w:rsidRDefault="00D36CA2" w:rsidP="00D36CA2">
            <w:pPr>
              <w:rPr>
                <w:sz w:val="20"/>
                <w:szCs w:val="20"/>
              </w:rPr>
            </w:pPr>
            <w:r w:rsidRPr="00FD1734">
              <w:rPr>
                <w:sz w:val="20"/>
                <w:szCs w:val="20"/>
              </w:rPr>
              <w:t>SMED – Ainda não está sendo estimulada.</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4.25)</w:t>
            </w:r>
            <w:proofErr w:type="gramEnd"/>
            <w:r w:rsidRPr="002B64A2">
              <w:rPr>
                <w:sz w:val="20"/>
                <w:szCs w:val="20"/>
              </w:rPr>
              <w:t xml:space="preserve"> Possibilitar, por meio de ações da SEDUC-RS e da SMED, que todos os estudantes com dificuldades de locomoção sejam atendidos pelo Transporte Acessível.</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t xml:space="preserve">Possibilita-se o transporte </w:t>
            </w:r>
            <w:proofErr w:type="spellStart"/>
            <w:r w:rsidRPr="00FD1734">
              <w:rPr>
                <w:b/>
                <w:sz w:val="20"/>
                <w:szCs w:val="20"/>
              </w:rPr>
              <w:t>acessível?Se</w:t>
            </w:r>
            <w:proofErr w:type="spellEnd"/>
            <w:r w:rsidRPr="00FD1734">
              <w:rPr>
                <w:b/>
                <w:sz w:val="20"/>
                <w:szCs w:val="20"/>
              </w:rPr>
              <w:t xml:space="preserve"> “não”, justifique.</w:t>
            </w:r>
          </w:p>
          <w:p w:rsidR="00D36CA2" w:rsidRPr="00FD1734" w:rsidRDefault="00D36CA2" w:rsidP="00D36CA2">
            <w:pPr>
              <w:rPr>
                <w:sz w:val="20"/>
                <w:szCs w:val="20"/>
              </w:rPr>
            </w:pPr>
            <w:r w:rsidRPr="00FD1734">
              <w:rPr>
                <w:sz w:val="20"/>
                <w:szCs w:val="20"/>
              </w:rPr>
              <w:t xml:space="preserve">16ª CRE - Sim, através da adesão ao Convênio do Transporte Escolar, realizado pela Prefeitura Municipal para o atendimento aos estudantes com dificuldades de </w:t>
            </w:r>
            <w:proofErr w:type="spellStart"/>
            <w:proofErr w:type="gramStart"/>
            <w:r w:rsidRPr="00FD1734">
              <w:rPr>
                <w:sz w:val="20"/>
                <w:szCs w:val="20"/>
              </w:rPr>
              <w:t>locomoção,</w:t>
            </w:r>
            <w:proofErr w:type="gramEnd"/>
            <w:r w:rsidRPr="00FD1734">
              <w:rPr>
                <w:sz w:val="20"/>
                <w:szCs w:val="20"/>
              </w:rPr>
              <w:t>disponibilizando</w:t>
            </w:r>
            <w:proofErr w:type="spellEnd"/>
            <w:r w:rsidRPr="00FD1734">
              <w:rPr>
                <w:sz w:val="20"/>
                <w:szCs w:val="20"/>
              </w:rPr>
              <w:t xml:space="preserve"> o transporte acessível.</w:t>
            </w:r>
          </w:p>
          <w:p w:rsidR="00D36CA2" w:rsidRDefault="00D36CA2" w:rsidP="00D36CA2">
            <w:pPr>
              <w:spacing w:line="240" w:lineRule="auto"/>
              <w:rPr>
                <w:sz w:val="20"/>
                <w:szCs w:val="20"/>
              </w:rPr>
            </w:pPr>
            <w:r w:rsidRPr="00FD1734">
              <w:rPr>
                <w:sz w:val="20"/>
                <w:szCs w:val="20"/>
              </w:rPr>
              <w:t>SMED – Sim, o município oferece o transporte acessível.</w:t>
            </w:r>
          </w:p>
          <w:p w:rsidR="00D36CA2" w:rsidRDefault="00D36CA2" w:rsidP="00D36CA2">
            <w:pPr>
              <w:spacing w:line="240" w:lineRule="auto"/>
              <w:rPr>
                <w:sz w:val="20"/>
                <w:szCs w:val="20"/>
              </w:rPr>
            </w:pPr>
          </w:p>
          <w:p w:rsidR="00D36CA2" w:rsidRPr="00AF0C4D"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4.26)</w:t>
            </w:r>
            <w:proofErr w:type="gramEnd"/>
            <w:r w:rsidRPr="002B64A2">
              <w:rPr>
                <w:sz w:val="20"/>
                <w:szCs w:val="20"/>
              </w:rPr>
              <w:t xml:space="preserve"> Agilizar e ampliar, por meio de ações da Secretaria da Saúde em parceria com a SMED e a SEDUC-RS,  o atendimento e o diagnóstico de estudantes para a identificação de possíveis transtor</w:t>
            </w:r>
            <w:r>
              <w:rPr>
                <w:sz w:val="20"/>
                <w:szCs w:val="20"/>
              </w:rPr>
              <w:t xml:space="preserve">nos globais do desenvolvimento </w:t>
            </w:r>
            <w:r w:rsidRPr="002B64A2">
              <w:rPr>
                <w:sz w:val="20"/>
                <w:szCs w:val="20"/>
              </w:rPr>
              <w:t xml:space="preserve">e altas habilidades ou </w:t>
            </w:r>
            <w:proofErr w:type="spellStart"/>
            <w:r w:rsidRPr="002B64A2">
              <w:rPr>
                <w:sz w:val="20"/>
                <w:szCs w:val="20"/>
              </w:rPr>
              <w:t>superdotação</w:t>
            </w:r>
            <w:proofErr w:type="spellEnd"/>
            <w:r w:rsidRPr="002B64A2">
              <w:rPr>
                <w:sz w:val="20"/>
                <w:szCs w:val="20"/>
              </w:rPr>
              <w:t>.</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t xml:space="preserve">Que parcerias existem e que ações estão sendo realizadas para </w:t>
            </w:r>
            <w:proofErr w:type="gramStart"/>
            <w:r w:rsidRPr="00FD1734">
              <w:rPr>
                <w:b/>
                <w:sz w:val="20"/>
                <w:szCs w:val="20"/>
              </w:rPr>
              <w:t>agilizar</w:t>
            </w:r>
            <w:proofErr w:type="gramEnd"/>
            <w:r w:rsidRPr="00FD1734">
              <w:rPr>
                <w:b/>
                <w:sz w:val="20"/>
                <w:szCs w:val="20"/>
              </w:rPr>
              <w:t xml:space="preserve"> e ampliar o atendimento e o diagnóstico para a Educação Especial?</w:t>
            </w:r>
          </w:p>
          <w:p w:rsidR="00D36CA2" w:rsidRPr="00FD1734" w:rsidRDefault="00D36CA2" w:rsidP="00D36CA2">
            <w:pPr>
              <w:rPr>
                <w:sz w:val="20"/>
                <w:szCs w:val="20"/>
              </w:rPr>
            </w:pPr>
            <w:r w:rsidRPr="00FD1734">
              <w:rPr>
                <w:sz w:val="20"/>
                <w:szCs w:val="20"/>
              </w:rPr>
              <w:t xml:space="preserve">16ª CRE - A parceria está estabelecida entre a Secretaria Municipal de Saúde e Assistência com as escolas da rede municipal, estadual e com os profissionais das Salas de Recursos de ambas as redes, a fim de colaborar na </w:t>
            </w:r>
            <w:proofErr w:type="gramStart"/>
            <w:r w:rsidRPr="00FD1734">
              <w:rPr>
                <w:sz w:val="20"/>
                <w:szCs w:val="20"/>
              </w:rPr>
              <w:t>agilização</w:t>
            </w:r>
            <w:proofErr w:type="gramEnd"/>
            <w:r w:rsidRPr="00FD1734">
              <w:rPr>
                <w:sz w:val="20"/>
                <w:szCs w:val="20"/>
              </w:rPr>
              <w:t xml:space="preserve"> de ações para ampliar o atendimento e obtenção do diagnóstico para </w:t>
            </w:r>
            <w:r w:rsidRPr="00FD1734">
              <w:rPr>
                <w:sz w:val="20"/>
                <w:szCs w:val="20"/>
              </w:rPr>
              <w:lastRenderedPageBreak/>
              <w:t>Educação Especial.</w:t>
            </w:r>
          </w:p>
          <w:p w:rsidR="00D36CA2" w:rsidRPr="00B558F3" w:rsidRDefault="00D36CA2" w:rsidP="00D36CA2">
            <w:pPr>
              <w:spacing w:line="240" w:lineRule="auto"/>
              <w:rPr>
                <w:b/>
                <w:color w:val="FF0000"/>
                <w:sz w:val="20"/>
                <w:szCs w:val="20"/>
              </w:rPr>
            </w:pPr>
            <w:r w:rsidRPr="00FD1734">
              <w:rPr>
                <w:sz w:val="20"/>
                <w:szCs w:val="20"/>
              </w:rPr>
              <w:t>SMED - Micro Redes.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4.27)</w:t>
            </w:r>
            <w:proofErr w:type="gramEnd"/>
            <w:r w:rsidRPr="002B64A2">
              <w:rPr>
                <w:sz w:val="20"/>
                <w:szCs w:val="20"/>
              </w:rPr>
              <w:t xml:space="preserve"> Proporcionar a oferta de educação bilíngue, em Língua Brasileira de Sinais - LIBRAS como primeira língua e na modalidade escrita da Língua Portuguesa como segunda      língua, aos estudantes surdos e com deficiência auditiva de 4 (quatro) anos a 17 (dezessete) anos de idade, prioritariamente em escolas bilíngues, excepcionalmente em classes e escolas inclusivas com intérprete, nos termos do art. 22 do Decreto nº 5.626, de 22 de dezembro de 2005.</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t xml:space="preserve">Os alunos que necessitam de intérprete de LIBRAS estão sendo </w:t>
            </w:r>
            <w:proofErr w:type="spellStart"/>
            <w:r w:rsidRPr="00FD1734">
              <w:rPr>
                <w:b/>
                <w:sz w:val="20"/>
                <w:szCs w:val="20"/>
              </w:rPr>
              <w:t>atendidos?Se</w:t>
            </w:r>
            <w:proofErr w:type="spellEnd"/>
            <w:r w:rsidRPr="00FD1734">
              <w:rPr>
                <w:b/>
                <w:sz w:val="20"/>
                <w:szCs w:val="20"/>
              </w:rPr>
              <w:t xml:space="preserve"> “não”, justifique.</w:t>
            </w:r>
          </w:p>
          <w:p w:rsidR="00D36CA2" w:rsidRPr="00FD1734" w:rsidRDefault="00D36CA2" w:rsidP="00D36CA2">
            <w:pPr>
              <w:rPr>
                <w:sz w:val="20"/>
                <w:szCs w:val="20"/>
              </w:rPr>
            </w:pPr>
            <w:r w:rsidRPr="00FD1734">
              <w:rPr>
                <w:sz w:val="20"/>
                <w:szCs w:val="20"/>
              </w:rPr>
              <w:t xml:space="preserve">16ª CRE - </w:t>
            </w:r>
            <w:r w:rsidRPr="00FD1734">
              <w:t>Si</w:t>
            </w:r>
            <w:r w:rsidRPr="00FD1734">
              <w:rPr>
                <w:sz w:val="20"/>
                <w:szCs w:val="20"/>
              </w:rPr>
              <w:t>m, são atendidos com professores habilitados em libras.</w:t>
            </w:r>
          </w:p>
          <w:p w:rsidR="00D36CA2" w:rsidRPr="00FD1734" w:rsidRDefault="00D36CA2" w:rsidP="00D36CA2">
            <w:r w:rsidRPr="00FD1734">
              <w:rPr>
                <w:sz w:val="20"/>
                <w:szCs w:val="20"/>
              </w:rPr>
              <w:t>SMED – Sim.</w:t>
            </w:r>
          </w:p>
          <w:p w:rsidR="00D36CA2" w:rsidRDefault="00D36CA2" w:rsidP="00D36CA2">
            <w:pPr>
              <w:spacing w:line="240" w:lineRule="auto"/>
              <w:rPr>
                <w:sz w:val="20"/>
                <w:szCs w:val="20"/>
              </w:rPr>
            </w:pPr>
          </w:p>
          <w:p w:rsidR="00D36CA2" w:rsidRDefault="00D36CA2" w:rsidP="00D36CA2">
            <w:pPr>
              <w:spacing w:line="240" w:lineRule="auto"/>
              <w:rPr>
                <w:sz w:val="20"/>
                <w:szCs w:val="20"/>
              </w:rPr>
            </w:pP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rPr>
              <w:t>4.28)</w:t>
            </w:r>
            <w:proofErr w:type="gramEnd"/>
            <w:r w:rsidRPr="002B64A2">
              <w:rPr>
                <w:sz w:val="20"/>
                <w:szCs w:val="20"/>
                <w:lang w:eastAsia="pt-BR"/>
              </w:rPr>
              <w:t xml:space="preserve"> Definir, no quarto ano de vigência deste PME, indicadores de qualidade e política de avaliação e supervisão para o funcionamento de instituições públicas e privadas que prestam atendimento a alunos com deficiência, transtornos globais do desenvolvimento e altas habilidades ou </w:t>
            </w:r>
            <w:proofErr w:type="spellStart"/>
            <w:r w:rsidRPr="002B64A2">
              <w:rPr>
                <w:sz w:val="20"/>
                <w:szCs w:val="20"/>
                <w:lang w:eastAsia="pt-BR"/>
              </w:rPr>
              <w:t>superdotação</w:t>
            </w:r>
            <w:proofErr w:type="spellEnd"/>
            <w:r w:rsidRPr="002B64A2">
              <w:rPr>
                <w:sz w:val="20"/>
                <w:szCs w:val="20"/>
                <w:lang w:eastAsia="pt-BR"/>
              </w:rPr>
              <w:t xml:space="preserve"> sob responsabilidade do CME em conformidade com os indicadores de qualidade do Conselho Nacional de Educação - CNE.</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lang w:eastAsia="pt-BR"/>
              </w:rPr>
            </w:pPr>
            <w:r w:rsidRPr="00FD1734">
              <w:rPr>
                <w:b/>
                <w:sz w:val="20"/>
                <w:szCs w:val="20"/>
              </w:rPr>
              <w:t xml:space="preserve">Existem indicadores de qualidade </w:t>
            </w:r>
            <w:r w:rsidRPr="00FD1734">
              <w:rPr>
                <w:b/>
                <w:sz w:val="20"/>
                <w:szCs w:val="20"/>
                <w:lang w:eastAsia="pt-BR"/>
              </w:rPr>
              <w:t>e políticas de avaliação e supervisão das instituições de ensino? Quais?</w:t>
            </w:r>
          </w:p>
          <w:p w:rsidR="00D36CA2" w:rsidRPr="00FD1734" w:rsidRDefault="00D36CA2" w:rsidP="00D36CA2">
            <w:pPr>
              <w:spacing w:line="240" w:lineRule="auto"/>
              <w:rPr>
                <w:sz w:val="20"/>
                <w:szCs w:val="20"/>
                <w:lang w:eastAsia="pt-BR"/>
              </w:rPr>
            </w:pPr>
            <w:r w:rsidRPr="00FD1734">
              <w:rPr>
                <w:sz w:val="20"/>
                <w:szCs w:val="20"/>
              </w:rPr>
              <w:t xml:space="preserve">16ª CRE - </w:t>
            </w:r>
            <w:r w:rsidRPr="00FD1734">
              <w:rPr>
                <w:sz w:val="20"/>
                <w:szCs w:val="20"/>
                <w:lang w:eastAsia="pt-BR"/>
              </w:rPr>
              <w:t>Não para as instituições privadas.</w:t>
            </w:r>
          </w:p>
          <w:p w:rsidR="00D36CA2" w:rsidRPr="00C00387" w:rsidRDefault="00D36CA2" w:rsidP="00D36CA2">
            <w:pPr>
              <w:spacing w:line="240" w:lineRule="auto"/>
              <w:rPr>
                <w:b/>
                <w:color w:val="00B0F0"/>
                <w:sz w:val="20"/>
                <w:szCs w:val="20"/>
              </w:rPr>
            </w:pPr>
            <w:r w:rsidRPr="00FD1734">
              <w:rPr>
                <w:sz w:val="20"/>
                <w:szCs w:val="20"/>
              </w:rPr>
              <w:t>CME – Ainda não existe.</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t>4.29)</w:t>
            </w:r>
            <w:proofErr w:type="gramEnd"/>
            <w:r w:rsidRPr="002B64A2">
              <w:rPr>
                <w:sz w:val="20"/>
                <w:szCs w:val="20"/>
                <w:lang w:eastAsia="pt-BR"/>
              </w:rPr>
              <w:t xml:space="preserve"> Promover parcerias com instituições comunitárias, confessionais ou filantrópicas sem fins lucrativos, conveniadas com o poder público, visando à ampliação da oferta de formação continuada e a produção de material didático acessível, assim como os serviços de acessibilidade necessários ao pleno acesso, participação e aprendizagem dos estudantes com deficiência, transtornos globais do desenvolvimento e altas habilidades ou </w:t>
            </w:r>
            <w:proofErr w:type="spellStart"/>
            <w:r w:rsidRPr="002B64A2">
              <w:rPr>
                <w:sz w:val="20"/>
                <w:szCs w:val="20"/>
                <w:lang w:eastAsia="pt-BR"/>
              </w:rPr>
              <w:lastRenderedPageBreak/>
              <w:t>superdotação</w:t>
            </w:r>
            <w:proofErr w:type="spellEnd"/>
            <w:r w:rsidRPr="002B64A2">
              <w:rPr>
                <w:sz w:val="20"/>
                <w:szCs w:val="20"/>
                <w:lang w:eastAsia="pt-BR"/>
              </w:rPr>
              <w:t xml:space="preserve"> matriculados na rede pública de ensino</w:t>
            </w:r>
          </w:p>
          <w:p w:rsidR="00D36CA2" w:rsidRPr="002B64A2" w:rsidRDefault="00D36CA2" w:rsidP="00D36CA2">
            <w:pPr>
              <w:spacing w:line="240" w:lineRule="auto"/>
              <w:rPr>
                <w:sz w:val="20"/>
                <w:szCs w:val="20"/>
                <w:lang w:eastAsia="pt-BR"/>
              </w:rPr>
            </w:pPr>
            <w:r w:rsidRPr="002B64A2">
              <w:rPr>
                <w:sz w:val="20"/>
                <w:szCs w:val="20"/>
                <w:lang w:eastAsia="pt-BR"/>
              </w:rPr>
              <w:t>.</w:t>
            </w:r>
          </w:p>
        </w:tc>
        <w:tc>
          <w:tcPr>
            <w:tcW w:w="8647" w:type="dxa"/>
          </w:tcPr>
          <w:p w:rsidR="00D36CA2" w:rsidRPr="00FD1734" w:rsidRDefault="00D36CA2" w:rsidP="00D36CA2">
            <w:pPr>
              <w:spacing w:line="240" w:lineRule="auto"/>
              <w:rPr>
                <w:b/>
                <w:sz w:val="20"/>
                <w:szCs w:val="20"/>
              </w:rPr>
            </w:pPr>
            <w:r w:rsidRPr="00FD1734">
              <w:rPr>
                <w:b/>
                <w:sz w:val="20"/>
                <w:szCs w:val="20"/>
              </w:rPr>
              <w:lastRenderedPageBreak/>
              <w:t>Estão sendo promovidas parcerias com instituições comunitárias, confessionais ou filantrópicas sem fins lucrativos, para atender alunos de Educação Especial? De que forma?</w:t>
            </w:r>
          </w:p>
          <w:p w:rsidR="00D36CA2" w:rsidRPr="00FD1734" w:rsidRDefault="00D36CA2" w:rsidP="00D36CA2">
            <w:pPr>
              <w:rPr>
                <w:sz w:val="20"/>
                <w:szCs w:val="20"/>
              </w:rPr>
            </w:pPr>
            <w:r w:rsidRPr="00FD1734">
              <w:rPr>
                <w:sz w:val="20"/>
                <w:szCs w:val="20"/>
              </w:rPr>
              <w:t>16ª CRE - Sim, através de parcerias com APAE, Associação de Surdos, Associação Síndrome de Down, Autismo, Deficiência Física, as IES e SEDUC para dar atendimento aos alunos da Educação Especial.</w:t>
            </w:r>
          </w:p>
          <w:p w:rsidR="00D36CA2" w:rsidRPr="00B558F3" w:rsidRDefault="00D36CA2" w:rsidP="00D36CA2">
            <w:pPr>
              <w:spacing w:line="240" w:lineRule="auto"/>
              <w:rPr>
                <w:b/>
                <w:color w:val="FF0000"/>
                <w:sz w:val="20"/>
                <w:szCs w:val="20"/>
              </w:rPr>
            </w:pPr>
            <w:r w:rsidRPr="00FD1734">
              <w:rPr>
                <w:sz w:val="20"/>
                <w:szCs w:val="20"/>
              </w:rPr>
              <w:lastRenderedPageBreak/>
              <w:t>SMED - Sim. Através das associações, IES parceiras e micro redes.</w:t>
            </w:r>
          </w:p>
        </w:tc>
      </w:tr>
    </w:tbl>
    <w:p w:rsidR="00D36CA2" w:rsidRDefault="00D36CA2" w:rsidP="00034129">
      <w:pPr>
        <w:rPr>
          <w:b/>
          <w:bCs/>
          <w:sz w:val="26"/>
          <w:szCs w:val="26"/>
        </w:rPr>
      </w:pPr>
    </w:p>
    <w:p w:rsidR="00D36CA2" w:rsidRPr="00696E51" w:rsidRDefault="00D36CA2" w:rsidP="00D36CA2">
      <w:pPr>
        <w:jc w:val="center"/>
        <w:rPr>
          <w:b/>
          <w:bCs/>
          <w:sz w:val="26"/>
          <w:szCs w:val="26"/>
        </w:rPr>
      </w:pPr>
      <w:r w:rsidRPr="00696E51">
        <w:rPr>
          <w:b/>
          <w:bCs/>
          <w:sz w:val="26"/>
          <w:szCs w:val="26"/>
        </w:rPr>
        <w:t>META 5 - ALFABETIZAÇÃO INFANTIL</w:t>
      </w:r>
    </w:p>
    <w:p w:rsidR="00D36CA2" w:rsidRPr="009324F8" w:rsidRDefault="00D36CA2" w:rsidP="00D36CA2">
      <w:pPr>
        <w:spacing w:line="240" w:lineRule="auto"/>
        <w:rPr>
          <w:b/>
          <w:sz w:val="20"/>
          <w:szCs w:val="20"/>
        </w:rPr>
      </w:pPr>
    </w:p>
    <w:p w:rsidR="00D36CA2" w:rsidRPr="00696E51" w:rsidRDefault="00D36CA2" w:rsidP="00D36CA2">
      <w:pPr>
        <w:spacing w:line="240" w:lineRule="auto"/>
        <w:rPr>
          <w:b/>
          <w:sz w:val="24"/>
          <w:szCs w:val="24"/>
        </w:rPr>
      </w:pPr>
      <w:r w:rsidRPr="00696E51">
        <w:rPr>
          <w:b/>
          <w:sz w:val="24"/>
          <w:szCs w:val="24"/>
        </w:rPr>
        <w:t xml:space="preserve">Meta 5 - Alfabetizar todas as crianças, no máximo, até o final do 3º (terceiro) ano do Ensino Fundamental. </w:t>
      </w:r>
    </w:p>
    <w:p w:rsidR="00D36CA2" w:rsidRPr="006219B8"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CF6174" w:rsidTr="00D36CA2">
        <w:tc>
          <w:tcPr>
            <w:tcW w:w="5884" w:type="dxa"/>
          </w:tcPr>
          <w:p w:rsidR="00D36CA2" w:rsidRDefault="00D36CA2" w:rsidP="00D36CA2">
            <w:pPr>
              <w:spacing w:line="240" w:lineRule="auto"/>
              <w:rPr>
                <w:sz w:val="20"/>
                <w:szCs w:val="20"/>
              </w:rPr>
            </w:pPr>
            <w:proofErr w:type="gramStart"/>
            <w:r w:rsidRPr="00CF6174">
              <w:rPr>
                <w:sz w:val="20"/>
                <w:szCs w:val="20"/>
              </w:rPr>
              <w:t>5.1)</w:t>
            </w:r>
            <w:proofErr w:type="gramEnd"/>
            <w:r w:rsidRPr="00CF6174">
              <w:rPr>
                <w:sz w:val="20"/>
                <w:szCs w:val="20"/>
              </w:rPr>
              <w:t xml:space="preserve"> Elaborar, no prazo de vigência de um ano a partir da aprovação deste PME, diagnóstico considerando dados de alfabetização até o terceiro ano do Ensino Fundamental, formação dos professores, práticas pedagógicas e de avaliação, sob a responsabilidade da SEDUC-RS e da SMED.</w:t>
            </w:r>
          </w:p>
          <w:p w:rsidR="00D36CA2" w:rsidRPr="00CF6174" w:rsidRDefault="00D36CA2" w:rsidP="00D36CA2">
            <w:pPr>
              <w:spacing w:line="240" w:lineRule="auto"/>
              <w:rPr>
                <w:sz w:val="20"/>
                <w:szCs w:val="20"/>
              </w:rPr>
            </w:pPr>
          </w:p>
        </w:tc>
        <w:tc>
          <w:tcPr>
            <w:tcW w:w="8647" w:type="dxa"/>
          </w:tcPr>
          <w:p w:rsidR="00D36CA2" w:rsidRPr="00FD1734" w:rsidRDefault="00D36CA2" w:rsidP="00D36CA2">
            <w:pPr>
              <w:spacing w:line="240" w:lineRule="auto"/>
              <w:rPr>
                <w:rFonts w:cstheme="minorHAnsi"/>
                <w:b/>
                <w:sz w:val="20"/>
                <w:szCs w:val="20"/>
              </w:rPr>
            </w:pPr>
            <w:r w:rsidRPr="00FD1734">
              <w:rPr>
                <w:rFonts w:cstheme="minorHAnsi"/>
                <w:b/>
                <w:sz w:val="20"/>
                <w:szCs w:val="20"/>
              </w:rPr>
              <w:t>Foi realizado o diagnóstico com os dados de alfabetização, sobre a formação dos professores, sobre as práticas pedagógicas e de avaliação do ciclo de alfabetização? Como isso se dá?</w:t>
            </w:r>
          </w:p>
          <w:p w:rsidR="00D36CA2" w:rsidRPr="00FD1734" w:rsidRDefault="00D36CA2" w:rsidP="00D36CA2">
            <w:pPr>
              <w:rPr>
                <w:rFonts w:cstheme="minorHAnsi"/>
                <w:sz w:val="20"/>
                <w:szCs w:val="20"/>
              </w:rPr>
            </w:pPr>
            <w:r w:rsidRPr="00FD1734">
              <w:rPr>
                <w:sz w:val="20"/>
                <w:szCs w:val="20"/>
              </w:rPr>
              <w:t xml:space="preserve">16ª CRE - </w:t>
            </w:r>
            <w:r w:rsidRPr="00FD1734">
              <w:rPr>
                <w:rFonts w:cstheme="minorHAnsi"/>
                <w:sz w:val="20"/>
                <w:szCs w:val="20"/>
              </w:rPr>
              <w:t xml:space="preserve">Após análise dos resultados finais de cada turma, da Avaliação Nacional de Alfabetização (ANA) de 2013 e 2014, as taxas de aprovação e distorção idade-série do Ensino Fundamental, propõe-se, um esforço concentrado na </w:t>
            </w:r>
            <w:proofErr w:type="gramStart"/>
            <w:r w:rsidRPr="00FD1734">
              <w:rPr>
                <w:rFonts w:cstheme="minorHAnsi"/>
                <w:sz w:val="20"/>
                <w:szCs w:val="20"/>
              </w:rPr>
              <w:t>implementação</w:t>
            </w:r>
            <w:proofErr w:type="gramEnd"/>
            <w:r w:rsidRPr="00FD1734">
              <w:rPr>
                <w:rFonts w:cstheme="minorHAnsi"/>
                <w:sz w:val="20"/>
                <w:szCs w:val="20"/>
              </w:rPr>
              <w:t xml:space="preserve"> de estratégias didático-pedagógica que efetivamente permitam às crianças a consolidação das Competências e das habilidades de Leitura, </w:t>
            </w:r>
            <w:proofErr w:type="spellStart"/>
            <w:r w:rsidRPr="00FD1734">
              <w:rPr>
                <w:rFonts w:cstheme="minorHAnsi"/>
                <w:sz w:val="20"/>
                <w:szCs w:val="20"/>
              </w:rPr>
              <w:t>Escritae</w:t>
            </w:r>
            <w:proofErr w:type="spellEnd"/>
            <w:r w:rsidRPr="00FD1734">
              <w:rPr>
                <w:rFonts w:cstheme="minorHAnsi"/>
                <w:sz w:val="20"/>
                <w:szCs w:val="20"/>
              </w:rPr>
              <w:t xml:space="preserve"> Matemática previstas para serem alcançadas em cada ano do Ciclo de Alfabetização.</w:t>
            </w:r>
          </w:p>
          <w:p w:rsidR="00D36CA2" w:rsidRPr="00BC0BE9" w:rsidRDefault="00D36CA2" w:rsidP="00D36CA2">
            <w:pPr>
              <w:spacing w:line="240" w:lineRule="auto"/>
              <w:rPr>
                <w:b/>
                <w:color w:val="FF0000"/>
                <w:sz w:val="20"/>
                <w:szCs w:val="20"/>
              </w:rPr>
            </w:pPr>
            <w:r w:rsidRPr="00FD1734">
              <w:rPr>
                <w:sz w:val="20"/>
                <w:szCs w:val="20"/>
              </w:rPr>
              <w:t>SMED - Foram realizados através de pesquisa para embasamento do PNAIC.</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5.2)</w:t>
            </w:r>
            <w:proofErr w:type="gramEnd"/>
            <w:r w:rsidRPr="002B64A2">
              <w:rPr>
                <w:sz w:val="20"/>
                <w:szCs w:val="20"/>
              </w:rPr>
              <w:t xml:space="preserve"> Elaborar, no Município, sob responsabilidade da SEDUC-RS e da SMED, um plano de ação, até o segundo ano de vigência deste Plano, com base no diagnóstico realizado, que contemple percurso/trajetória com submetas por período, estratégias de </w:t>
            </w:r>
            <w:r w:rsidRPr="002B64A2">
              <w:rPr>
                <w:sz w:val="20"/>
                <w:szCs w:val="20"/>
              </w:rPr>
              <w:lastRenderedPageBreak/>
              <w:t xml:space="preserve">práticas pedagógicas, avaliação e formação docente. </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lastRenderedPageBreak/>
              <w:t>Foi elaborado o plano de ação tendo como base o diagnóstico realizado na estratégia anterior?</w:t>
            </w:r>
          </w:p>
          <w:p w:rsidR="00D36CA2" w:rsidRPr="00FD1734" w:rsidRDefault="00D36CA2" w:rsidP="00D36CA2">
            <w:pPr>
              <w:rPr>
                <w:rFonts w:cstheme="minorHAnsi"/>
                <w:sz w:val="20"/>
                <w:szCs w:val="20"/>
              </w:rPr>
            </w:pPr>
            <w:r w:rsidRPr="00FD1734">
              <w:rPr>
                <w:sz w:val="20"/>
                <w:szCs w:val="20"/>
              </w:rPr>
              <w:t xml:space="preserve">16ª CRE </w:t>
            </w:r>
            <w:r w:rsidRPr="00FD1734">
              <w:rPr>
                <w:rFonts w:cstheme="minorHAnsi"/>
                <w:sz w:val="20"/>
                <w:szCs w:val="20"/>
              </w:rPr>
              <w:t>- O Plano de Ação, por entendermos que o Ciclo de Alfabetização deve ser marcado por uma ação pedagógica intencional e progressiva, que se inicia no 1º ano, aprofunda-se no 2º ano e consolida-</w:t>
            </w:r>
            <w:r w:rsidRPr="00FD1734">
              <w:rPr>
                <w:rFonts w:cstheme="minorHAnsi"/>
                <w:sz w:val="20"/>
                <w:szCs w:val="20"/>
              </w:rPr>
              <w:lastRenderedPageBreak/>
              <w:t xml:space="preserve">se no 3º, preparando uma estrutura sólida para novos aprendizados ao longo da vida. É preciso um compromisso coletivo para reduzir o percentual médio de 56% das crianças que ainda não estão nos níveis desejados. </w:t>
            </w:r>
          </w:p>
          <w:p w:rsidR="00D36CA2" w:rsidRPr="00BC0BE9" w:rsidRDefault="00D36CA2" w:rsidP="00D36CA2">
            <w:pPr>
              <w:spacing w:line="240" w:lineRule="auto"/>
              <w:rPr>
                <w:b/>
                <w:color w:val="FF0000"/>
                <w:sz w:val="20"/>
                <w:szCs w:val="20"/>
              </w:rPr>
            </w:pPr>
            <w:r w:rsidRPr="00FD1734">
              <w:rPr>
                <w:sz w:val="20"/>
                <w:szCs w:val="20"/>
              </w:rPr>
              <w:t>SMED – Sim.</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5.3)</w:t>
            </w:r>
            <w:proofErr w:type="gramEnd"/>
            <w:r w:rsidRPr="002B64A2">
              <w:rPr>
                <w:sz w:val="20"/>
                <w:szCs w:val="20"/>
              </w:rPr>
              <w:t xml:space="preserve"> Estruturar e desenvolver os processos pedagógicos de alfabetização nos anos iniciais do Ensino Fundamental, articulando-os com as estratégias desenvolvidas na Educação Infantil, com qualificação e valorização dos professores alfabetizadores e com apoio pedagógico específico, a fim de garantir a alfabetização plena de todas as crianças, por meio de ações da SEDUC-RS, da SMED e da União.</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t>Como está estruturado e sendo desenvolvido o processo pedagógico de articulação entre a Educação Infantil e o Ensino Fundamental que oportuniza o processo de alfabetização?</w:t>
            </w:r>
          </w:p>
          <w:p w:rsidR="00D36CA2" w:rsidRPr="00FD1734" w:rsidRDefault="00D36CA2" w:rsidP="00D36CA2">
            <w:pPr>
              <w:rPr>
                <w:rFonts w:cstheme="minorHAnsi"/>
                <w:sz w:val="20"/>
                <w:szCs w:val="20"/>
              </w:rPr>
            </w:pPr>
            <w:r w:rsidRPr="00FD1734">
              <w:rPr>
                <w:sz w:val="20"/>
                <w:szCs w:val="20"/>
              </w:rPr>
              <w:t>16ª CRE -</w:t>
            </w:r>
            <w:r w:rsidRPr="00FD1734">
              <w:rPr>
                <w:rFonts w:cstheme="minorHAnsi"/>
                <w:sz w:val="20"/>
                <w:szCs w:val="20"/>
              </w:rPr>
              <w:t xml:space="preserve"> Através </w:t>
            </w:r>
            <w:r>
              <w:rPr>
                <w:rFonts w:cstheme="minorHAnsi"/>
                <w:sz w:val="20"/>
                <w:szCs w:val="20"/>
              </w:rPr>
              <w:t xml:space="preserve">de </w:t>
            </w:r>
            <w:r w:rsidRPr="00FD1734">
              <w:rPr>
                <w:rFonts w:cstheme="minorHAnsi"/>
                <w:sz w:val="20"/>
                <w:szCs w:val="20"/>
              </w:rPr>
              <w:t>um esforço concentrado</w:t>
            </w:r>
            <w:r>
              <w:rPr>
                <w:rFonts w:cstheme="minorHAnsi"/>
                <w:sz w:val="20"/>
                <w:szCs w:val="20"/>
              </w:rPr>
              <w:t xml:space="preserve"> </w:t>
            </w:r>
            <w:r w:rsidRPr="00FD1734">
              <w:rPr>
                <w:rFonts w:cstheme="minorHAnsi"/>
                <w:sz w:val="20"/>
                <w:szCs w:val="20"/>
              </w:rPr>
              <w:t xml:space="preserve">na </w:t>
            </w:r>
            <w:proofErr w:type="gramStart"/>
            <w:r w:rsidRPr="00FD1734">
              <w:rPr>
                <w:rFonts w:cstheme="minorHAnsi"/>
                <w:sz w:val="20"/>
                <w:szCs w:val="20"/>
              </w:rPr>
              <w:t>implementação</w:t>
            </w:r>
            <w:proofErr w:type="gramEnd"/>
            <w:r w:rsidRPr="00FD1734">
              <w:rPr>
                <w:rFonts w:cstheme="minorHAnsi"/>
                <w:sz w:val="20"/>
                <w:szCs w:val="20"/>
              </w:rPr>
              <w:t xml:space="preserve"> de estratégias didático-pedagógicas que efetivamente permitam às crianças a consolidação das competências e das habilidades de Leitura, Escrita e Matemática previstas para serem alcançadas em cada ano do ciclo de Alfabetização. </w:t>
            </w:r>
          </w:p>
          <w:p w:rsidR="00D36CA2" w:rsidRPr="00BC0BE9" w:rsidRDefault="00D36CA2" w:rsidP="00D36CA2">
            <w:pPr>
              <w:spacing w:line="240" w:lineRule="auto"/>
              <w:rPr>
                <w:b/>
                <w:color w:val="FF0000"/>
                <w:sz w:val="20"/>
                <w:szCs w:val="20"/>
              </w:rPr>
            </w:pPr>
            <w:r w:rsidRPr="00FD1734">
              <w:rPr>
                <w:sz w:val="20"/>
                <w:szCs w:val="20"/>
              </w:rPr>
              <w:t>SMED - Através de formação de professores e Projetos de escolas.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5.4)</w:t>
            </w:r>
            <w:proofErr w:type="gramEnd"/>
            <w:r w:rsidRPr="002B64A2">
              <w:rPr>
                <w:sz w:val="20"/>
                <w:szCs w:val="20"/>
              </w:rPr>
              <w:t xml:space="preserve"> Garantir, fazendo constar nos projetos político-pedagógicas das escolas, sob a responsabilidade dos órgãos gestores do sistema, administradores e </w:t>
            </w:r>
            <w:proofErr w:type="spellStart"/>
            <w:r w:rsidRPr="002B64A2">
              <w:rPr>
                <w:sz w:val="20"/>
                <w:szCs w:val="20"/>
              </w:rPr>
              <w:t>normatizadores</w:t>
            </w:r>
            <w:proofErr w:type="spellEnd"/>
            <w:r w:rsidRPr="002B64A2">
              <w:rPr>
                <w:sz w:val="20"/>
                <w:szCs w:val="20"/>
              </w:rPr>
              <w:t>, a ludicidade e o brincar incorporados à prática pedagógica nos currículos dos anos iniciais do Ensino Fundamental, respeitando as características da faixa etária dos estudantes.</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t>Está garantido, no projeto político-pedagógico da Escola, o ato do brincar e da ludicidade no currículo dos anos iniciais do Ensino Fundamental? Explique.</w:t>
            </w:r>
          </w:p>
          <w:p w:rsidR="00D36CA2" w:rsidRPr="00FD1734" w:rsidRDefault="00D36CA2" w:rsidP="00D36CA2">
            <w:pPr>
              <w:rPr>
                <w:rFonts w:cstheme="minorHAnsi"/>
                <w:sz w:val="20"/>
                <w:szCs w:val="20"/>
              </w:rPr>
            </w:pPr>
            <w:r w:rsidRPr="00FD1734">
              <w:rPr>
                <w:sz w:val="20"/>
                <w:szCs w:val="20"/>
              </w:rPr>
              <w:t>16ª CRE -</w:t>
            </w:r>
            <w:r w:rsidRPr="00FD1734">
              <w:rPr>
                <w:rFonts w:cstheme="minorHAnsi"/>
                <w:sz w:val="20"/>
                <w:szCs w:val="20"/>
              </w:rPr>
              <w:t xml:space="preserve"> O Plano de Ação propõe formas de alfabetizar a criança, através do brincar, em ambiente lúdico e motivador de novas oportunidades, articulado com a vivência de valores como curiosidade, criatividade, respeito às diferenças, espírito investigativo, trabalho cooperativo, resiliência, resolução de problemas e outros que preparem o indivíduo para ser, viver e conviver.</w:t>
            </w:r>
          </w:p>
          <w:p w:rsidR="00D36CA2" w:rsidRPr="00BC0BE9" w:rsidRDefault="00D36CA2" w:rsidP="00D36CA2">
            <w:pPr>
              <w:spacing w:line="240" w:lineRule="auto"/>
              <w:rPr>
                <w:b/>
                <w:color w:val="FF0000"/>
                <w:sz w:val="20"/>
                <w:szCs w:val="20"/>
                <w:highlight w:val="green"/>
              </w:rPr>
            </w:pPr>
            <w:r w:rsidRPr="00FD1734">
              <w:rPr>
                <w:sz w:val="20"/>
                <w:szCs w:val="20"/>
              </w:rPr>
              <w:t>SMED - Sim, todos os Projetos Pedagógicos das escolas e Propostas Pedagógicas contemplam a questão do Lúdico e Brincar.</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5.5)</w:t>
            </w:r>
            <w:proofErr w:type="gramEnd"/>
            <w:r w:rsidRPr="002B64A2">
              <w:rPr>
                <w:sz w:val="20"/>
                <w:szCs w:val="20"/>
              </w:rPr>
              <w:t xml:space="preserve"> Desenvolver, no âmbito de cada sistema de ensino e na articulação entre os mesmos, tecnologias educacionais e práticas pedagógicas inovadoras que assegurem a alfabetização e favoreçam a melhoria do fluxo escolar e a aprendizagem dos alunos, </w:t>
            </w:r>
            <w:r w:rsidRPr="002B64A2">
              <w:rPr>
                <w:sz w:val="20"/>
                <w:szCs w:val="20"/>
              </w:rPr>
              <w:lastRenderedPageBreak/>
              <w:t>consideradas as diversas abordagens metodológicas.</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lastRenderedPageBreak/>
              <w:t>Estão sendo desenvolvidas tecnologias e práticas pedagógicas inovadoras que assegurem a alfabetização e favoreçam a melhoria do fluxo escolar e da aprendizagem? Explique.</w:t>
            </w:r>
          </w:p>
          <w:p w:rsidR="00D36CA2" w:rsidRPr="00FD1734" w:rsidRDefault="00D36CA2" w:rsidP="00D36CA2">
            <w:pPr>
              <w:rPr>
                <w:rFonts w:cstheme="minorHAnsi"/>
                <w:sz w:val="20"/>
                <w:szCs w:val="20"/>
              </w:rPr>
            </w:pPr>
            <w:r w:rsidRPr="00FD1734">
              <w:rPr>
                <w:sz w:val="20"/>
                <w:szCs w:val="20"/>
              </w:rPr>
              <w:t xml:space="preserve">16ª CRE - </w:t>
            </w:r>
            <w:r w:rsidRPr="00FD1734">
              <w:rPr>
                <w:rFonts w:cstheme="minorHAnsi"/>
                <w:sz w:val="20"/>
                <w:szCs w:val="20"/>
              </w:rPr>
              <w:t xml:space="preserve">A 16ª CRE oferece apoio e orientação às Professoras Alfabetizadoras, para o diagnóstico de </w:t>
            </w:r>
            <w:r w:rsidRPr="00FD1734">
              <w:rPr>
                <w:rFonts w:cstheme="minorHAnsi"/>
                <w:sz w:val="20"/>
                <w:szCs w:val="20"/>
              </w:rPr>
              <w:lastRenderedPageBreak/>
              <w:t xml:space="preserve">cada sala de aula, na reorganização de tempos e espaços da escola, oferecendo amplo repertório de práticas pedagógicas no campo da alfabetização e letramento, permitindo-lhes intervir claramente para ajudar o aluno a superar obstáculos e progredir na compreensão do funcionamento do sistema de escrita; no domínio das correspondências </w:t>
            </w:r>
            <w:proofErr w:type="spellStart"/>
            <w:r w:rsidRPr="00FD1734">
              <w:rPr>
                <w:rFonts w:cstheme="minorHAnsi"/>
                <w:sz w:val="20"/>
                <w:szCs w:val="20"/>
              </w:rPr>
              <w:t>grafônicas</w:t>
            </w:r>
            <w:proofErr w:type="spellEnd"/>
            <w:r w:rsidRPr="00FD1734">
              <w:rPr>
                <w:rFonts w:cstheme="minorHAnsi"/>
                <w:sz w:val="20"/>
                <w:szCs w:val="20"/>
              </w:rPr>
              <w:t>, na fluência de leitura e no domínio de estratégias de compreensão e produção de textos e ainda fundamentos da Matemática e tecnológicos.</w:t>
            </w:r>
          </w:p>
          <w:p w:rsidR="00D36CA2" w:rsidRPr="00B00C2B" w:rsidRDefault="00D36CA2" w:rsidP="00D36CA2">
            <w:pPr>
              <w:spacing w:line="240" w:lineRule="auto"/>
              <w:rPr>
                <w:b/>
                <w:color w:val="FF0000"/>
                <w:sz w:val="20"/>
                <w:szCs w:val="20"/>
              </w:rPr>
            </w:pPr>
            <w:r w:rsidRPr="00FD1734">
              <w:rPr>
                <w:sz w:val="20"/>
                <w:szCs w:val="20"/>
              </w:rPr>
              <w:t>SMED - Sim. Através de qualificação do corpo docente, laboratórios de informática nas escolas e acesso a jogos pedagógicos educativos nas mesmas.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5.6)</w:t>
            </w:r>
            <w:proofErr w:type="gramEnd"/>
            <w:r w:rsidRPr="002B64A2">
              <w:rPr>
                <w:sz w:val="20"/>
                <w:szCs w:val="20"/>
              </w:rPr>
              <w:t xml:space="preserve"> Garantir a alfabetização de crianças do campo e de populações itinerantes, sob responsabilidade da SEDUC-RS e da SMED, com formação específica para professores com organização curricular e produção de materiais didáticos específicos, desenvolvendo instrumentos de acompanhamento e a identidade cultural das comunidades.</w:t>
            </w:r>
          </w:p>
          <w:p w:rsidR="00D36CA2" w:rsidRPr="002B64A2" w:rsidRDefault="00D36CA2" w:rsidP="00D36CA2">
            <w:pPr>
              <w:spacing w:line="240" w:lineRule="auto"/>
              <w:rPr>
                <w:sz w:val="20"/>
                <w:szCs w:val="20"/>
              </w:rPr>
            </w:pPr>
          </w:p>
        </w:tc>
        <w:tc>
          <w:tcPr>
            <w:tcW w:w="8647" w:type="dxa"/>
          </w:tcPr>
          <w:p w:rsidR="00D36CA2" w:rsidRPr="00FD1734" w:rsidRDefault="00D36CA2" w:rsidP="00D36CA2">
            <w:pPr>
              <w:spacing w:line="240" w:lineRule="auto"/>
              <w:rPr>
                <w:b/>
                <w:sz w:val="20"/>
                <w:szCs w:val="20"/>
              </w:rPr>
            </w:pPr>
            <w:r w:rsidRPr="00FD1734">
              <w:rPr>
                <w:b/>
                <w:sz w:val="20"/>
                <w:szCs w:val="20"/>
              </w:rPr>
              <w:t>Está garantida a alfabetização de crianças do campo e de populações itinerantes?  Explique.</w:t>
            </w:r>
          </w:p>
          <w:p w:rsidR="00D36CA2" w:rsidRPr="00FD1734" w:rsidRDefault="00D36CA2" w:rsidP="00D36CA2">
            <w:pPr>
              <w:spacing w:line="240" w:lineRule="auto"/>
              <w:rPr>
                <w:b/>
                <w:sz w:val="20"/>
                <w:szCs w:val="20"/>
              </w:rPr>
            </w:pPr>
            <w:r w:rsidRPr="00FD1734">
              <w:rPr>
                <w:b/>
                <w:sz w:val="20"/>
                <w:szCs w:val="20"/>
              </w:rPr>
              <w:t>Está sendo realizada formação específica para os professores, com organização curricular e produção de materiais didáticos?  Como?</w:t>
            </w:r>
          </w:p>
          <w:p w:rsidR="00D36CA2" w:rsidRPr="00FD1734" w:rsidRDefault="00D36CA2" w:rsidP="00D36CA2">
            <w:pPr>
              <w:spacing w:line="240" w:lineRule="auto"/>
              <w:rPr>
                <w:rFonts w:cstheme="minorHAnsi"/>
                <w:sz w:val="20"/>
                <w:szCs w:val="20"/>
              </w:rPr>
            </w:pPr>
            <w:r w:rsidRPr="00FD1734">
              <w:rPr>
                <w:sz w:val="20"/>
                <w:szCs w:val="20"/>
              </w:rPr>
              <w:t>16ª CRE -</w:t>
            </w:r>
            <w:r w:rsidRPr="00FD1734">
              <w:rPr>
                <w:rFonts w:cstheme="minorHAnsi"/>
                <w:sz w:val="20"/>
                <w:szCs w:val="20"/>
              </w:rPr>
              <w:t xml:space="preserve"> O Plano de Ação</w:t>
            </w:r>
            <w:proofErr w:type="gramStart"/>
            <w:r w:rsidRPr="00FD1734">
              <w:rPr>
                <w:rFonts w:cstheme="minorHAnsi"/>
                <w:sz w:val="20"/>
                <w:szCs w:val="20"/>
              </w:rPr>
              <w:t>, garante</w:t>
            </w:r>
            <w:proofErr w:type="gramEnd"/>
            <w:r w:rsidRPr="00FD1734">
              <w:rPr>
                <w:rFonts w:cstheme="minorHAnsi"/>
                <w:sz w:val="20"/>
                <w:szCs w:val="20"/>
              </w:rPr>
              <w:t xml:space="preserve"> a alfabetização de crianças do campo e de população itinerante, através de estratégias específicas de cada grupo. A Formação dos professores é realizada através do Pacto Nacional Para a Alfabetização na Idade Certa, e através de formações realizadas pela mantenedora no âmbito da coordenadoria e parcerias com as IES locais.</w:t>
            </w:r>
          </w:p>
          <w:p w:rsidR="00D36CA2" w:rsidRPr="00FD1734" w:rsidRDefault="00D36CA2" w:rsidP="00D36CA2">
            <w:pPr>
              <w:spacing w:line="240" w:lineRule="auto"/>
              <w:rPr>
                <w:rFonts w:cstheme="minorHAnsi"/>
                <w:sz w:val="20"/>
                <w:szCs w:val="20"/>
              </w:rPr>
            </w:pPr>
            <w:r w:rsidRPr="00FD1734">
              <w:rPr>
                <w:sz w:val="20"/>
                <w:szCs w:val="20"/>
              </w:rPr>
              <w:t>SMED - Sim. Gara</w:t>
            </w:r>
            <w:r>
              <w:rPr>
                <w:sz w:val="20"/>
                <w:szCs w:val="20"/>
              </w:rPr>
              <w:t>ntia de vaga nas escolas próxima</w:t>
            </w:r>
            <w:r w:rsidRPr="00FD1734">
              <w:rPr>
                <w:sz w:val="20"/>
                <w:szCs w:val="20"/>
              </w:rPr>
              <w:t>s à residência ou transporte escolar. Está sendo realizada formação especifica para formação através de encontros mensais e em parceria com as IES.</w:t>
            </w:r>
          </w:p>
          <w:p w:rsidR="00D36CA2" w:rsidRPr="00FD1734" w:rsidRDefault="00D36CA2" w:rsidP="00D36CA2">
            <w:pPr>
              <w:spacing w:line="240" w:lineRule="auto"/>
              <w:rPr>
                <w:sz w:val="20"/>
                <w:szCs w:val="20"/>
              </w:rPr>
            </w:pPr>
            <w:r w:rsidRPr="00FD1734">
              <w:rPr>
                <w:sz w:val="20"/>
                <w:szCs w:val="20"/>
              </w:rPr>
              <w:t>IES – FSG – não se aplica.</w:t>
            </w:r>
          </w:p>
          <w:p w:rsidR="00D36CA2" w:rsidRPr="002B64A2" w:rsidRDefault="00D36CA2" w:rsidP="00D36CA2">
            <w:pPr>
              <w:spacing w:line="240" w:lineRule="auto"/>
              <w:rPr>
                <w:sz w:val="20"/>
                <w:szCs w:val="20"/>
              </w:rPr>
            </w:pPr>
            <w:r w:rsidRPr="00FD1734">
              <w:rPr>
                <w:sz w:val="20"/>
                <w:szCs w:val="20"/>
              </w:rPr>
              <w:t>UCS – Não se aplica em nosso caso específico alfabetização de crianças do campo e populações itinerantes.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Pr>
                <w:sz w:val="20"/>
                <w:szCs w:val="20"/>
              </w:rPr>
              <w:t>5</w:t>
            </w:r>
            <w:r w:rsidRPr="002B64A2">
              <w:rPr>
                <w:sz w:val="20"/>
                <w:szCs w:val="20"/>
              </w:rPr>
              <w:t>.7)</w:t>
            </w:r>
            <w:proofErr w:type="gramEnd"/>
            <w:r w:rsidRPr="002B64A2">
              <w:rPr>
                <w:sz w:val="20"/>
                <w:szCs w:val="20"/>
              </w:rPr>
              <w:t xml:space="preserve"> Estimular a formação inicial e promover a formação continuada de professores para a alfabetização de crianças, dentro da carga horária de trabalho, com o conhecimento de novas tecnologias educacionais e práticas pedagógicas inovadoras, estimulando a articulação entre programas de pós-graduação “stricto sensu”, sob </w:t>
            </w:r>
            <w:r w:rsidRPr="002B64A2">
              <w:rPr>
                <w:sz w:val="20"/>
                <w:szCs w:val="20"/>
              </w:rPr>
              <w:lastRenderedPageBreak/>
              <w:t>coordenação da SEDUC-RS e da SMED, em parceria com as IES, preferencialmente, as públicas federais e estadual, respeitando as orientações de uma Educação para os Direitos Humanos.</w:t>
            </w:r>
          </w:p>
        </w:tc>
        <w:tc>
          <w:tcPr>
            <w:tcW w:w="8647" w:type="dxa"/>
          </w:tcPr>
          <w:p w:rsidR="00D36CA2" w:rsidRPr="00FD1734" w:rsidRDefault="00D36CA2" w:rsidP="00D36CA2">
            <w:pPr>
              <w:spacing w:line="240" w:lineRule="auto"/>
              <w:rPr>
                <w:b/>
                <w:sz w:val="20"/>
                <w:szCs w:val="20"/>
              </w:rPr>
            </w:pPr>
            <w:r w:rsidRPr="00FD1734">
              <w:rPr>
                <w:b/>
                <w:sz w:val="20"/>
                <w:szCs w:val="20"/>
              </w:rPr>
              <w:lastRenderedPageBreak/>
              <w:t>Está sendo estimulada a formação inicial e promovida a formação continuada aos professores das redes de ensino dentro de sua carga horária, para a alfabetização de crianças? Explique.</w:t>
            </w:r>
          </w:p>
          <w:p w:rsidR="00D36CA2" w:rsidRPr="00FD1734" w:rsidRDefault="00D36CA2" w:rsidP="00D36CA2">
            <w:pPr>
              <w:rPr>
                <w:rFonts w:cstheme="minorHAnsi"/>
                <w:sz w:val="20"/>
                <w:szCs w:val="20"/>
              </w:rPr>
            </w:pPr>
            <w:r w:rsidRPr="00FD1734">
              <w:rPr>
                <w:sz w:val="20"/>
                <w:szCs w:val="20"/>
              </w:rPr>
              <w:t>16ª CRE -</w:t>
            </w:r>
            <w:r w:rsidRPr="00FD1734">
              <w:rPr>
                <w:rFonts w:cstheme="minorHAnsi"/>
                <w:sz w:val="20"/>
                <w:szCs w:val="20"/>
              </w:rPr>
              <w:t xml:space="preserve"> A 16ª CRE através de parcerias com todos os segmentos da comunidade escolar, gestores e instituições parceiras </w:t>
            </w:r>
            <w:proofErr w:type="gramStart"/>
            <w:r w:rsidRPr="00FD1734">
              <w:rPr>
                <w:rFonts w:cstheme="minorHAnsi"/>
                <w:sz w:val="20"/>
                <w:szCs w:val="20"/>
              </w:rPr>
              <w:t>empenha-se</w:t>
            </w:r>
            <w:proofErr w:type="gramEnd"/>
            <w:r w:rsidRPr="00FD1734">
              <w:rPr>
                <w:rFonts w:cstheme="minorHAnsi"/>
                <w:sz w:val="20"/>
                <w:szCs w:val="20"/>
              </w:rPr>
              <w:t xml:space="preserve"> para a Formação dos professores sempre no interesse maior da </w:t>
            </w:r>
            <w:r w:rsidRPr="00FD1734">
              <w:rPr>
                <w:rFonts w:cstheme="minorHAnsi"/>
                <w:sz w:val="20"/>
                <w:szCs w:val="20"/>
              </w:rPr>
              <w:lastRenderedPageBreak/>
              <w:t>aprendizagem da criança, elevando o padrão de qualidade do Ciclo de Alfabetização nas escolas públicas.</w:t>
            </w:r>
          </w:p>
          <w:p w:rsidR="00D36CA2" w:rsidRPr="00FD1734" w:rsidRDefault="00D36CA2" w:rsidP="00D36CA2">
            <w:pPr>
              <w:spacing w:line="240" w:lineRule="auto"/>
              <w:rPr>
                <w:sz w:val="20"/>
                <w:szCs w:val="20"/>
              </w:rPr>
            </w:pPr>
            <w:r w:rsidRPr="00FD1734">
              <w:rPr>
                <w:sz w:val="20"/>
                <w:szCs w:val="20"/>
              </w:rPr>
              <w:t>SMED - Sim. Além do PNAIC as formações mensais;</w:t>
            </w:r>
          </w:p>
          <w:p w:rsidR="00D36CA2" w:rsidRPr="00FD1734" w:rsidRDefault="00D36CA2" w:rsidP="00D36CA2">
            <w:pPr>
              <w:spacing w:line="240" w:lineRule="auto"/>
              <w:rPr>
                <w:sz w:val="20"/>
                <w:szCs w:val="20"/>
              </w:rPr>
            </w:pPr>
            <w:r w:rsidRPr="00FD1734">
              <w:rPr>
                <w:sz w:val="20"/>
                <w:szCs w:val="20"/>
              </w:rPr>
              <w:t>IES – IFRS – Cursos de formação de professores IFRS-SMED.</w:t>
            </w:r>
          </w:p>
          <w:p w:rsidR="00D36CA2" w:rsidRPr="00FD1734" w:rsidRDefault="00D36CA2" w:rsidP="00D36CA2">
            <w:pPr>
              <w:spacing w:line="240" w:lineRule="auto"/>
              <w:rPr>
                <w:sz w:val="20"/>
                <w:szCs w:val="20"/>
              </w:rPr>
            </w:pPr>
            <w:r w:rsidRPr="00FD1734">
              <w:rPr>
                <w:sz w:val="20"/>
                <w:szCs w:val="20"/>
              </w:rPr>
              <w:t>FSG - Não se aplica.</w:t>
            </w:r>
          </w:p>
          <w:p w:rsidR="00D36CA2" w:rsidRPr="00FD1734" w:rsidRDefault="00D36CA2" w:rsidP="00D36CA2">
            <w:pPr>
              <w:spacing w:line="240" w:lineRule="auto"/>
              <w:rPr>
                <w:sz w:val="20"/>
                <w:szCs w:val="20"/>
              </w:rPr>
            </w:pPr>
            <w:proofErr w:type="gramStart"/>
            <w:r w:rsidRPr="00FD1734">
              <w:rPr>
                <w:sz w:val="20"/>
                <w:szCs w:val="20"/>
              </w:rPr>
              <w:t>UCS – A formação inicial para a alfabetização de crianças acontece através das disciplinas “</w:t>
            </w:r>
            <w:proofErr w:type="spellStart"/>
            <w:r w:rsidRPr="00FD1734">
              <w:rPr>
                <w:sz w:val="20"/>
                <w:szCs w:val="20"/>
              </w:rPr>
              <w:t>Lecto</w:t>
            </w:r>
            <w:proofErr w:type="spellEnd"/>
            <w:r w:rsidRPr="00FD1734">
              <w:rPr>
                <w:sz w:val="20"/>
                <w:szCs w:val="20"/>
              </w:rPr>
              <w:t>-Escrita I” e “</w:t>
            </w:r>
            <w:proofErr w:type="gramEnd"/>
            <w:r w:rsidRPr="00FD1734">
              <w:rPr>
                <w:sz w:val="20"/>
                <w:szCs w:val="20"/>
              </w:rPr>
              <w:t xml:space="preserve"> </w:t>
            </w:r>
            <w:proofErr w:type="spellStart"/>
            <w:r w:rsidRPr="00FD1734">
              <w:rPr>
                <w:sz w:val="20"/>
                <w:szCs w:val="20"/>
              </w:rPr>
              <w:t>Lecto</w:t>
            </w:r>
            <w:proofErr w:type="spellEnd"/>
            <w:r w:rsidRPr="00FD1734">
              <w:rPr>
                <w:sz w:val="20"/>
                <w:szCs w:val="20"/>
              </w:rPr>
              <w:t xml:space="preserve">-Escrita II”, no curso de Pedagogia. Quanto à formação continuada, isso ocorre mediante solicitação das Secretarias Municipais de Educação dos municípios da região de abrangência da UCS. Ações como essas já ocorreram nos municípios de Veranópolis, Nova Prata, </w:t>
            </w:r>
            <w:proofErr w:type="spellStart"/>
            <w:r w:rsidRPr="00FD1734">
              <w:rPr>
                <w:sz w:val="20"/>
                <w:szCs w:val="20"/>
              </w:rPr>
              <w:t>Protásio</w:t>
            </w:r>
            <w:proofErr w:type="spellEnd"/>
            <w:r w:rsidRPr="00FD1734">
              <w:rPr>
                <w:sz w:val="20"/>
                <w:szCs w:val="20"/>
              </w:rPr>
              <w:t xml:space="preserve"> Alves, Vista Alegre </w:t>
            </w:r>
            <w:proofErr w:type="gramStart"/>
            <w:r w:rsidRPr="00FD1734">
              <w:rPr>
                <w:sz w:val="20"/>
                <w:szCs w:val="20"/>
              </w:rPr>
              <w:t>do Prata</w:t>
            </w:r>
            <w:proofErr w:type="gramEnd"/>
            <w:r w:rsidRPr="00FD1734">
              <w:rPr>
                <w:sz w:val="20"/>
                <w:szCs w:val="20"/>
              </w:rPr>
              <w:t xml:space="preserve"> e outros.</w:t>
            </w:r>
          </w:p>
          <w:p w:rsidR="00D36CA2" w:rsidRPr="003C0D3B" w:rsidRDefault="00D36CA2" w:rsidP="00D36CA2">
            <w:pPr>
              <w:spacing w:line="240" w:lineRule="auto"/>
              <w:rPr>
                <w:color w:val="00B05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5.8)</w:t>
            </w:r>
            <w:proofErr w:type="gramEnd"/>
            <w:r w:rsidRPr="002B64A2">
              <w:rPr>
                <w:sz w:val="20"/>
                <w:szCs w:val="20"/>
              </w:rPr>
              <w:t xml:space="preserve"> Promover, por meio de ações da SEDUC-RS em regime de colaboração com a SMED, a alfabetização bilíngue das pessoas surdas, considerando as suas especificidades, sem estabelecimento de </w:t>
            </w:r>
            <w:proofErr w:type="spellStart"/>
            <w:r w:rsidRPr="002B64A2">
              <w:rPr>
                <w:sz w:val="20"/>
                <w:szCs w:val="20"/>
              </w:rPr>
              <w:t>terminalidade</w:t>
            </w:r>
            <w:proofErr w:type="spellEnd"/>
            <w:r w:rsidRPr="002B64A2">
              <w:rPr>
                <w:sz w:val="20"/>
                <w:szCs w:val="20"/>
              </w:rPr>
              <w:t xml:space="preserve"> temporal.</w:t>
            </w:r>
          </w:p>
        </w:tc>
        <w:tc>
          <w:tcPr>
            <w:tcW w:w="8647" w:type="dxa"/>
          </w:tcPr>
          <w:p w:rsidR="00D36CA2" w:rsidRPr="00FD1734" w:rsidRDefault="00D36CA2" w:rsidP="00D36CA2">
            <w:pPr>
              <w:spacing w:line="240" w:lineRule="auto"/>
              <w:rPr>
                <w:b/>
                <w:sz w:val="20"/>
                <w:szCs w:val="20"/>
              </w:rPr>
            </w:pPr>
            <w:r w:rsidRPr="00FD1734">
              <w:rPr>
                <w:b/>
                <w:sz w:val="20"/>
                <w:szCs w:val="20"/>
              </w:rPr>
              <w:t xml:space="preserve">Está sendo promovida a educação bilíngue sem </w:t>
            </w:r>
            <w:proofErr w:type="spellStart"/>
            <w:r w:rsidRPr="00FD1734">
              <w:rPr>
                <w:b/>
                <w:sz w:val="20"/>
                <w:szCs w:val="20"/>
              </w:rPr>
              <w:t>terminalidade</w:t>
            </w:r>
            <w:proofErr w:type="spellEnd"/>
            <w:r w:rsidRPr="00FD1734">
              <w:rPr>
                <w:b/>
                <w:sz w:val="20"/>
                <w:szCs w:val="20"/>
              </w:rPr>
              <w:t xml:space="preserve"> temporal? De que forma?</w:t>
            </w:r>
          </w:p>
          <w:p w:rsidR="00D36CA2" w:rsidRPr="00FD1734" w:rsidRDefault="00D36CA2" w:rsidP="00D36CA2">
            <w:pPr>
              <w:rPr>
                <w:rFonts w:cstheme="minorHAnsi"/>
                <w:sz w:val="20"/>
                <w:szCs w:val="20"/>
              </w:rPr>
            </w:pPr>
            <w:r w:rsidRPr="00FD1734">
              <w:rPr>
                <w:sz w:val="20"/>
                <w:szCs w:val="20"/>
              </w:rPr>
              <w:t xml:space="preserve">16ª CRE - </w:t>
            </w:r>
            <w:r w:rsidRPr="00FD1734">
              <w:rPr>
                <w:rFonts w:cstheme="minorHAnsi"/>
                <w:sz w:val="20"/>
                <w:szCs w:val="20"/>
              </w:rPr>
              <w:t>A 16ª CRE promove a Educação Bilíngue sem temporalidade temporal, através de estratégias específicas com os grupos.</w:t>
            </w:r>
          </w:p>
          <w:p w:rsidR="00D36CA2" w:rsidRPr="00C24B94" w:rsidRDefault="00D36CA2" w:rsidP="00D36CA2">
            <w:pPr>
              <w:spacing w:line="240" w:lineRule="auto"/>
              <w:rPr>
                <w:b/>
                <w:color w:val="FF0000"/>
                <w:sz w:val="20"/>
                <w:szCs w:val="20"/>
              </w:rPr>
            </w:pPr>
            <w:r w:rsidRPr="00FD1734">
              <w:rPr>
                <w:sz w:val="20"/>
                <w:szCs w:val="20"/>
              </w:rPr>
              <w:t>SMED - Sim, na classe de surdos;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5.9)</w:t>
            </w:r>
            <w:proofErr w:type="gramEnd"/>
            <w:r w:rsidRPr="002B64A2">
              <w:rPr>
                <w:sz w:val="20"/>
                <w:szCs w:val="20"/>
              </w:rPr>
              <w:t xml:space="preserve"> Estimular, através de ações da SEDUC-RS e da SMED, a alfabetização das pessoas com deficiência, transtornos globais do desenvolvimento, altas habilidades e </w:t>
            </w:r>
            <w:proofErr w:type="spellStart"/>
            <w:r w:rsidRPr="002B64A2">
              <w:rPr>
                <w:sz w:val="20"/>
                <w:szCs w:val="20"/>
              </w:rPr>
              <w:t>superdotação</w:t>
            </w:r>
            <w:proofErr w:type="spellEnd"/>
            <w:r w:rsidRPr="002B64A2">
              <w:rPr>
                <w:sz w:val="20"/>
                <w:szCs w:val="20"/>
              </w:rPr>
              <w:t xml:space="preserve">, considerando as suas especificidades, sem estabelecimento de </w:t>
            </w:r>
            <w:proofErr w:type="spellStart"/>
            <w:r w:rsidRPr="002B64A2">
              <w:rPr>
                <w:sz w:val="20"/>
                <w:szCs w:val="20"/>
              </w:rPr>
              <w:t>terminalidade</w:t>
            </w:r>
            <w:proofErr w:type="spellEnd"/>
            <w:r w:rsidRPr="002B64A2">
              <w:rPr>
                <w:sz w:val="20"/>
                <w:szCs w:val="20"/>
              </w:rPr>
              <w:t xml:space="preserve"> temporal, com profissionais capacitados para desenvolver o trabalho.</w:t>
            </w:r>
          </w:p>
        </w:tc>
        <w:tc>
          <w:tcPr>
            <w:tcW w:w="8647" w:type="dxa"/>
          </w:tcPr>
          <w:p w:rsidR="00D36CA2" w:rsidRPr="00FD1734" w:rsidRDefault="00D36CA2" w:rsidP="00D36CA2">
            <w:pPr>
              <w:spacing w:line="240" w:lineRule="auto"/>
              <w:rPr>
                <w:b/>
                <w:sz w:val="20"/>
                <w:szCs w:val="20"/>
              </w:rPr>
            </w:pPr>
            <w:r w:rsidRPr="00FD1734">
              <w:rPr>
                <w:b/>
                <w:sz w:val="20"/>
                <w:szCs w:val="20"/>
              </w:rPr>
              <w:t xml:space="preserve">Que ações e de que forma estão sendo desenvolvidas para estimular a alfabetização de alunos da Educação Especial, sem </w:t>
            </w:r>
            <w:proofErr w:type="spellStart"/>
            <w:r w:rsidRPr="00FD1734">
              <w:rPr>
                <w:b/>
                <w:sz w:val="20"/>
                <w:szCs w:val="20"/>
              </w:rPr>
              <w:t>terminalidade</w:t>
            </w:r>
            <w:proofErr w:type="spellEnd"/>
            <w:r w:rsidRPr="00FD1734">
              <w:rPr>
                <w:b/>
                <w:sz w:val="20"/>
                <w:szCs w:val="20"/>
              </w:rPr>
              <w:t xml:space="preserve"> temporal?</w:t>
            </w:r>
          </w:p>
          <w:p w:rsidR="00D36CA2" w:rsidRPr="00FD1734" w:rsidRDefault="00D36CA2" w:rsidP="00D36CA2">
            <w:pPr>
              <w:rPr>
                <w:rFonts w:cstheme="minorHAnsi"/>
                <w:sz w:val="20"/>
                <w:szCs w:val="20"/>
              </w:rPr>
            </w:pPr>
            <w:r w:rsidRPr="00FD1734">
              <w:rPr>
                <w:sz w:val="20"/>
                <w:szCs w:val="20"/>
              </w:rPr>
              <w:t xml:space="preserve">16ª CRE - </w:t>
            </w:r>
            <w:r w:rsidRPr="00FD1734">
              <w:rPr>
                <w:rFonts w:cstheme="minorHAnsi"/>
                <w:sz w:val="20"/>
                <w:szCs w:val="20"/>
              </w:rPr>
              <w:t>A 16ª CRE promove ações através de cursos de formação continuada para os professores da Educação Especial, professores de classe comum e equipes diretivas. Elabora o Plano Pedagógico individual de recursos, desenvolvendo assim atividades específicas de alfabetização aos alunos da Educação Especial, respeitando seu tempo e limites.</w:t>
            </w:r>
          </w:p>
          <w:p w:rsidR="00D36CA2" w:rsidRPr="007A22C0" w:rsidRDefault="00D36CA2" w:rsidP="00D36CA2">
            <w:pPr>
              <w:spacing w:line="240" w:lineRule="auto"/>
              <w:rPr>
                <w:b/>
                <w:color w:val="FF0000"/>
                <w:sz w:val="20"/>
                <w:szCs w:val="20"/>
              </w:rPr>
            </w:pPr>
            <w:r w:rsidRPr="00FD1734">
              <w:rPr>
                <w:sz w:val="20"/>
                <w:szCs w:val="20"/>
              </w:rPr>
              <w:lastRenderedPageBreak/>
              <w:t xml:space="preserve">SMED - Os alunos possuem o AEE, PPI e a busca de metodologias </w:t>
            </w:r>
            <w:r>
              <w:rPr>
                <w:sz w:val="20"/>
                <w:szCs w:val="20"/>
              </w:rPr>
              <w:t>diferenciadas pelo</w:t>
            </w:r>
            <w:r w:rsidRPr="00FD1734">
              <w:rPr>
                <w:sz w:val="20"/>
                <w:szCs w:val="20"/>
              </w:rPr>
              <w:t>s professores.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5.10)</w:t>
            </w:r>
            <w:proofErr w:type="gramEnd"/>
            <w:r w:rsidRPr="002B64A2">
              <w:rPr>
                <w:sz w:val="20"/>
                <w:szCs w:val="20"/>
              </w:rPr>
              <w:t xml:space="preserve"> Garantir, no âmbito de cada sistema de ensino, com o apoio da União, infraestrutura e política de recursos humanos, com foco na formação continuada e materiais que viabilizem o apoio necessário para a alfabetização de todos os estudantes até o terceiro ano do Ensino Fundamental.</w:t>
            </w:r>
          </w:p>
        </w:tc>
        <w:tc>
          <w:tcPr>
            <w:tcW w:w="8647" w:type="dxa"/>
          </w:tcPr>
          <w:p w:rsidR="00D36CA2" w:rsidRPr="0042375E" w:rsidRDefault="00D36CA2" w:rsidP="00D36CA2">
            <w:pPr>
              <w:spacing w:line="240" w:lineRule="auto"/>
              <w:rPr>
                <w:b/>
                <w:sz w:val="20"/>
                <w:szCs w:val="20"/>
              </w:rPr>
            </w:pPr>
            <w:r w:rsidRPr="0042375E">
              <w:rPr>
                <w:b/>
                <w:sz w:val="20"/>
                <w:szCs w:val="20"/>
              </w:rPr>
              <w:t>Quais as ações que a União viabiliza para garantir o ciclo de alfabetização?</w:t>
            </w:r>
          </w:p>
          <w:p w:rsidR="00D36CA2" w:rsidRPr="0042375E" w:rsidRDefault="00D36CA2" w:rsidP="00D36CA2">
            <w:pPr>
              <w:spacing w:line="240" w:lineRule="auto"/>
              <w:rPr>
                <w:sz w:val="20"/>
                <w:szCs w:val="20"/>
              </w:rPr>
            </w:pPr>
            <w:r w:rsidRPr="0042375E">
              <w:rPr>
                <w:sz w:val="20"/>
                <w:szCs w:val="20"/>
              </w:rPr>
              <w:t>SMED - PNAIC e material que vem com o mesmo;</w:t>
            </w:r>
          </w:p>
          <w:p w:rsidR="00D36CA2" w:rsidRPr="0042375E" w:rsidRDefault="00D36CA2" w:rsidP="00D36CA2">
            <w:pPr>
              <w:spacing w:line="240" w:lineRule="auto"/>
              <w:rPr>
                <w:sz w:val="20"/>
                <w:szCs w:val="20"/>
              </w:rPr>
            </w:pPr>
            <w:r w:rsidRPr="0042375E">
              <w:rPr>
                <w:sz w:val="20"/>
                <w:szCs w:val="20"/>
              </w:rPr>
              <w:t>E os sistemas de ensino, como procedem para viabilizar a alfabetização?</w:t>
            </w:r>
          </w:p>
          <w:p w:rsidR="00D36CA2" w:rsidRPr="0042375E" w:rsidRDefault="00D36CA2" w:rsidP="00D36CA2">
            <w:pPr>
              <w:rPr>
                <w:rFonts w:cstheme="minorHAnsi"/>
                <w:sz w:val="20"/>
                <w:szCs w:val="20"/>
              </w:rPr>
            </w:pPr>
            <w:r w:rsidRPr="0042375E">
              <w:rPr>
                <w:sz w:val="20"/>
                <w:szCs w:val="20"/>
              </w:rPr>
              <w:t xml:space="preserve">16ª CRE - </w:t>
            </w:r>
            <w:proofErr w:type="gramStart"/>
            <w:r w:rsidRPr="0042375E">
              <w:rPr>
                <w:rFonts w:cstheme="minorHAnsi"/>
                <w:sz w:val="20"/>
                <w:szCs w:val="20"/>
              </w:rPr>
              <w:t>O Governos</w:t>
            </w:r>
            <w:proofErr w:type="gramEnd"/>
            <w:r w:rsidRPr="0042375E">
              <w:rPr>
                <w:rFonts w:cstheme="minorHAnsi"/>
                <w:sz w:val="20"/>
                <w:szCs w:val="20"/>
              </w:rPr>
              <w:t xml:space="preserve"> Federal, do Distrito Federal, dos Estados e dos Municípios, para assegurar a plena alfabetização de todas as crianças, no máximo até os oito anos de idade, ao final do 3º ano do Ensino Fundamental, lançaram o PNAIC – Pacto Nacional pela Alfabetização na Idade Certa.</w:t>
            </w:r>
          </w:p>
          <w:p w:rsidR="00D36CA2" w:rsidRPr="0042375E" w:rsidRDefault="00D36CA2" w:rsidP="00D36CA2">
            <w:pPr>
              <w:spacing w:line="240" w:lineRule="auto"/>
              <w:rPr>
                <w:sz w:val="20"/>
                <w:szCs w:val="20"/>
              </w:rPr>
            </w:pPr>
            <w:r w:rsidRPr="0042375E">
              <w:rPr>
                <w:sz w:val="20"/>
                <w:szCs w:val="20"/>
              </w:rPr>
              <w:t>SMED - Garantia de participação no PNAIC e nas formações oferecidas pelo município.</w:t>
            </w:r>
          </w:p>
          <w:p w:rsidR="00D36CA2" w:rsidRPr="003C117D"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lang w:eastAsia="pt-BR"/>
              </w:rPr>
              <w:t>5.11)</w:t>
            </w:r>
            <w:proofErr w:type="gramEnd"/>
            <w:r w:rsidRPr="002B64A2">
              <w:rPr>
                <w:sz w:val="20"/>
                <w:szCs w:val="20"/>
                <w:lang w:eastAsia="pt-BR"/>
              </w:rPr>
              <w:t xml:space="preserve"> Participar de avaliações nacionais periódicas e específicas para aferir a alfabetização das crianças, aplicadas a cada ano.</w:t>
            </w:r>
          </w:p>
        </w:tc>
        <w:tc>
          <w:tcPr>
            <w:tcW w:w="8647" w:type="dxa"/>
          </w:tcPr>
          <w:p w:rsidR="00D36CA2" w:rsidRPr="0042375E" w:rsidRDefault="00D36CA2" w:rsidP="00D36CA2">
            <w:pPr>
              <w:spacing w:line="240" w:lineRule="auto"/>
              <w:rPr>
                <w:b/>
                <w:sz w:val="20"/>
                <w:szCs w:val="20"/>
              </w:rPr>
            </w:pPr>
            <w:r w:rsidRPr="0042375E">
              <w:rPr>
                <w:b/>
                <w:sz w:val="20"/>
                <w:szCs w:val="20"/>
              </w:rPr>
              <w:t>Participa-se de avaliações nacionais para o ciclo de alfabetização? Quais?</w:t>
            </w:r>
          </w:p>
          <w:p w:rsidR="00D36CA2" w:rsidRPr="0042375E" w:rsidRDefault="00D36CA2" w:rsidP="00D36CA2">
            <w:pPr>
              <w:spacing w:line="240" w:lineRule="auto"/>
              <w:rPr>
                <w:rFonts w:cstheme="minorHAnsi"/>
                <w:sz w:val="20"/>
                <w:szCs w:val="20"/>
              </w:rPr>
            </w:pPr>
            <w:r w:rsidRPr="0042375E">
              <w:rPr>
                <w:sz w:val="20"/>
                <w:szCs w:val="20"/>
              </w:rPr>
              <w:t xml:space="preserve">16ª CRE - </w:t>
            </w:r>
            <w:r w:rsidRPr="0042375E">
              <w:rPr>
                <w:rFonts w:cstheme="minorHAnsi"/>
                <w:sz w:val="20"/>
                <w:szCs w:val="20"/>
              </w:rPr>
              <w:t>Participa através da Provinha Brasil e Provinha Ana.</w:t>
            </w:r>
          </w:p>
          <w:p w:rsidR="00D36CA2" w:rsidRPr="002B64A2" w:rsidRDefault="00D36CA2" w:rsidP="00D36CA2">
            <w:pPr>
              <w:spacing w:line="240" w:lineRule="auto"/>
              <w:rPr>
                <w:sz w:val="20"/>
                <w:szCs w:val="20"/>
              </w:rPr>
            </w:pPr>
            <w:r w:rsidRPr="0042375E">
              <w:rPr>
                <w:sz w:val="20"/>
                <w:szCs w:val="20"/>
              </w:rPr>
              <w:t>SMED - Sim. Provinha Brasil e ANA.</w:t>
            </w:r>
          </w:p>
        </w:tc>
      </w:tr>
    </w:tbl>
    <w:p w:rsidR="00D36CA2" w:rsidRDefault="00D36CA2" w:rsidP="00D36CA2">
      <w:pPr>
        <w:jc w:val="center"/>
        <w:rPr>
          <w:b/>
          <w:bCs/>
          <w:sz w:val="26"/>
          <w:szCs w:val="26"/>
        </w:rPr>
      </w:pPr>
    </w:p>
    <w:p w:rsidR="00D36CA2" w:rsidRDefault="00D36CA2" w:rsidP="00D36CA2">
      <w:pPr>
        <w:jc w:val="center"/>
        <w:rPr>
          <w:b/>
          <w:bCs/>
          <w:sz w:val="26"/>
          <w:szCs w:val="26"/>
        </w:rPr>
      </w:pPr>
    </w:p>
    <w:p w:rsidR="00034129" w:rsidRDefault="00034129" w:rsidP="00D36CA2">
      <w:pPr>
        <w:jc w:val="center"/>
        <w:rPr>
          <w:b/>
          <w:bCs/>
          <w:sz w:val="26"/>
          <w:szCs w:val="26"/>
        </w:rPr>
      </w:pPr>
    </w:p>
    <w:p w:rsidR="00034129" w:rsidRDefault="00034129" w:rsidP="00D36CA2">
      <w:pPr>
        <w:jc w:val="center"/>
        <w:rPr>
          <w:b/>
          <w:bCs/>
          <w:sz w:val="26"/>
          <w:szCs w:val="26"/>
        </w:rPr>
      </w:pPr>
    </w:p>
    <w:p w:rsidR="00D36CA2" w:rsidRPr="00420912" w:rsidRDefault="00D36CA2" w:rsidP="00D36CA2">
      <w:pPr>
        <w:jc w:val="center"/>
        <w:rPr>
          <w:b/>
          <w:bCs/>
          <w:sz w:val="26"/>
          <w:szCs w:val="26"/>
        </w:rPr>
      </w:pPr>
      <w:r w:rsidRPr="00420912">
        <w:rPr>
          <w:b/>
          <w:bCs/>
          <w:sz w:val="26"/>
          <w:szCs w:val="26"/>
        </w:rPr>
        <w:t>META 6 - EDUCAÇÃO DE TEMPO INTEGRAL</w:t>
      </w:r>
    </w:p>
    <w:p w:rsidR="00D36CA2" w:rsidRPr="00B10798" w:rsidRDefault="00D36CA2" w:rsidP="00D36CA2">
      <w:pPr>
        <w:spacing w:line="240" w:lineRule="auto"/>
        <w:rPr>
          <w:b/>
          <w:sz w:val="20"/>
          <w:szCs w:val="20"/>
        </w:rPr>
      </w:pPr>
    </w:p>
    <w:p w:rsidR="00D36CA2" w:rsidRPr="00420912" w:rsidRDefault="00D36CA2" w:rsidP="00D36CA2">
      <w:pPr>
        <w:spacing w:line="240" w:lineRule="auto"/>
        <w:rPr>
          <w:b/>
          <w:sz w:val="24"/>
          <w:szCs w:val="24"/>
        </w:rPr>
      </w:pPr>
      <w:r w:rsidRPr="00420912">
        <w:rPr>
          <w:b/>
          <w:sz w:val="24"/>
          <w:szCs w:val="24"/>
        </w:rPr>
        <w:t xml:space="preserve">Meta 6 - Oferecer educação em tempo integral em, no mínimo, 50% (cinquenta por cento) das escolas públicas no Município, de forma a atender, pelo menos, 25% (vinte e cinco por cento) dos (as) alunos (as) da educação básica. </w:t>
      </w:r>
    </w:p>
    <w:p w:rsidR="00D36CA2" w:rsidRDefault="00D36CA2" w:rsidP="00D36CA2"/>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6.1)</w:t>
            </w:r>
            <w:proofErr w:type="gramEnd"/>
            <w:r w:rsidRPr="002B64A2">
              <w:rPr>
                <w:sz w:val="20"/>
                <w:szCs w:val="20"/>
              </w:rPr>
              <w:t xml:space="preserve"> Elaborar, no primeiro ano de vigência deste PME, diagnóstico das condições e perspectivas de oferta de educação integral, em regime de colaboração, envolvendo a SEDUC-RS e a SMED.</w:t>
            </w:r>
          </w:p>
        </w:tc>
        <w:tc>
          <w:tcPr>
            <w:tcW w:w="8647" w:type="dxa"/>
          </w:tcPr>
          <w:p w:rsidR="00D36CA2" w:rsidRPr="00D50B0C" w:rsidRDefault="00D36CA2" w:rsidP="00D36CA2">
            <w:pPr>
              <w:spacing w:line="240" w:lineRule="auto"/>
              <w:rPr>
                <w:b/>
                <w:sz w:val="20"/>
                <w:szCs w:val="20"/>
              </w:rPr>
            </w:pPr>
            <w:r w:rsidRPr="00D50B0C">
              <w:rPr>
                <w:b/>
                <w:sz w:val="20"/>
                <w:szCs w:val="20"/>
              </w:rPr>
              <w:t>Existe diagnóstico para a educação em tempo integral dentro do regime de colaboração?</w:t>
            </w:r>
          </w:p>
          <w:p w:rsidR="00D36CA2" w:rsidRPr="00D50B0C" w:rsidRDefault="00D36CA2" w:rsidP="00D36CA2">
            <w:pPr>
              <w:spacing w:line="240" w:lineRule="auto"/>
              <w:rPr>
                <w:sz w:val="20"/>
                <w:szCs w:val="20"/>
              </w:rPr>
            </w:pPr>
            <w:r w:rsidRPr="00D50B0C">
              <w:rPr>
                <w:sz w:val="20"/>
                <w:szCs w:val="20"/>
              </w:rPr>
              <w:t>16ª CRE - Através do diagnóstico realizado em 2015, constatou-se que havia possibilidade de se ofertar a Educação em Tempo Integral, somente em uma escola de Bento Gonçalves, da rede estadual, por apresen</w:t>
            </w:r>
            <w:r>
              <w:rPr>
                <w:sz w:val="20"/>
                <w:szCs w:val="20"/>
              </w:rPr>
              <w:t>tar espaço e estrutura adequados</w:t>
            </w:r>
            <w:r w:rsidRPr="00D50B0C">
              <w:rPr>
                <w:sz w:val="20"/>
                <w:szCs w:val="20"/>
              </w:rPr>
              <w:t xml:space="preserve"> para o pleno funcionamento.</w:t>
            </w:r>
          </w:p>
          <w:p w:rsidR="00D36CA2" w:rsidRPr="00D50B0C" w:rsidRDefault="00D36CA2" w:rsidP="00D36CA2">
            <w:pPr>
              <w:spacing w:line="240" w:lineRule="auto"/>
              <w:rPr>
                <w:sz w:val="20"/>
                <w:szCs w:val="20"/>
              </w:rPr>
            </w:pPr>
            <w:r w:rsidRPr="00D50B0C">
              <w:rPr>
                <w:sz w:val="20"/>
                <w:szCs w:val="20"/>
              </w:rPr>
              <w:t xml:space="preserve">Em 2016 iniciou-se na EEEF Anselmo Luigi </w:t>
            </w:r>
            <w:proofErr w:type="spellStart"/>
            <w:r w:rsidRPr="00D50B0C">
              <w:rPr>
                <w:sz w:val="20"/>
                <w:szCs w:val="20"/>
              </w:rPr>
              <w:t>Piccoli</w:t>
            </w:r>
            <w:proofErr w:type="spellEnd"/>
            <w:r w:rsidRPr="00D50B0C">
              <w:rPr>
                <w:sz w:val="20"/>
                <w:szCs w:val="20"/>
              </w:rPr>
              <w:t xml:space="preserve"> a oferta de Tempo Integral para 132 alunos (1º ao 5º ano) do Ensino Fundamental.</w:t>
            </w:r>
          </w:p>
          <w:p w:rsidR="00D36CA2" w:rsidRPr="00D50B0C" w:rsidRDefault="00D36CA2" w:rsidP="00D36CA2">
            <w:pPr>
              <w:spacing w:line="240" w:lineRule="auto"/>
              <w:rPr>
                <w:sz w:val="20"/>
                <w:szCs w:val="20"/>
              </w:rPr>
            </w:pPr>
            <w:r w:rsidRPr="00D50B0C">
              <w:rPr>
                <w:sz w:val="20"/>
                <w:szCs w:val="20"/>
              </w:rPr>
              <w:t>Em 2017 o número de alunos em Tempo Integral, na mesma escola, foi de 162 (1º ao 5º ano): cresceu 18%.</w:t>
            </w:r>
          </w:p>
          <w:p w:rsidR="00D36CA2" w:rsidRPr="00E77F78" w:rsidRDefault="00D36CA2" w:rsidP="00D36CA2">
            <w:pPr>
              <w:spacing w:line="240" w:lineRule="auto"/>
              <w:rPr>
                <w:b/>
                <w:color w:val="FF0000"/>
                <w:sz w:val="20"/>
                <w:szCs w:val="20"/>
              </w:rPr>
            </w:pPr>
            <w:r w:rsidRPr="00D50B0C">
              <w:rPr>
                <w:sz w:val="20"/>
                <w:szCs w:val="20"/>
              </w:rPr>
              <w:t>SMED – Não Existe.</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6.2)</w:t>
            </w:r>
            <w:proofErr w:type="gramEnd"/>
            <w:r w:rsidRPr="002B64A2">
              <w:rPr>
                <w:sz w:val="20"/>
                <w:szCs w:val="20"/>
              </w:rPr>
              <w:t xml:space="preserve"> Elaborar, no primeiro ano de vigência do PME, sob responsabilidade da SEDUC-RS e da SMED, plano de ação para a expansão e qualificação da educação em tempo integral.</w:t>
            </w:r>
          </w:p>
          <w:p w:rsidR="00D36CA2" w:rsidRPr="002B64A2" w:rsidRDefault="00D36CA2" w:rsidP="00D36CA2">
            <w:pPr>
              <w:spacing w:line="240" w:lineRule="auto"/>
              <w:rPr>
                <w:sz w:val="20"/>
                <w:szCs w:val="20"/>
              </w:rPr>
            </w:pPr>
          </w:p>
        </w:tc>
        <w:tc>
          <w:tcPr>
            <w:tcW w:w="8647" w:type="dxa"/>
          </w:tcPr>
          <w:p w:rsidR="00D36CA2" w:rsidRPr="00D50B0C" w:rsidRDefault="00D36CA2" w:rsidP="00D36CA2">
            <w:pPr>
              <w:spacing w:line="240" w:lineRule="auto"/>
              <w:rPr>
                <w:b/>
                <w:sz w:val="20"/>
                <w:szCs w:val="20"/>
              </w:rPr>
            </w:pPr>
            <w:r w:rsidRPr="00D50B0C">
              <w:rPr>
                <w:b/>
                <w:sz w:val="20"/>
                <w:szCs w:val="20"/>
              </w:rPr>
              <w:t>O plano de ação para expansão e qualificação em tempo integral foi elaborado? Como?</w:t>
            </w:r>
          </w:p>
          <w:p w:rsidR="00D36CA2" w:rsidRPr="00D50B0C" w:rsidRDefault="00D36CA2" w:rsidP="00D36CA2">
            <w:pPr>
              <w:spacing w:line="240" w:lineRule="auto"/>
              <w:rPr>
                <w:sz w:val="20"/>
                <w:szCs w:val="20"/>
              </w:rPr>
            </w:pPr>
            <w:r w:rsidRPr="00D50B0C">
              <w:rPr>
                <w:sz w:val="20"/>
                <w:szCs w:val="20"/>
              </w:rPr>
              <w:t>16ª CRE - Não, porque na rede Estadual não disponibilizamos de Esc</w:t>
            </w:r>
            <w:r>
              <w:rPr>
                <w:sz w:val="20"/>
                <w:szCs w:val="20"/>
              </w:rPr>
              <w:t>olas com espaço físico adequado</w:t>
            </w:r>
            <w:r w:rsidRPr="00D50B0C">
              <w:rPr>
                <w:sz w:val="20"/>
                <w:szCs w:val="20"/>
              </w:rPr>
              <w:t xml:space="preserve"> além da inviabilidade financeira de recursos para suprir os gastos com o aumento dessa demanda.</w:t>
            </w:r>
          </w:p>
          <w:p w:rsidR="00D36CA2" w:rsidRPr="00D50B0C" w:rsidRDefault="00D36CA2" w:rsidP="00D36CA2">
            <w:pPr>
              <w:spacing w:line="240" w:lineRule="auto"/>
              <w:rPr>
                <w:sz w:val="20"/>
                <w:szCs w:val="20"/>
              </w:rPr>
            </w:pPr>
            <w:r w:rsidRPr="00D50B0C">
              <w:rPr>
                <w:sz w:val="20"/>
                <w:szCs w:val="20"/>
              </w:rPr>
              <w:t xml:space="preserve">O plano de ação de expansão ficou estagnado, devido a grave crise financeira enfrentada pelo Estado que mal consegue recursos para pagar seus funcionários e professores, tendo que priorizar e </w:t>
            </w:r>
            <w:proofErr w:type="gramStart"/>
            <w:r w:rsidRPr="00D50B0C">
              <w:rPr>
                <w:sz w:val="20"/>
                <w:szCs w:val="20"/>
              </w:rPr>
              <w:t>otimizar</w:t>
            </w:r>
            <w:proofErr w:type="gramEnd"/>
            <w:r w:rsidRPr="00D50B0C">
              <w:rPr>
                <w:sz w:val="20"/>
                <w:szCs w:val="20"/>
              </w:rPr>
              <w:t xml:space="preserve"> todos os recursos, para manter os Estabelecimentos de Ensino existentes, garantindo aos estudantes acesso ao Ensino Regular em todas as diversas modalidades de Ensino.</w:t>
            </w:r>
          </w:p>
          <w:p w:rsidR="00D36CA2" w:rsidRPr="00D50B0C" w:rsidRDefault="00D36CA2" w:rsidP="00D36CA2">
            <w:pPr>
              <w:spacing w:line="240" w:lineRule="auto"/>
              <w:rPr>
                <w:sz w:val="20"/>
                <w:szCs w:val="20"/>
              </w:rPr>
            </w:pPr>
            <w:r w:rsidRPr="00D50B0C">
              <w:rPr>
                <w:sz w:val="20"/>
                <w:szCs w:val="20"/>
              </w:rPr>
              <w:lastRenderedPageBreak/>
              <w:t>SMED – Não foi elaborado.</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6.3)</w:t>
            </w:r>
            <w:proofErr w:type="gramEnd"/>
            <w:r w:rsidRPr="002B64A2">
              <w:rPr>
                <w:sz w:val="20"/>
                <w:szCs w:val="20"/>
              </w:rPr>
              <w:t xml:space="preserve"> Garantir a reorganização/adequação predial e curricular em todas as instituições de ensino de tempo integral, contemplando a acessibilidade e as dimensões indissociáveis do educar e cuidar e promovendo adequação que contemple a variabilidade didática, ludicidade, práticas esportivas e culturais, de informática e de meio ambiente, integradas ao projeto político-pedagógico e orientadas pela função da escola de promoção da formação integral, sob responsabilidade das mantenedoras.</w:t>
            </w:r>
          </w:p>
          <w:p w:rsidR="00D36CA2" w:rsidRPr="002B64A2" w:rsidRDefault="00D36CA2" w:rsidP="00D36CA2">
            <w:pPr>
              <w:spacing w:line="240" w:lineRule="auto"/>
              <w:rPr>
                <w:sz w:val="20"/>
                <w:szCs w:val="20"/>
              </w:rPr>
            </w:pPr>
          </w:p>
        </w:tc>
        <w:tc>
          <w:tcPr>
            <w:tcW w:w="8647" w:type="dxa"/>
          </w:tcPr>
          <w:p w:rsidR="00D36CA2" w:rsidRPr="00D50B0C" w:rsidRDefault="00D36CA2" w:rsidP="00D36CA2">
            <w:pPr>
              <w:spacing w:line="240" w:lineRule="auto"/>
              <w:rPr>
                <w:b/>
                <w:sz w:val="20"/>
                <w:szCs w:val="20"/>
              </w:rPr>
            </w:pPr>
            <w:r w:rsidRPr="00D50B0C">
              <w:rPr>
                <w:b/>
                <w:sz w:val="20"/>
                <w:szCs w:val="20"/>
              </w:rPr>
              <w:t>Como está sendo garantida a adequação predial e curricular das escolas para tempo integral?</w:t>
            </w:r>
          </w:p>
          <w:p w:rsidR="00D36CA2" w:rsidRPr="00D50B0C" w:rsidRDefault="00D36CA2" w:rsidP="00D36CA2">
            <w:pPr>
              <w:spacing w:line="240" w:lineRule="auto"/>
              <w:rPr>
                <w:sz w:val="20"/>
                <w:szCs w:val="20"/>
              </w:rPr>
            </w:pPr>
            <w:r w:rsidRPr="00D50B0C">
              <w:rPr>
                <w:sz w:val="20"/>
                <w:szCs w:val="20"/>
              </w:rPr>
              <w:t>16ª CRE - Sim, na única Escola da rede Estadual de Bento Gonçalves que oferta a Educação em Tempo Integral, no ano de 2017, foram realizadas reformas na infraestrutura da Escola, no valor de R$ 120.000,00, com recursos oriundos do BIRD, qualificando ainda mais a infraestrutura oferecida para os estudantes, professores e comunidade Escolar do referido Estabelecimento de Ensino.</w:t>
            </w:r>
          </w:p>
          <w:p w:rsidR="00D36CA2" w:rsidRPr="00E77F78" w:rsidRDefault="00D36CA2" w:rsidP="00D36CA2">
            <w:pPr>
              <w:spacing w:line="240" w:lineRule="auto"/>
              <w:rPr>
                <w:b/>
                <w:color w:val="FF0000"/>
                <w:sz w:val="20"/>
                <w:szCs w:val="20"/>
              </w:rPr>
            </w:pPr>
            <w:r w:rsidRPr="00D50B0C">
              <w:rPr>
                <w:sz w:val="20"/>
                <w:szCs w:val="20"/>
              </w:rPr>
              <w:t>SMED – Não tem.</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6.4)</w:t>
            </w:r>
            <w:proofErr w:type="gramEnd"/>
            <w:r w:rsidRPr="002B64A2">
              <w:rPr>
                <w:sz w:val="20"/>
                <w:szCs w:val="20"/>
              </w:rPr>
              <w:t xml:space="preserve"> Promover, em regime de colaboração, a oferta de Educação Básica pública em tempo integral, por meio de orientações de estudos e leituras e atividades multidisciplinares, inclusive culturais e esportivas, de forma que o tempo de permanência dos alunos na escola, ou sob sua responsabilidade, passe a ser igual ou superior a 7 (sete) horas diárias durante todo o ano letivo, com a ampliação progressiva da jornada de professores em uma única escola. </w:t>
            </w:r>
          </w:p>
        </w:tc>
        <w:tc>
          <w:tcPr>
            <w:tcW w:w="8647" w:type="dxa"/>
          </w:tcPr>
          <w:p w:rsidR="00D36CA2" w:rsidRPr="00D50B0C" w:rsidRDefault="00D36CA2" w:rsidP="00D36CA2">
            <w:pPr>
              <w:spacing w:line="240" w:lineRule="auto"/>
              <w:rPr>
                <w:b/>
                <w:sz w:val="20"/>
                <w:szCs w:val="20"/>
              </w:rPr>
            </w:pPr>
            <w:r w:rsidRPr="00D50B0C">
              <w:rPr>
                <w:b/>
                <w:sz w:val="20"/>
                <w:szCs w:val="20"/>
              </w:rPr>
              <w:t>Está sendo ofertado o tempo integral em escolas públicas com atividades multidisciplinares, inclusive culturais e esportivas? Como isso ocorre?</w:t>
            </w:r>
          </w:p>
          <w:p w:rsidR="00D36CA2" w:rsidRPr="00D50B0C" w:rsidRDefault="00D36CA2" w:rsidP="00D36CA2">
            <w:pPr>
              <w:spacing w:line="240" w:lineRule="auto"/>
              <w:rPr>
                <w:sz w:val="20"/>
                <w:szCs w:val="20"/>
              </w:rPr>
            </w:pPr>
            <w:r>
              <w:rPr>
                <w:sz w:val="20"/>
                <w:szCs w:val="20"/>
              </w:rPr>
              <w:t>16ª CRE - Quanto à</w:t>
            </w:r>
            <w:r w:rsidRPr="00D50B0C">
              <w:rPr>
                <w:sz w:val="20"/>
                <w:szCs w:val="20"/>
              </w:rPr>
              <w:t xml:space="preserve"> disponibilização da carga horária dos professores está sendo priorizado pelo departamento dos Recursos Humanos da 16ª CRE, com o objetivo de melhorar e facilitar o desenvolvimento das atividades multidisciplinares, culturais e esportivas.</w:t>
            </w:r>
          </w:p>
          <w:p w:rsidR="00D36CA2" w:rsidRPr="00E77F78" w:rsidRDefault="00D36CA2" w:rsidP="00D36CA2">
            <w:pPr>
              <w:spacing w:line="240" w:lineRule="auto"/>
              <w:rPr>
                <w:b/>
                <w:color w:val="FF0000"/>
                <w:sz w:val="20"/>
                <w:szCs w:val="20"/>
              </w:rPr>
            </w:pPr>
            <w:r w:rsidRPr="00D50B0C">
              <w:rPr>
                <w:sz w:val="20"/>
                <w:szCs w:val="20"/>
              </w:rPr>
              <w:t>SMED – Sim. Através de currículo diferenciado.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6.5)</w:t>
            </w:r>
            <w:proofErr w:type="gramEnd"/>
            <w:r w:rsidRPr="002B64A2">
              <w:rPr>
                <w:sz w:val="20"/>
                <w:szCs w:val="20"/>
              </w:rPr>
              <w:t xml:space="preserve"> Institucionalizar e manter, em regime de colaboração, com programa nacional de ampliação e reestruturação das escolas públicas, por meio da instalação de quadras poliesportivas, laboratórios de aprendizagem, de ciências, salas de arte e de informática (com acesso banda larga à rede mundial de computadores e com quantidade e qualidade suficiente de equipamentos), espaços para atividades culturais, bibliotecas, auditórios, cozinhas, refeitórios, banheiros e outros equipamentos, bem como produção de material didático e da formação de recursos </w:t>
            </w:r>
            <w:r w:rsidRPr="002B64A2">
              <w:rPr>
                <w:sz w:val="20"/>
                <w:szCs w:val="20"/>
              </w:rPr>
              <w:lastRenderedPageBreak/>
              <w:t>humanos para a educação em tempo integral como estratégia para garantir a permanência e sucesso de todos os estudantes, oferecendo atividades planejadas e contextualizadas, de acordo com o interesse e realidade do aluno, melhorando o seu desempenho e permanência na escola.</w:t>
            </w:r>
          </w:p>
          <w:p w:rsidR="00D36CA2" w:rsidRPr="002B64A2" w:rsidRDefault="00D36CA2" w:rsidP="00D36CA2">
            <w:pPr>
              <w:spacing w:line="240" w:lineRule="auto"/>
              <w:rPr>
                <w:sz w:val="20"/>
                <w:szCs w:val="20"/>
              </w:rPr>
            </w:pPr>
          </w:p>
        </w:tc>
        <w:tc>
          <w:tcPr>
            <w:tcW w:w="8647" w:type="dxa"/>
          </w:tcPr>
          <w:p w:rsidR="00D36CA2" w:rsidRPr="00D50B0C" w:rsidRDefault="00D36CA2" w:rsidP="00D36CA2">
            <w:pPr>
              <w:spacing w:line="240" w:lineRule="auto"/>
              <w:rPr>
                <w:b/>
                <w:sz w:val="20"/>
                <w:szCs w:val="20"/>
              </w:rPr>
            </w:pPr>
            <w:r w:rsidRPr="00D50B0C">
              <w:rPr>
                <w:b/>
                <w:sz w:val="20"/>
                <w:szCs w:val="20"/>
              </w:rPr>
              <w:lastRenderedPageBreak/>
              <w:t>A União oferece programas para ampliação e reestruturação das escolas e para a formação de recursos humanos? Existe adesão a estes programas nacionais? Quais?</w:t>
            </w:r>
          </w:p>
          <w:p w:rsidR="00D36CA2" w:rsidRPr="00D50B0C" w:rsidRDefault="00D36CA2" w:rsidP="00D36CA2">
            <w:pPr>
              <w:spacing w:line="240" w:lineRule="auto"/>
              <w:rPr>
                <w:sz w:val="20"/>
                <w:szCs w:val="20"/>
              </w:rPr>
            </w:pPr>
            <w:r w:rsidRPr="00D50B0C">
              <w:rPr>
                <w:sz w:val="20"/>
                <w:szCs w:val="20"/>
              </w:rPr>
              <w:t xml:space="preserve">16ª CRE - Todas as escolas estaduais possuem laboratório de informática, em pleno funcionamento, os mesmos são utilizados nas capacitações de professores e no desenvolvimento de atividades pedagógicas para </w:t>
            </w:r>
            <w:proofErr w:type="gramStart"/>
            <w:r w:rsidRPr="00D50B0C">
              <w:rPr>
                <w:sz w:val="20"/>
                <w:szCs w:val="20"/>
              </w:rPr>
              <w:t>todos</w:t>
            </w:r>
            <w:proofErr w:type="gramEnd"/>
            <w:r w:rsidRPr="00D50B0C">
              <w:rPr>
                <w:sz w:val="20"/>
                <w:szCs w:val="20"/>
              </w:rPr>
              <w:t xml:space="preserve"> alunos, nas diversas modalidades de ensino. A conectividade oferecida pelo governo federal não atende às necessidades das escolas, essas são supridas através da contratação de provedores de internet particulares com a utilização de recursos próprios. </w:t>
            </w:r>
          </w:p>
          <w:p w:rsidR="00D36CA2" w:rsidRPr="00E77F78" w:rsidRDefault="00D36CA2" w:rsidP="00D36CA2">
            <w:pPr>
              <w:spacing w:line="240" w:lineRule="auto"/>
              <w:rPr>
                <w:b/>
                <w:color w:val="FF0000"/>
                <w:sz w:val="20"/>
                <w:szCs w:val="20"/>
              </w:rPr>
            </w:pPr>
            <w:r w:rsidRPr="00D50B0C">
              <w:rPr>
                <w:sz w:val="20"/>
                <w:szCs w:val="20"/>
              </w:rPr>
              <w:lastRenderedPageBreak/>
              <w:t>SMED - Sim e Sim. Programas: FUNDEB, PROINFANCIA, PAR (Plano de Ação Articulada).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6.6)</w:t>
            </w:r>
            <w:proofErr w:type="gramEnd"/>
            <w:r w:rsidRPr="002B64A2">
              <w:rPr>
                <w:sz w:val="20"/>
                <w:szCs w:val="20"/>
              </w:rPr>
              <w:t xml:space="preserve"> Estimular a oferta da Educação Musical nas escolas.</w:t>
            </w:r>
          </w:p>
        </w:tc>
        <w:tc>
          <w:tcPr>
            <w:tcW w:w="8647" w:type="dxa"/>
          </w:tcPr>
          <w:p w:rsidR="00D36CA2" w:rsidRPr="00D50B0C" w:rsidRDefault="00D36CA2" w:rsidP="00D36CA2">
            <w:pPr>
              <w:spacing w:line="240" w:lineRule="auto"/>
              <w:rPr>
                <w:b/>
                <w:sz w:val="20"/>
                <w:szCs w:val="20"/>
              </w:rPr>
            </w:pPr>
            <w:r w:rsidRPr="00D50B0C">
              <w:rPr>
                <w:b/>
                <w:sz w:val="20"/>
                <w:szCs w:val="20"/>
              </w:rPr>
              <w:t>Como está sendo estimulada a educação musical nas escolas?</w:t>
            </w:r>
          </w:p>
          <w:p w:rsidR="00D36CA2" w:rsidRPr="00D50B0C" w:rsidRDefault="00D36CA2" w:rsidP="00D36CA2">
            <w:pPr>
              <w:spacing w:line="240" w:lineRule="auto"/>
              <w:rPr>
                <w:sz w:val="20"/>
                <w:szCs w:val="20"/>
              </w:rPr>
            </w:pPr>
            <w:r w:rsidRPr="00D50B0C">
              <w:rPr>
                <w:sz w:val="20"/>
                <w:szCs w:val="20"/>
              </w:rPr>
              <w:t>16ª CRE - Através da parceria com Entidades, Instituições Particulares e Voluntariados estão sendo desenvolvidos projetos, oficinas, Eventos que estimulam a educação musical nas escolas.</w:t>
            </w:r>
          </w:p>
          <w:p w:rsidR="00D36CA2" w:rsidRPr="00E77F78" w:rsidRDefault="00D36CA2" w:rsidP="00D36CA2">
            <w:pPr>
              <w:spacing w:line="240" w:lineRule="auto"/>
              <w:rPr>
                <w:b/>
                <w:color w:val="FF0000"/>
                <w:sz w:val="20"/>
                <w:szCs w:val="20"/>
              </w:rPr>
            </w:pPr>
            <w:r w:rsidRPr="00D50B0C">
              <w:rPr>
                <w:sz w:val="20"/>
                <w:szCs w:val="20"/>
              </w:rPr>
              <w:t>SMED - 6.6 A partir de formação dos professores</w:t>
            </w:r>
            <w:r>
              <w:rPr>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6.7)</w:t>
            </w:r>
            <w:proofErr w:type="gramEnd"/>
            <w:r w:rsidRPr="002B64A2">
              <w:rPr>
                <w:sz w:val="20"/>
                <w:szCs w:val="20"/>
              </w:rPr>
              <w:t xml:space="preserve"> Fomentar parcerias para a formação continuada em música aos professores de arte.</w:t>
            </w:r>
          </w:p>
          <w:p w:rsidR="00D36CA2" w:rsidRPr="002B64A2" w:rsidRDefault="00D36CA2" w:rsidP="00D36CA2">
            <w:pPr>
              <w:spacing w:line="240" w:lineRule="auto"/>
              <w:rPr>
                <w:sz w:val="20"/>
                <w:szCs w:val="20"/>
              </w:rPr>
            </w:pPr>
          </w:p>
        </w:tc>
        <w:tc>
          <w:tcPr>
            <w:tcW w:w="8647" w:type="dxa"/>
          </w:tcPr>
          <w:p w:rsidR="00D36CA2" w:rsidRPr="00D50B0C" w:rsidRDefault="00D36CA2" w:rsidP="00D36CA2">
            <w:pPr>
              <w:spacing w:line="240" w:lineRule="auto"/>
              <w:rPr>
                <w:b/>
                <w:sz w:val="20"/>
                <w:szCs w:val="20"/>
              </w:rPr>
            </w:pPr>
            <w:r w:rsidRPr="00D50B0C">
              <w:rPr>
                <w:b/>
                <w:sz w:val="20"/>
                <w:szCs w:val="20"/>
              </w:rPr>
              <w:t>Os professores de arte estão recebendo formação continuada? Justifique.</w:t>
            </w:r>
          </w:p>
          <w:p w:rsidR="00D36CA2" w:rsidRPr="00D50B0C" w:rsidRDefault="00D36CA2" w:rsidP="00D36CA2">
            <w:pPr>
              <w:spacing w:line="240" w:lineRule="auto"/>
              <w:rPr>
                <w:sz w:val="20"/>
                <w:szCs w:val="20"/>
              </w:rPr>
            </w:pPr>
            <w:r w:rsidRPr="00D50B0C">
              <w:rPr>
                <w:sz w:val="20"/>
                <w:szCs w:val="20"/>
              </w:rPr>
              <w:t>16ª CRE - No momento não, porém houve formação oferecida pela SEDUC, no ano de 2014 os professores de arte da 16ª CRE. Há o incentivo para formação de bandas marciais nas escolas da rede Estadual.</w:t>
            </w:r>
          </w:p>
          <w:p w:rsidR="00D36CA2" w:rsidRPr="00E77F78" w:rsidRDefault="00D36CA2" w:rsidP="00D36CA2">
            <w:pPr>
              <w:spacing w:line="240" w:lineRule="auto"/>
              <w:rPr>
                <w:b/>
                <w:color w:val="FF0000"/>
                <w:sz w:val="20"/>
                <w:szCs w:val="20"/>
              </w:rPr>
            </w:pPr>
            <w:r w:rsidRPr="00D50B0C">
              <w:rPr>
                <w:sz w:val="20"/>
                <w:szCs w:val="20"/>
              </w:rPr>
              <w:t>SMED - Sim, através de formações mensais e/ou bimestrais na Secretaria de Educação</w:t>
            </w:r>
            <w:r>
              <w:rPr>
                <w:sz w:val="20"/>
                <w:szCs w:val="20"/>
              </w:rPr>
              <w:t>.</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6.8)</w:t>
            </w:r>
            <w:proofErr w:type="gramEnd"/>
            <w:r w:rsidRPr="002B64A2">
              <w:rPr>
                <w:sz w:val="20"/>
                <w:szCs w:val="20"/>
              </w:rPr>
              <w:t xml:space="preserve"> Articular as ações das escolas com os diferentes espaços educativos, culturais e esportivos e com equipamentos públicos, como centros comunitários, bibliotecas, praças, parques, museus, teatros, cinemas e planetários, atelier de criação, por meio de ações da SEDUC-RS e da SMED, e usar os espaços de fora da escola como recurso e não como obrigatoriedade.</w:t>
            </w:r>
          </w:p>
        </w:tc>
        <w:tc>
          <w:tcPr>
            <w:tcW w:w="8647" w:type="dxa"/>
          </w:tcPr>
          <w:p w:rsidR="00D36CA2" w:rsidRPr="00D50B0C" w:rsidRDefault="00D36CA2" w:rsidP="00D36CA2">
            <w:pPr>
              <w:spacing w:line="240" w:lineRule="auto"/>
              <w:rPr>
                <w:b/>
                <w:sz w:val="20"/>
                <w:szCs w:val="20"/>
              </w:rPr>
            </w:pPr>
            <w:r w:rsidRPr="00D50B0C">
              <w:rPr>
                <w:b/>
                <w:sz w:val="20"/>
                <w:szCs w:val="20"/>
              </w:rPr>
              <w:t>As escolas estão realizando ações em espaços externos como recursos pedagógicos? Como isso ocorre?</w:t>
            </w:r>
          </w:p>
          <w:p w:rsidR="00D36CA2" w:rsidRPr="00D50B0C" w:rsidRDefault="00D36CA2" w:rsidP="00D36CA2">
            <w:pPr>
              <w:spacing w:line="240" w:lineRule="auto"/>
              <w:rPr>
                <w:sz w:val="20"/>
                <w:szCs w:val="20"/>
              </w:rPr>
            </w:pPr>
            <w:r w:rsidRPr="00D50B0C">
              <w:rPr>
                <w:sz w:val="20"/>
                <w:szCs w:val="20"/>
              </w:rPr>
              <w:t>16ª CRE - Cada escola faz seu planejamento anual, junto com a comunidade escolar, sempre que possível participam os projetos organizados pelas Secretarias Municipais de Educação e Cultura, Meio Ambiente e Saúde. Além disso, promovem passeios e viagens de estudo, de acordo com os projetos desenvolvidos ao longo do ano letivo, para o Ensino Fundamental e Médio.</w:t>
            </w:r>
          </w:p>
          <w:p w:rsidR="00D36CA2" w:rsidRPr="00E77F78" w:rsidRDefault="00D36CA2" w:rsidP="00D36CA2">
            <w:pPr>
              <w:spacing w:line="240" w:lineRule="auto"/>
              <w:rPr>
                <w:b/>
                <w:color w:val="FF0000"/>
                <w:sz w:val="20"/>
                <w:szCs w:val="20"/>
              </w:rPr>
            </w:pPr>
            <w:r w:rsidRPr="00D50B0C">
              <w:rPr>
                <w:sz w:val="20"/>
                <w:szCs w:val="20"/>
              </w:rPr>
              <w:t>SMED - São ofertadas, oficinas, competições, eventos culturais</w:t>
            </w:r>
            <w:r>
              <w:rPr>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6.9)</w:t>
            </w:r>
            <w:proofErr w:type="gramEnd"/>
            <w:r w:rsidRPr="002B64A2">
              <w:rPr>
                <w:sz w:val="20"/>
                <w:szCs w:val="20"/>
              </w:rPr>
              <w:t xml:space="preserve"> Garantir às escolas do campo a oferta de educação em tempo integral, com base em consulta prévia e informada, considerando-se as peculiaridades locais, sob coordenação da SEDUC-RS e da SMED.  </w:t>
            </w:r>
          </w:p>
          <w:p w:rsidR="00D36CA2" w:rsidRPr="002B64A2" w:rsidRDefault="00D36CA2" w:rsidP="00D36CA2">
            <w:pPr>
              <w:spacing w:line="240" w:lineRule="auto"/>
              <w:rPr>
                <w:sz w:val="20"/>
                <w:szCs w:val="20"/>
              </w:rPr>
            </w:pPr>
          </w:p>
        </w:tc>
        <w:tc>
          <w:tcPr>
            <w:tcW w:w="8647" w:type="dxa"/>
          </w:tcPr>
          <w:p w:rsidR="00D36CA2" w:rsidRPr="00D50B0C" w:rsidRDefault="00D36CA2" w:rsidP="00D36CA2">
            <w:pPr>
              <w:spacing w:line="240" w:lineRule="auto"/>
              <w:rPr>
                <w:b/>
                <w:sz w:val="20"/>
                <w:szCs w:val="20"/>
              </w:rPr>
            </w:pPr>
            <w:r w:rsidRPr="00D50B0C">
              <w:rPr>
                <w:b/>
                <w:sz w:val="20"/>
                <w:szCs w:val="20"/>
              </w:rPr>
              <w:t>Está sendo ofertada a educação em tempo integral nas escolas do campo?</w:t>
            </w:r>
          </w:p>
          <w:p w:rsidR="00D36CA2" w:rsidRPr="00D50B0C" w:rsidRDefault="00D36CA2" w:rsidP="00D36CA2">
            <w:pPr>
              <w:spacing w:line="240" w:lineRule="auto"/>
              <w:rPr>
                <w:sz w:val="20"/>
                <w:szCs w:val="20"/>
              </w:rPr>
            </w:pPr>
            <w:r w:rsidRPr="00D50B0C">
              <w:rPr>
                <w:sz w:val="20"/>
                <w:szCs w:val="20"/>
              </w:rPr>
              <w:t>16ª CRE - No momento não. De 2012 a 2016, era ofertado o Programa Mais Educação em três escolas do Campo:</w:t>
            </w:r>
            <w:proofErr w:type="gramStart"/>
            <w:r w:rsidRPr="00D50B0C">
              <w:rPr>
                <w:sz w:val="20"/>
                <w:szCs w:val="20"/>
              </w:rPr>
              <w:t xml:space="preserve">  </w:t>
            </w:r>
            <w:proofErr w:type="gramEnd"/>
            <w:r w:rsidRPr="00D50B0C">
              <w:rPr>
                <w:sz w:val="20"/>
                <w:szCs w:val="20"/>
              </w:rPr>
              <w:t>Bom Conselho, Minérios, São Pedro. A partir de 2017, foram substituídos os critérios para Adesão ao Programa, pela SEDUS restringindo a oferta para as escolas com mais de 100 alunos e esse critério impossibilitou a Adesão das referidas Escolas.</w:t>
            </w:r>
          </w:p>
          <w:p w:rsidR="00D36CA2" w:rsidRPr="00D50B0C" w:rsidRDefault="00D36CA2" w:rsidP="00D36CA2">
            <w:pPr>
              <w:spacing w:line="240" w:lineRule="auto"/>
              <w:rPr>
                <w:sz w:val="20"/>
                <w:szCs w:val="20"/>
              </w:rPr>
            </w:pPr>
            <w:r w:rsidRPr="00D50B0C">
              <w:rPr>
                <w:sz w:val="20"/>
                <w:szCs w:val="20"/>
              </w:rPr>
              <w:t>SMED – Não.</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6.10)</w:t>
            </w:r>
            <w:proofErr w:type="gramEnd"/>
            <w:r w:rsidRPr="002B64A2">
              <w:rPr>
                <w:sz w:val="20"/>
                <w:szCs w:val="20"/>
              </w:rPr>
              <w:t xml:space="preserve"> Garantir, por meio de ações da SEDUC-RS e da SMED, a educação em tempo integral para pessoas com deficiência, transtornos globais do desenvolvimento e altas habilidades ou </w:t>
            </w:r>
            <w:proofErr w:type="spellStart"/>
            <w:r w:rsidRPr="002B64A2">
              <w:rPr>
                <w:sz w:val="20"/>
                <w:szCs w:val="20"/>
              </w:rPr>
              <w:t>superdotação</w:t>
            </w:r>
            <w:proofErr w:type="spellEnd"/>
            <w:r w:rsidRPr="002B64A2">
              <w:rPr>
                <w:sz w:val="20"/>
                <w:szCs w:val="20"/>
              </w:rPr>
              <w:t xml:space="preserve"> para toda a Educação Básica, assegurando AEE complementar e suplementar ofertado em salas de recursos multifuncionais da própria escola, ou em instituições especializadas</w:t>
            </w:r>
          </w:p>
        </w:tc>
        <w:tc>
          <w:tcPr>
            <w:tcW w:w="8647" w:type="dxa"/>
          </w:tcPr>
          <w:p w:rsidR="00D36CA2" w:rsidRPr="00D50B0C" w:rsidRDefault="00D36CA2" w:rsidP="00D36CA2">
            <w:pPr>
              <w:spacing w:line="240" w:lineRule="auto"/>
              <w:rPr>
                <w:b/>
                <w:sz w:val="20"/>
                <w:szCs w:val="20"/>
              </w:rPr>
            </w:pPr>
            <w:r w:rsidRPr="00D50B0C">
              <w:rPr>
                <w:b/>
                <w:sz w:val="20"/>
                <w:szCs w:val="20"/>
              </w:rPr>
              <w:t>Está sendo garantida a educação em tempo integral aos alunos público alvo da Educação Especial?</w:t>
            </w:r>
          </w:p>
          <w:p w:rsidR="00D36CA2" w:rsidRPr="00D50B0C" w:rsidRDefault="00D36CA2" w:rsidP="00D36CA2">
            <w:pPr>
              <w:spacing w:line="240" w:lineRule="auto"/>
              <w:rPr>
                <w:sz w:val="20"/>
                <w:szCs w:val="20"/>
              </w:rPr>
            </w:pPr>
            <w:r w:rsidRPr="00D50B0C">
              <w:rPr>
                <w:sz w:val="20"/>
                <w:szCs w:val="20"/>
              </w:rPr>
              <w:t>16ª CRE - Sim, através da Sala de Recursos Multifuncional e do apoio técnico do Setor Pedagógico da CRE e da formação mensal aos professores que atuam na Sala de Recursos.</w:t>
            </w:r>
          </w:p>
          <w:p w:rsidR="00D36CA2" w:rsidRPr="00E77F78" w:rsidRDefault="00D36CA2" w:rsidP="00D36CA2">
            <w:pPr>
              <w:spacing w:line="240" w:lineRule="auto"/>
              <w:rPr>
                <w:b/>
                <w:color w:val="FF0000"/>
                <w:sz w:val="20"/>
                <w:szCs w:val="20"/>
              </w:rPr>
            </w:pPr>
            <w:r w:rsidRPr="00D50B0C">
              <w:rPr>
                <w:sz w:val="20"/>
                <w:szCs w:val="20"/>
              </w:rPr>
              <w:t>SMED – Ainda não.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6.11)</w:t>
            </w:r>
            <w:proofErr w:type="gramEnd"/>
            <w:r w:rsidRPr="002B64A2">
              <w:rPr>
                <w:sz w:val="20"/>
                <w:szCs w:val="20"/>
              </w:rPr>
              <w:t>Promover em regime de colaboração, nas escolas públicas em tempo integral, jornada de trabalho dos professores em uma única escola.</w:t>
            </w:r>
          </w:p>
        </w:tc>
        <w:tc>
          <w:tcPr>
            <w:tcW w:w="8647" w:type="dxa"/>
          </w:tcPr>
          <w:p w:rsidR="00D36CA2" w:rsidRPr="00D50B0C" w:rsidRDefault="00D36CA2" w:rsidP="00D36CA2">
            <w:pPr>
              <w:spacing w:line="240" w:lineRule="auto"/>
              <w:rPr>
                <w:b/>
                <w:sz w:val="20"/>
                <w:szCs w:val="20"/>
              </w:rPr>
            </w:pPr>
            <w:r w:rsidRPr="00D50B0C">
              <w:rPr>
                <w:b/>
                <w:sz w:val="20"/>
                <w:szCs w:val="20"/>
              </w:rPr>
              <w:t>Professores de escolas de tempo integral estão trabalhando somente em um estabelecimento? O que está sendo feito para atingir a estratégia?</w:t>
            </w:r>
          </w:p>
          <w:p w:rsidR="00D36CA2" w:rsidRPr="00D50B0C" w:rsidRDefault="00D36CA2" w:rsidP="00D36CA2">
            <w:pPr>
              <w:spacing w:line="240" w:lineRule="auto"/>
              <w:rPr>
                <w:sz w:val="20"/>
                <w:szCs w:val="20"/>
              </w:rPr>
            </w:pPr>
            <w:r>
              <w:rPr>
                <w:sz w:val="20"/>
                <w:szCs w:val="20"/>
              </w:rPr>
              <w:t>16ª CRE - Está sendo priorizada</w:t>
            </w:r>
            <w:r w:rsidRPr="00D50B0C">
              <w:rPr>
                <w:sz w:val="20"/>
                <w:szCs w:val="20"/>
              </w:rPr>
              <w:t>, dentro do quadro de funcionários e docentes, Carga horária de 40 horas semanais para o atendimento da Educação em Tempo Integral.</w:t>
            </w:r>
          </w:p>
          <w:p w:rsidR="00D36CA2" w:rsidRPr="00E77F78" w:rsidRDefault="00D36CA2" w:rsidP="00D36CA2">
            <w:pPr>
              <w:spacing w:line="240" w:lineRule="auto"/>
              <w:rPr>
                <w:b/>
                <w:color w:val="FF0000"/>
                <w:sz w:val="20"/>
                <w:szCs w:val="20"/>
              </w:rPr>
            </w:pPr>
            <w:r w:rsidRPr="00D50B0C">
              <w:rPr>
                <w:sz w:val="20"/>
                <w:szCs w:val="20"/>
              </w:rPr>
              <w:t xml:space="preserve">SMED - Está sendo </w:t>
            </w:r>
            <w:proofErr w:type="gramStart"/>
            <w:r w:rsidRPr="00D50B0C">
              <w:rPr>
                <w:sz w:val="20"/>
                <w:szCs w:val="20"/>
              </w:rPr>
              <w:t>dado prioridade</w:t>
            </w:r>
            <w:proofErr w:type="gramEnd"/>
            <w:r w:rsidRPr="00D50B0C">
              <w:rPr>
                <w:sz w:val="20"/>
                <w:szCs w:val="20"/>
              </w:rPr>
              <w:t xml:space="preserve"> para professores em turno integral;</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6.12)</w:t>
            </w:r>
            <w:proofErr w:type="gramEnd"/>
            <w:r w:rsidRPr="002B64A2">
              <w:rPr>
                <w:sz w:val="20"/>
                <w:szCs w:val="20"/>
              </w:rPr>
              <w:t xml:space="preserve"> Investir na estrutura das escolas, bem como na ampliação do quadro de professores e funcionários, de forma que se tenha os subsídios básicos e necessários para atender a demanda à qual exige a implantação de educação em tempo integral.</w:t>
            </w:r>
          </w:p>
          <w:p w:rsidR="00D36CA2" w:rsidRPr="002B64A2" w:rsidRDefault="00D36CA2" w:rsidP="00D36CA2">
            <w:pPr>
              <w:spacing w:line="240" w:lineRule="auto"/>
              <w:rPr>
                <w:sz w:val="20"/>
                <w:szCs w:val="20"/>
              </w:rPr>
            </w:pPr>
          </w:p>
        </w:tc>
        <w:tc>
          <w:tcPr>
            <w:tcW w:w="8647" w:type="dxa"/>
          </w:tcPr>
          <w:p w:rsidR="00D36CA2" w:rsidRPr="00D50B0C" w:rsidRDefault="00D36CA2" w:rsidP="00D36CA2">
            <w:pPr>
              <w:spacing w:line="240" w:lineRule="auto"/>
              <w:rPr>
                <w:b/>
                <w:sz w:val="20"/>
                <w:szCs w:val="20"/>
              </w:rPr>
            </w:pPr>
            <w:r w:rsidRPr="00D50B0C">
              <w:rPr>
                <w:b/>
                <w:sz w:val="20"/>
                <w:szCs w:val="20"/>
              </w:rPr>
              <w:t>Está ocorrendo investimento em pessoal e em estrutura para ampliação e implantação de escola em tempo integral? Justifique.</w:t>
            </w:r>
          </w:p>
          <w:p w:rsidR="00D36CA2" w:rsidRPr="00D50B0C" w:rsidRDefault="00D36CA2" w:rsidP="00D36CA2">
            <w:pPr>
              <w:spacing w:line="240" w:lineRule="auto"/>
              <w:rPr>
                <w:sz w:val="20"/>
                <w:szCs w:val="20"/>
              </w:rPr>
            </w:pPr>
            <w:r w:rsidRPr="00D50B0C">
              <w:rPr>
                <w:sz w:val="20"/>
                <w:szCs w:val="20"/>
              </w:rPr>
              <w:t>16ª CRE - Não. Devido à situação econômica, está sendo priorizada a implantação nas escolas que já possuem a infraestrutura necessária.</w:t>
            </w:r>
          </w:p>
          <w:p w:rsidR="00D36CA2" w:rsidRPr="002B64A2" w:rsidRDefault="00D36CA2" w:rsidP="00D36CA2">
            <w:pPr>
              <w:spacing w:line="240" w:lineRule="auto"/>
              <w:rPr>
                <w:sz w:val="20"/>
                <w:szCs w:val="20"/>
              </w:rPr>
            </w:pPr>
            <w:r w:rsidRPr="00D50B0C">
              <w:rPr>
                <w:sz w:val="20"/>
                <w:szCs w:val="20"/>
              </w:rPr>
              <w:lastRenderedPageBreak/>
              <w:t>SMED – Não.</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lastRenderedPageBreak/>
              <w:t>6.13)</w:t>
            </w:r>
            <w:proofErr w:type="gramEnd"/>
            <w:r w:rsidRPr="002B64A2">
              <w:rPr>
                <w:sz w:val="20"/>
                <w:szCs w:val="20"/>
                <w:lang w:eastAsia="pt-BR"/>
              </w:rPr>
              <w:t xml:space="preserve"> Aderir a programa de construção de escolas com padrão arquitetônico e de mobiliário adequado para atendimento em tempo integral, prioritariamente em comunidades pobres ou com crianças em situação de vulnerabilidade social.</w:t>
            </w:r>
          </w:p>
          <w:p w:rsidR="00D36CA2" w:rsidRPr="002B64A2" w:rsidRDefault="00D36CA2" w:rsidP="00D36CA2">
            <w:pPr>
              <w:spacing w:line="240" w:lineRule="auto"/>
              <w:rPr>
                <w:sz w:val="20"/>
                <w:szCs w:val="20"/>
                <w:lang w:eastAsia="pt-BR"/>
              </w:rPr>
            </w:pPr>
          </w:p>
        </w:tc>
        <w:tc>
          <w:tcPr>
            <w:tcW w:w="8647" w:type="dxa"/>
          </w:tcPr>
          <w:p w:rsidR="00D36CA2" w:rsidRPr="00D50B0C" w:rsidRDefault="00D36CA2" w:rsidP="00D36CA2">
            <w:pPr>
              <w:spacing w:line="240" w:lineRule="auto"/>
              <w:rPr>
                <w:b/>
                <w:sz w:val="20"/>
                <w:szCs w:val="20"/>
              </w:rPr>
            </w:pPr>
            <w:r w:rsidRPr="00D50B0C">
              <w:rPr>
                <w:b/>
                <w:sz w:val="20"/>
                <w:szCs w:val="20"/>
              </w:rPr>
              <w:t>Ocorreu adesão a programa de construção de escola em tempo integral?</w:t>
            </w:r>
          </w:p>
          <w:p w:rsidR="00D36CA2" w:rsidRPr="00D50B0C" w:rsidRDefault="00D36CA2" w:rsidP="00D36CA2">
            <w:pPr>
              <w:spacing w:line="240" w:lineRule="auto"/>
              <w:rPr>
                <w:sz w:val="20"/>
                <w:szCs w:val="20"/>
              </w:rPr>
            </w:pPr>
            <w:r w:rsidRPr="00D50B0C">
              <w:rPr>
                <w:sz w:val="20"/>
                <w:szCs w:val="20"/>
              </w:rPr>
              <w:t>16ª CRE - Não, porque, na atual situação de crise econômica não estão sendo priorizados investimentos na ampliação das Escolas para a oferta de Educação em Tempo Integral.</w:t>
            </w:r>
          </w:p>
          <w:p w:rsidR="00D36CA2" w:rsidRPr="00E77F78" w:rsidRDefault="00D36CA2" w:rsidP="00D36CA2">
            <w:pPr>
              <w:spacing w:line="240" w:lineRule="auto"/>
              <w:rPr>
                <w:b/>
                <w:color w:val="FF0000"/>
                <w:sz w:val="20"/>
                <w:szCs w:val="20"/>
              </w:rPr>
            </w:pPr>
            <w:r w:rsidRPr="00D50B0C">
              <w:rPr>
                <w:sz w:val="20"/>
                <w:szCs w:val="20"/>
              </w:rPr>
              <w:t>SMED – Não ocorreu.</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t>6.14)</w:t>
            </w:r>
            <w:proofErr w:type="gramEnd"/>
            <w:r w:rsidRPr="002B64A2">
              <w:rPr>
                <w:sz w:val="20"/>
                <w:szCs w:val="20"/>
                <w:lang w:eastAsia="pt-BR"/>
              </w:rPr>
              <w:t xml:space="preserve"> Estimular a oferta de atividades voltadas à ampliação da jornada escolar de alunos matriculados nas escolas da rede pública de Educação Básica por parte das entidades privadas de serviço social vinculadas ou não ao sistema sindical, de forma concomitante e em articulação com a rede pública de ensino.</w:t>
            </w:r>
          </w:p>
          <w:p w:rsidR="00D36CA2" w:rsidRPr="002B64A2" w:rsidRDefault="00D36CA2" w:rsidP="00D36CA2">
            <w:pPr>
              <w:spacing w:line="240" w:lineRule="auto"/>
              <w:rPr>
                <w:sz w:val="20"/>
                <w:szCs w:val="20"/>
                <w:lang w:eastAsia="pt-BR"/>
              </w:rPr>
            </w:pPr>
          </w:p>
        </w:tc>
        <w:tc>
          <w:tcPr>
            <w:tcW w:w="8647" w:type="dxa"/>
          </w:tcPr>
          <w:p w:rsidR="00D36CA2" w:rsidRPr="00D50B0C" w:rsidRDefault="00D36CA2" w:rsidP="00D36CA2">
            <w:pPr>
              <w:spacing w:line="240" w:lineRule="auto"/>
              <w:rPr>
                <w:b/>
                <w:sz w:val="20"/>
                <w:szCs w:val="20"/>
              </w:rPr>
            </w:pPr>
            <w:r w:rsidRPr="00D50B0C">
              <w:rPr>
                <w:b/>
                <w:sz w:val="20"/>
                <w:szCs w:val="20"/>
              </w:rPr>
              <w:t>Está sendo estimulada a ampliação da jornada escolar através de atividades vinculadas a entidades privadas? De que forma?</w:t>
            </w:r>
          </w:p>
          <w:p w:rsidR="00D36CA2" w:rsidRPr="00D50B0C" w:rsidRDefault="00D36CA2" w:rsidP="00D36CA2">
            <w:pPr>
              <w:spacing w:line="240" w:lineRule="auto"/>
              <w:rPr>
                <w:sz w:val="20"/>
                <w:szCs w:val="20"/>
              </w:rPr>
            </w:pPr>
            <w:r w:rsidRPr="00D50B0C">
              <w:rPr>
                <w:sz w:val="20"/>
                <w:szCs w:val="20"/>
              </w:rPr>
              <w:t>16ª CRE - Sim, em regime de colaboração com as Instituições Particulares; SENAI e SENAC.</w:t>
            </w:r>
          </w:p>
          <w:p w:rsidR="00D36CA2" w:rsidRPr="00E77F78" w:rsidRDefault="00D36CA2" w:rsidP="00D36CA2">
            <w:pPr>
              <w:spacing w:line="240" w:lineRule="auto"/>
              <w:rPr>
                <w:b/>
                <w:color w:val="FF0000"/>
                <w:sz w:val="20"/>
                <w:szCs w:val="20"/>
              </w:rPr>
            </w:pPr>
            <w:r w:rsidRPr="00D50B0C">
              <w:rPr>
                <w:sz w:val="20"/>
                <w:szCs w:val="20"/>
              </w:rPr>
              <w:t>SMED – No contra turno escolar.</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t>6.15)</w:t>
            </w:r>
            <w:proofErr w:type="gramEnd"/>
            <w:r w:rsidRPr="002B64A2">
              <w:rPr>
                <w:sz w:val="20"/>
                <w:szCs w:val="20"/>
                <w:lang w:eastAsia="pt-BR"/>
              </w:rPr>
              <w:t xml:space="preserve"> Sugerir a aplicação da gratuidade de que trata o </w:t>
            </w:r>
            <w:hyperlink r:id="rId10" w:anchor="art13." w:history="1">
              <w:r w:rsidRPr="002B64A2">
                <w:rPr>
                  <w:sz w:val="20"/>
                  <w:szCs w:val="20"/>
                  <w:u w:val="single"/>
                  <w:lang w:eastAsia="pt-BR"/>
                </w:rPr>
                <w:t>art. 13 da Lei n</w:t>
              </w:r>
              <w:r w:rsidRPr="002B64A2">
                <w:rPr>
                  <w:sz w:val="20"/>
                  <w:szCs w:val="20"/>
                  <w:u w:val="single"/>
                  <w:vertAlign w:val="superscript"/>
                  <w:lang w:eastAsia="pt-BR"/>
                </w:rPr>
                <w:t>o</w:t>
              </w:r>
              <w:r w:rsidRPr="002B64A2">
                <w:rPr>
                  <w:sz w:val="20"/>
                  <w:szCs w:val="20"/>
                  <w:u w:val="single"/>
                  <w:lang w:eastAsia="pt-BR"/>
                </w:rPr>
                <w:t xml:space="preserve"> 12.101, de 27 de novembro de 2009</w:t>
              </w:r>
            </w:hyperlink>
            <w:r w:rsidRPr="002B64A2">
              <w:rPr>
                <w:sz w:val="20"/>
                <w:szCs w:val="20"/>
                <w:lang w:eastAsia="pt-BR"/>
              </w:rPr>
              <w:t>, em parceria com a rede privada detentora de filantropia, em atividades de ampliação da jornada escolar de alunos das escolas da rede pública de Educação Básica, de forma concomitante.</w:t>
            </w:r>
          </w:p>
          <w:p w:rsidR="00D36CA2" w:rsidRPr="002B64A2" w:rsidRDefault="00D36CA2" w:rsidP="00D36CA2">
            <w:pPr>
              <w:spacing w:line="240" w:lineRule="auto"/>
              <w:rPr>
                <w:rFonts w:ascii="Arial" w:hAnsi="Arial" w:cs="Arial"/>
                <w:b/>
                <w:bCs/>
                <w:sz w:val="20"/>
                <w:szCs w:val="20"/>
              </w:rPr>
            </w:pPr>
          </w:p>
        </w:tc>
        <w:tc>
          <w:tcPr>
            <w:tcW w:w="8647" w:type="dxa"/>
          </w:tcPr>
          <w:p w:rsidR="00D36CA2" w:rsidRPr="00D50B0C" w:rsidRDefault="00D36CA2" w:rsidP="00D36CA2">
            <w:pPr>
              <w:spacing w:line="240" w:lineRule="auto"/>
              <w:rPr>
                <w:b/>
                <w:sz w:val="20"/>
                <w:szCs w:val="20"/>
              </w:rPr>
            </w:pPr>
            <w:r w:rsidRPr="00D50B0C">
              <w:rPr>
                <w:b/>
                <w:sz w:val="20"/>
                <w:szCs w:val="20"/>
              </w:rPr>
              <w:t>Está sendo sugerida a aplicabilidade da Lei que trata de entidades filantrópicas para ampliação de jornada escolar? De que forma?</w:t>
            </w:r>
          </w:p>
          <w:p w:rsidR="00D36CA2" w:rsidRPr="00D50B0C" w:rsidRDefault="00D36CA2" w:rsidP="00D36CA2">
            <w:pPr>
              <w:spacing w:line="240" w:lineRule="auto"/>
              <w:rPr>
                <w:sz w:val="20"/>
                <w:szCs w:val="20"/>
              </w:rPr>
            </w:pPr>
            <w:r w:rsidRPr="00D50B0C">
              <w:rPr>
                <w:sz w:val="20"/>
                <w:szCs w:val="20"/>
              </w:rPr>
              <w:t>16ª CRE – Não se aplica.</w:t>
            </w:r>
          </w:p>
          <w:p w:rsidR="00D36CA2" w:rsidRPr="00AF0C4D" w:rsidRDefault="00D36CA2" w:rsidP="00D36CA2">
            <w:pPr>
              <w:spacing w:line="240" w:lineRule="auto"/>
              <w:rPr>
                <w:b/>
                <w:color w:val="FF0000"/>
                <w:sz w:val="20"/>
                <w:szCs w:val="20"/>
              </w:rPr>
            </w:pPr>
            <w:r w:rsidRPr="00D50B0C">
              <w:rPr>
                <w:sz w:val="20"/>
                <w:szCs w:val="20"/>
              </w:rPr>
              <w:t>SMED – Ainda não está sendo sugerida.</w:t>
            </w:r>
          </w:p>
        </w:tc>
      </w:tr>
    </w:tbl>
    <w:p w:rsidR="00D36CA2" w:rsidRDefault="00D36CA2" w:rsidP="00D36CA2">
      <w:pPr>
        <w:jc w:val="center"/>
        <w:rPr>
          <w:b/>
          <w:bCs/>
          <w:sz w:val="26"/>
          <w:szCs w:val="26"/>
        </w:rPr>
      </w:pPr>
    </w:p>
    <w:p w:rsidR="00D36CA2" w:rsidRDefault="00D36CA2" w:rsidP="00D36CA2">
      <w:pPr>
        <w:rPr>
          <w:b/>
          <w:bCs/>
          <w:sz w:val="26"/>
          <w:szCs w:val="26"/>
        </w:rPr>
      </w:pPr>
    </w:p>
    <w:p w:rsidR="00D36CA2" w:rsidRPr="00EB70CD" w:rsidRDefault="00D36CA2" w:rsidP="00D36CA2">
      <w:pPr>
        <w:jc w:val="center"/>
        <w:rPr>
          <w:b/>
          <w:bCs/>
          <w:sz w:val="26"/>
          <w:szCs w:val="26"/>
        </w:rPr>
      </w:pPr>
      <w:r w:rsidRPr="00EB70CD">
        <w:rPr>
          <w:b/>
          <w:bCs/>
          <w:sz w:val="26"/>
          <w:szCs w:val="26"/>
        </w:rPr>
        <w:t>META 7 - QUALIDADE DA EDUCAÇÃO BÁSICA – IDEB</w:t>
      </w:r>
    </w:p>
    <w:p w:rsidR="00D36CA2" w:rsidRPr="00647CE4" w:rsidRDefault="00D36CA2" w:rsidP="00D36CA2">
      <w:pPr>
        <w:tabs>
          <w:tab w:val="left" w:pos="4770"/>
        </w:tabs>
        <w:rPr>
          <w:b/>
          <w:bCs/>
        </w:rPr>
      </w:pPr>
      <w:r>
        <w:rPr>
          <w:b/>
          <w:bCs/>
        </w:rPr>
        <w:tab/>
      </w:r>
    </w:p>
    <w:tbl>
      <w:tblPr>
        <w:tblpPr w:leftFromText="141" w:rightFromText="141" w:vertAnchor="text" w:horzAnchor="margin" w:tblpXSpec="center"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3"/>
        <w:gridCol w:w="1392"/>
        <w:gridCol w:w="1392"/>
        <w:gridCol w:w="1304"/>
        <w:gridCol w:w="1304"/>
      </w:tblGrid>
      <w:tr w:rsidR="00D36CA2" w:rsidRPr="002B64A2" w:rsidTr="00D36CA2">
        <w:tc>
          <w:tcPr>
            <w:tcW w:w="3363" w:type="dxa"/>
          </w:tcPr>
          <w:p w:rsidR="00D36CA2" w:rsidRPr="002B64A2" w:rsidRDefault="00D36CA2" w:rsidP="00D36CA2">
            <w:pPr>
              <w:spacing w:line="240" w:lineRule="auto"/>
              <w:jc w:val="center"/>
              <w:rPr>
                <w:sz w:val="20"/>
                <w:szCs w:val="20"/>
              </w:rPr>
            </w:pPr>
            <w:r w:rsidRPr="002B64A2">
              <w:rPr>
                <w:sz w:val="20"/>
                <w:szCs w:val="20"/>
              </w:rPr>
              <w:lastRenderedPageBreak/>
              <w:t>IDEB</w:t>
            </w:r>
          </w:p>
        </w:tc>
        <w:tc>
          <w:tcPr>
            <w:tcW w:w="1392" w:type="dxa"/>
          </w:tcPr>
          <w:p w:rsidR="00D36CA2" w:rsidRPr="002B64A2" w:rsidRDefault="00D36CA2" w:rsidP="00D36CA2">
            <w:pPr>
              <w:spacing w:line="240" w:lineRule="auto"/>
              <w:jc w:val="center"/>
              <w:rPr>
                <w:sz w:val="20"/>
                <w:szCs w:val="20"/>
              </w:rPr>
            </w:pPr>
            <w:r w:rsidRPr="002B64A2">
              <w:rPr>
                <w:sz w:val="20"/>
                <w:szCs w:val="20"/>
              </w:rPr>
              <w:t>2015</w:t>
            </w:r>
          </w:p>
        </w:tc>
        <w:tc>
          <w:tcPr>
            <w:tcW w:w="1392" w:type="dxa"/>
          </w:tcPr>
          <w:p w:rsidR="00D36CA2" w:rsidRPr="002B64A2" w:rsidRDefault="00D36CA2" w:rsidP="00D36CA2">
            <w:pPr>
              <w:spacing w:line="240" w:lineRule="auto"/>
              <w:jc w:val="center"/>
              <w:rPr>
                <w:sz w:val="20"/>
                <w:szCs w:val="20"/>
              </w:rPr>
            </w:pPr>
            <w:r w:rsidRPr="002B64A2">
              <w:rPr>
                <w:sz w:val="20"/>
                <w:szCs w:val="20"/>
              </w:rPr>
              <w:t>2017</w:t>
            </w:r>
          </w:p>
        </w:tc>
        <w:tc>
          <w:tcPr>
            <w:tcW w:w="1304" w:type="dxa"/>
          </w:tcPr>
          <w:p w:rsidR="00D36CA2" w:rsidRPr="002B64A2" w:rsidRDefault="00D36CA2" w:rsidP="00D36CA2">
            <w:pPr>
              <w:spacing w:line="240" w:lineRule="auto"/>
              <w:jc w:val="center"/>
              <w:rPr>
                <w:sz w:val="20"/>
                <w:szCs w:val="20"/>
              </w:rPr>
            </w:pPr>
            <w:r w:rsidRPr="002B64A2">
              <w:rPr>
                <w:sz w:val="20"/>
                <w:szCs w:val="20"/>
              </w:rPr>
              <w:t>2019</w:t>
            </w:r>
          </w:p>
        </w:tc>
        <w:tc>
          <w:tcPr>
            <w:tcW w:w="1304" w:type="dxa"/>
          </w:tcPr>
          <w:p w:rsidR="00D36CA2" w:rsidRPr="002B64A2" w:rsidRDefault="00D36CA2" w:rsidP="00D36CA2">
            <w:pPr>
              <w:spacing w:line="240" w:lineRule="auto"/>
              <w:jc w:val="center"/>
              <w:rPr>
                <w:sz w:val="20"/>
                <w:szCs w:val="20"/>
              </w:rPr>
            </w:pPr>
            <w:r w:rsidRPr="002B64A2">
              <w:rPr>
                <w:sz w:val="20"/>
                <w:szCs w:val="20"/>
              </w:rPr>
              <w:t>2021</w:t>
            </w:r>
          </w:p>
        </w:tc>
      </w:tr>
      <w:tr w:rsidR="00D36CA2" w:rsidRPr="002B64A2" w:rsidTr="00D36CA2">
        <w:tc>
          <w:tcPr>
            <w:tcW w:w="3363" w:type="dxa"/>
          </w:tcPr>
          <w:p w:rsidR="00D36CA2" w:rsidRPr="002B64A2" w:rsidRDefault="00D36CA2" w:rsidP="00D36CA2">
            <w:pPr>
              <w:spacing w:line="240" w:lineRule="auto"/>
              <w:rPr>
                <w:sz w:val="20"/>
                <w:szCs w:val="20"/>
              </w:rPr>
            </w:pPr>
            <w:r w:rsidRPr="002B64A2">
              <w:rPr>
                <w:sz w:val="20"/>
                <w:szCs w:val="20"/>
              </w:rPr>
              <w:t xml:space="preserve">Anos iniciais do Ensino Fundamental                          </w:t>
            </w:r>
          </w:p>
        </w:tc>
        <w:tc>
          <w:tcPr>
            <w:tcW w:w="1392" w:type="dxa"/>
          </w:tcPr>
          <w:p w:rsidR="00D36CA2" w:rsidRPr="002B64A2" w:rsidRDefault="00D36CA2" w:rsidP="00D36CA2">
            <w:pPr>
              <w:spacing w:line="240" w:lineRule="auto"/>
              <w:jc w:val="center"/>
              <w:rPr>
                <w:sz w:val="20"/>
                <w:szCs w:val="20"/>
              </w:rPr>
            </w:pPr>
            <w:r w:rsidRPr="002B64A2">
              <w:rPr>
                <w:sz w:val="20"/>
                <w:szCs w:val="20"/>
              </w:rPr>
              <w:t>5.9</w:t>
            </w:r>
          </w:p>
        </w:tc>
        <w:tc>
          <w:tcPr>
            <w:tcW w:w="1392" w:type="dxa"/>
          </w:tcPr>
          <w:p w:rsidR="00D36CA2" w:rsidRPr="002B64A2" w:rsidRDefault="00D36CA2" w:rsidP="00D36CA2">
            <w:pPr>
              <w:spacing w:line="240" w:lineRule="auto"/>
              <w:jc w:val="center"/>
              <w:rPr>
                <w:sz w:val="20"/>
                <w:szCs w:val="20"/>
              </w:rPr>
            </w:pPr>
            <w:r w:rsidRPr="002B64A2">
              <w:rPr>
                <w:sz w:val="20"/>
                <w:szCs w:val="20"/>
              </w:rPr>
              <w:t>6.2</w:t>
            </w:r>
          </w:p>
        </w:tc>
        <w:tc>
          <w:tcPr>
            <w:tcW w:w="1304" w:type="dxa"/>
          </w:tcPr>
          <w:p w:rsidR="00D36CA2" w:rsidRPr="002B64A2" w:rsidRDefault="00D36CA2" w:rsidP="00D36CA2">
            <w:pPr>
              <w:spacing w:line="240" w:lineRule="auto"/>
              <w:jc w:val="center"/>
              <w:rPr>
                <w:sz w:val="20"/>
                <w:szCs w:val="20"/>
              </w:rPr>
            </w:pPr>
            <w:r w:rsidRPr="002B64A2">
              <w:rPr>
                <w:sz w:val="20"/>
                <w:szCs w:val="20"/>
              </w:rPr>
              <w:t>6.4</w:t>
            </w:r>
          </w:p>
        </w:tc>
        <w:tc>
          <w:tcPr>
            <w:tcW w:w="1304" w:type="dxa"/>
          </w:tcPr>
          <w:p w:rsidR="00D36CA2" w:rsidRPr="002B64A2" w:rsidRDefault="00D36CA2" w:rsidP="00D36CA2">
            <w:pPr>
              <w:spacing w:line="240" w:lineRule="auto"/>
              <w:jc w:val="center"/>
              <w:rPr>
                <w:sz w:val="20"/>
                <w:szCs w:val="20"/>
              </w:rPr>
            </w:pPr>
            <w:r w:rsidRPr="002B64A2">
              <w:rPr>
                <w:sz w:val="20"/>
                <w:szCs w:val="20"/>
              </w:rPr>
              <w:t>6.7</w:t>
            </w:r>
          </w:p>
        </w:tc>
      </w:tr>
      <w:tr w:rsidR="00D36CA2" w:rsidRPr="002B64A2" w:rsidTr="00D36CA2">
        <w:tc>
          <w:tcPr>
            <w:tcW w:w="3363" w:type="dxa"/>
          </w:tcPr>
          <w:p w:rsidR="00D36CA2" w:rsidRPr="002B64A2" w:rsidRDefault="00D36CA2" w:rsidP="00D36CA2">
            <w:pPr>
              <w:spacing w:line="240" w:lineRule="auto"/>
              <w:rPr>
                <w:sz w:val="20"/>
                <w:szCs w:val="20"/>
              </w:rPr>
            </w:pPr>
            <w:r w:rsidRPr="002B64A2">
              <w:rPr>
                <w:sz w:val="20"/>
                <w:szCs w:val="20"/>
              </w:rPr>
              <w:t xml:space="preserve">Anos finais do Ensino Fundamental                            </w:t>
            </w:r>
          </w:p>
        </w:tc>
        <w:tc>
          <w:tcPr>
            <w:tcW w:w="1392" w:type="dxa"/>
          </w:tcPr>
          <w:p w:rsidR="00D36CA2" w:rsidRPr="002B64A2" w:rsidRDefault="00D36CA2" w:rsidP="00D36CA2">
            <w:pPr>
              <w:spacing w:line="240" w:lineRule="auto"/>
              <w:jc w:val="center"/>
              <w:rPr>
                <w:sz w:val="20"/>
                <w:szCs w:val="20"/>
              </w:rPr>
            </w:pPr>
            <w:r w:rsidRPr="002B64A2">
              <w:rPr>
                <w:sz w:val="20"/>
                <w:szCs w:val="20"/>
              </w:rPr>
              <w:t>5.1</w:t>
            </w:r>
          </w:p>
        </w:tc>
        <w:tc>
          <w:tcPr>
            <w:tcW w:w="1392" w:type="dxa"/>
          </w:tcPr>
          <w:p w:rsidR="00D36CA2" w:rsidRPr="002B64A2" w:rsidRDefault="00D36CA2" w:rsidP="00D36CA2">
            <w:pPr>
              <w:spacing w:line="240" w:lineRule="auto"/>
              <w:jc w:val="center"/>
              <w:rPr>
                <w:sz w:val="20"/>
                <w:szCs w:val="20"/>
              </w:rPr>
            </w:pPr>
            <w:r w:rsidRPr="002B64A2">
              <w:rPr>
                <w:sz w:val="20"/>
                <w:szCs w:val="20"/>
              </w:rPr>
              <w:t>5.4</w:t>
            </w:r>
          </w:p>
        </w:tc>
        <w:tc>
          <w:tcPr>
            <w:tcW w:w="1304" w:type="dxa"/>
          </w:tcPr>
          <w:p w:rsidR="00D36CA2" w:rsidRPr="002B64A2" w:rsidRDefault="00D36CA2" w:rsidP="00D36CA2">
            <w:pPr>
              <w:spacing w:line="240" w:lineRule="auto"/>
              <w:jc w:val="center"/>
              <w:rPr>
                <w:sz w:val="20"/>
                <w:szCs w:val="20"/>
              </w:rPr>
            </w:pPr>
            <w:r w:rsidRPr="002B64A2">
              <w:rPr>
                <w:sz w:val="20"/>
                <w:szCs w:val="20"/>
              </w:rPr>
              <w:t>5.6</w:t>
            </w:r>
          </w:p>
        </w:tc>
        <w:tc>
          <w:tcPr>
            <w:tcW w:w="1304" w:type="dxa"/>
          </w:tcPr>
          <w:p w:rsidR="00D36CA2" w:rsidRPr="002B64A2" w:rsidRDefault="00D36CA2" w:rsidP="00D36CA2">
            <w:pPr>
              <w:spacing w:line="240" w:lineRule="auto"/>
              <w:jc w:val="center"/>
              <w:rPr>
                <w:sz w:val="20"/>
                <w:szCs w:val="20"/>
              </w:rPr>
            </w:pPr>
            <w:r w:rsidRPr="002B64A2">
              <w:rPr>
                <w:sz w:val="20"/>
                <w:szCs w:val="20"/>
              </w:rPr>
              <w:t>5.9</w:t>
            </w:r>
          </w:p>
        </w:tc>
      </w:tr>
    </w:tbl>
    <w:p w:rsidR="00D36CA2" w:rsidRPr="006219B8" w:rsidRDefault="00D36CA2" w:rsidP="00D36CA2">
      <w:pPr>
        <w:spacing w:line="240" w:lineRule="auto"/>
        <w:rPr>
          <w:sz w:val="20"/>
          <w:szCs w:val="20"/>
        </w:rPr>
      </w:pPr>
    </w:p>
    <w:p w:rsidR="00D36CA2" w:rsidRPr="006219B8" w:rsidRDefault="00D36CA2" w:rsidP="00D36CA2">
      <w:pPr>
        <w:spacing w:line="240" w:lineRule="auto"/>
        <w:rPr>
          <w:sz w:val="20"/>
          <w:szCs w:val="20"/>
        </w:rPr>
      </w:pPr>
    </w:p>
    <w:p w:rsidR="00D36CA2" w:rsidRDefault="00D36CA2" w:rsidP="00D36CA2">
      <w:pPr>
        <w:spacing w:line="240" w:lineRule="auto"/>
        <w:rPr>
          <w:sz w:val="20"/>
          <w:szCs w:val="20"/>
        </w:rPr>
      </w:pPr>
    </w:p>
    <w:p w:rsidR="00D36CA2" w:rsidRDefault="00D36CA2" w:rsidP="00D36CA2">
      <w:pPr>
        <w:spacing w:line="240" w:lineRule="auto"/>
        <w:rPr>
          <w:sz w:val="20"/>
          <w:szCs w:val="20"/>
        </w:rPr>
      </w:pPr>
    </w:p>
    <w:p w:rsidR="00D36CA2" w:rsidRPr="007577AB" w:rsidRDefault="00D36CA2" w:rsidP="00D36CA2">
      <w:pPr>
        <w:spacing w:line="240" w:lineRule="auto"/>
        <w:rPr>
          <w:b/>
          <w:sz w:val="20"/>
          <w:szCs w:val="20"/>
        </w:rPr>
      </w:pPr>
    </w:p>
    <w:p w:rsidR="00D36CA2" w:rsidRPr="00EB70CD" w:rsidRDefault="00D36CA2" w:rsidP="00D36CA2">
      <w:pPr>
        <w:spacing w:line="240" w:lineRule="auto"/>
        <w:rPr>
          <w:b/>
          <w:sz w:val="24"/>
          <w:szCs w:val="24"/>
        </w:rPr>
      </w:pPr>
      <w:r w:rsidRPr="00EB70CD">
        <w:rPr>
          <w:b/>
          <w:sz w:val="24"/>
          <w:szCs w:val="24"/>
        </w:rPr>
        <w:t xml:space="preserve">Meta 7 - Fomentar a qualidade da educação básica em todas as etapas e modalidades, com melhoria do fluxo escolar e da aprendizagem de modo a atingir as seguintes médias para o IDEB: </w:t>
      </w:r>
    </w:p>
    <w:p w:rsidR="00D36CA2" w:rsidRPr="00EB70CD" w:rsidRDefault="00D36CA2" w:rsidP="00D36CA2">
      <w:pPr>
        <w:spacing w:line="240" w:lineRule="auto"/>
        <w:rPr>
          <w:b/>
          <w:sz w:val="24"/>
          <w:szCs w:val="24"/>
        </w:rPr>
      </w:pPr>
      <w:r w:rsidRPr="00EB70CD">
        <w:rPr>
          <w:b/>
          <w:sz w:val="24"/>
          <w:szCs w:val="24"/>
        </w:rPr>
        <w:t>VER TABELA ACIMA</w:t>
      </w:r>
    </w:p>
    <w:p w:rsidR="00D36CA2" w:rsidRDefault="00D36CA2" w:rsidP="00D36CA2">
      <w:pPr>
        <w:spacing w:line="240" w:lineRule="auto"/>
        <w:rPr>
          <w:sz w:val="20"/>
          <w:szCs w:val="20"/>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7.1)</w:t>
            </w:r>
            <w:proofErr w:type="gramEnd"/>
            <w:r w:rsidRPr="002B64A2">
              <w:rPr>
                <w:sz w:val="20"/>
                <w:szCs w:val="20"/>
              </w:rPr>
              <w:t xml:space="preserve"> Elaborar, sob responsabilidade da SEDUC-RS e da SMED, no primeiro ano de vigência deste Plano, diagnóstico detalhado, em regime de colaboração, resguardadas as responsabilidades, composto por dados e análises, considerando o resultado do IDEB, formação docente, com habilitação em nível superior de graduação compatíveis com as fundamentações pedagógicas voltadas para a metodologia científica e formação integral do indivíduo, perfil dos estudantes e do corpo de profissionais da educação, das condições de infraestrutura das escolas, dos recursos pedagógicos disponíveis, nas características da gestão e em outras dimensões relevantes, como peculiaridades históricas, sociais, culturais, linguísticas, econômicas e ambientais da comunidade, considerando as especificidades das modalidades de ensino; e outros indicadores </w:t>
            </w:r>
            <w:r w:rsidRPr="002B64A2">
              <w:rPr>
                <w:sz w:val="20"/>
                <w:szCs w:val="20"/>
              </w:rPr>
              <w:lastRenderedPageBreak/>
              <w:t xml:space="preserve">apontados como pertinentes, sobre a situação e sua relação com a meta estabelecida no PNE; com incentivo para fomentar o Fórum Municipal de Educação - FME  como espaços de discussão e  levantamento de  dados para a execução da meta. </w:t>
            </w:r>
          </w:p>
          <w:p w:rsidR="00D36CA2" w:rsidRPr="002B64A2" w:rsidRDefault="00D36CA2" w:rsidP="00D36CA2">
            <w:pPr>
              <w:spacing w:line="240" w:lineRule="auto"/>
              <w:rPr>
                <w:sz w:val="20"/>
                <w:szCs w:val="20"/>
              </w:rPr>
            </w:pPr>
          </w:p>
        </w:tc>
        <w:tc>
          <w:tcPr>
            <w:tcW w:w="8647" w:type="dxa"/>
          </w:tcPr>
          <w:p w:rsidR="00D36CA2" w:rsidRPr="00A61F4B" w:rsidRDefault="00D36CA2" w:rsidP="00D36CA2">
            <w:pPr>
              <w:spacing w:line="240" w:lineRule="auto"/>
              <w:rPr>
                <w:b/>
                <w:sz w:val="20"/>
                <w:szCs w:val="20"/>
              </w:rPr>
            </w:pPr>
            <w:r w:rsidRPr="00A61F4B">
              <w:rPr>
                <w:b/>
                <w:sz w:val="20"/>
                <w:szCs w:val="20"/>
              </w:rPr>
              <w:lastRenderedPageBreak/>
              <w:t>Está elaborado o diagnóstico, em regime de colaboração, composto por dados e análises, sobre:</w:t>
            </w:r>
          </w:p>
          <w:p w:rsidR="00D36CA2" w:rsidRPr="00A61F4B" w:rsidRDefault="00D36CA2" w:rsidP="00D36CA2">
            <w:pPr>
              <w:spacing w:line="240" w:lineRule="auto"/>
              <w:rPr>
                <w:b/>
                <w:sz w:val="20"/>
                <w:szCs w:val="20"/>
              </w:rPr>
            </w:pPr>
            <w:r w:rsidRPr="00A61F4B">
              <w:rPr>
                <w:b/>
                <w:sz w:val="20"/>
                <w:szCs w:val="20"/>
              </w:rPr>
              <w:t xml:space="preserve">- resultado do IDEB, </w:t>
            </w:r>
          </w:p>
          <w:p w:rsidR="00D36CA2" w:rsidRPr="00A61F4B" w:rsidRDefault="00D36CA2" w:rsidP="00D36CA2">
            <w:pPr>
              <w:spacing w:line="240" w:lineRule="auto"/>
              <w:rPr>
                <w:b/>
                <w:sz w:val="20"/>
                <w:szCs w:val="20"/>
              </w:rPr>
            </w:pPr>
            <w:r w:rsidRPr="00A61F4B">
              <w:rPr>
                <w:b/>
                <w:sz w:val="20"/>
                <w:szCs w:val="20"/>
              </w:rPr>
              <w:t>- formação docente</w:t>
            </w:r>
          </w:p>
          <w:p w:rsidR="00D36CA2" w:rsidRPr="00A61F4B" w:rsidRDefault="00D36CA2" w:rsidP="00D36CA2">
            <w:pPr>
              <w:spacing w:line="240" w:lineRule="auto"/>
              <w:rPr>
                <w:b/>
                <w:sz w:val="20"/>
                <w:szCs w:val="20"/>
              </w:rPr>
            </w:pPr>
            <w:r w:rsidRPr="00A61F4B">
              <w:rPr>
                <w:b/>
                <w:sz w:val="20"/>
                <w:szCs w:val="20"/>
              </w:rPr>
              <w:t xml:space="preserve">- perfil dos estudantes </w:t>
            </w:r>
          </w:p>
          <w:p w:rsidR="00D36CA2" w:rsidRPr="00A61F4B" w:rsidRDefault="00D36CA2" w:rsidP="00D36CA2">
            <w:pPr>
              <w:spacing w:line="240" w:lineRule="auto"/>
              <w:rPr>
                <w:b/>
                <w:sz w:val="20"/>
                <w:szCs w:val="20"/>
              </w:rPr>
            </w:pPr>
            <w:r w:rsidRPr="00A61F4B">
              <w:rPr>
                <w:b/>
                <w:sz w:val="20"/>
                <w:szCs w:val="20"/>
              </w:rPr>
              <w:t>- profissionais da educação</w:t>
            </w:r>
          </w:p>
          <w:p w:rsidR="00D36CA2" w:rsidRPr="00A61F4B" w:rsidRDefault="00D36CA2" w:rsidP="00D36CA2">
            <w:pPr>
              <w:spacing w:line="240" w:lineRule="auto"/>
              <w:rPr>
                <w:b/>
                <w:sz w:val="20"/>
                <w:szCs w:val="20"/>
              </w:rPr>
            </w:pPr>
            <w:r w:rsidRPr="00A61F4B">
              <w:rPr>
                <w:b/>
                <w:sz w:val="20"/>
                <w:szCs w:val="20"/>
              </w:rPr>
              <w:t>- infraestrutura das escolas</w:t>
            </w:r>
          </w:p>
          <w:p w:rsidR="00D36CA2" w:rsidRPr="00A61F4B" w:rsidRDefault="00D36CA2" w:rsidP="00D36CA2">
            <w:pPr>
              <w:spacing w:line="240" w:lineRule="auto"/>
              <w:rPr>
                <w:b/>
                <w:sz w:val="20"/>
                <w:szCs w:val="20"/>
              </w:rPr>
            </w:pPr>
            <w:r w:rsidRPr="00A61F4B">
              <w:rPr>
                <w:b/>
                <w:sz w:val="20"/>
                <w:szCs w:val="20"/>
              </w:rPr>
              <w:t>-recursos pedagógicos?</w:t>
            </w:r>
          </w:p>
          <w:p w:rsidR="00D36CA2" w:rsidRPr="00A61F4B" w:rsidRDefault="00D36CA2" w:rsidP="00D36CA2">
            <w:pPr>
              <w:spacing w:line="240" w:lineRule="auto"/>
              <w:rPr>
                <w:b/>
                <w:sz w:val="20"/>
                <w:szCs w:val="20"/>
              </w:rPr>
            </w:pPr>
            <w:r w:rsidRPr="00A61F4B">
              <w:rPr>
                <w:b/>
                <w:sz w:val="20"/>
                <w:szCs w:val="20"/>
              </w:rPr>
              <w:lastRenderedPageBreak/>
              <w:t>Justifique.</w:t>
            </w:r>
          </w:p>
          <w:p w:rsidR="00D36CA2" w:rsidRPr="00A61F4B" w:rsidRDefault="00D36CA2" w:rsidP="00D36CA2">
            <w:pPr>
              <w:spacing w:line="240" w:lineRule="auto"/>
              <w:rPr>
                <w:sz w:val="20"/>
                <w:szCs w:val="20"/>
              </w:rPr>
            </w:pPr>
            <w:r w:rsidRPr="00A61F4B">
              <w:rPr>
                <w:sz w:val="20"/>
                <w:szCs w:val="20"/>
              </w:rPr>
              <w:t>16ª CRE - Não temos conhecimento.</w:t>
            </w:r>
          </w:p>
          <w:p w:rsidR="00D36CA2" w:rsidRPr="00A61F4B" w:rsidRDefault="00D36CA2" w:rsidP="00D36CA2">
            <w:pPr>
              <w:spacing w:line="240" w:lineRule="auto"/>
              <w:rPr>
                <w:sz w:val="20"/>
                <w:szCs w:val="20"/>
              </w:rPr>
            </w:pPr>
            <w:r w:rsidRPr="00A61F4B">
              <w:rPr>
                <w:sz w:val="20"/>
                <w:szCs w:val="20"/>
              </w:rPr>
              <w:t>SMED - Estão sendo pensadas ações, porém o plano ainda não está sendo feito;</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7.2)</w:t>
            </w:r>
            <w:proofErr w:type="gramEnd"/>
            <w:r w:rsidRPr="002B64A2">
              <w:rPr>
                <w:sz w:val="20"/>
                <w:szCs w:val="20"/>
              </w:rPr>
              <w:t xml:space="preserve"> Elaborar, até o segundo ano de vigência deste PME, considerando o diagnóstico realizado, plano de ação, em regime de colaboração, resguardadas as responsabilidades, focando o alcance das metas do IDEB, escalonando índices periódicos, articulados aos definidos no Plano.</w:t>
            </w:r>
          </w:p>
          <w:p w:rsidR="00D36CA2" w:rsidRPr="002B64A2" w:rsidRDefault="00D36CA2" w:rsidP="00D36CA2">
            <w:pPr>
              <w:spacing w:line="240" w:lineRule="auto"/>
              <w:rPr>
                <w:sz w:val="20"/>
                <w:szCs w:val="20"/>
              </w:rPr>
            </w:pPr>
          </w:p>
        </w:tc>
        <w:tc>
          <w:tcPr>
            <w:tcW w:w="8647" w:type="dxa"/>
          </w:tcPr>
          <w:p w:rsidR="00D36CA2" w:rsidRPr="00A61F4B" w:rsidRDefault="00D36CA2" w:rsidP="00D36CA2">
            <w:pPr>
              <w:spacing w:line="240" w:lineRule="auto"/>
              <w:rPr>
                <w:b/>
                <w:sz w:val="20"/>
                <w:szCs w:val="20"/>
              </w:rPr>
            </w:pPr>
            <w:r w:rsidRPr="00A61F4B">
              <w:rPr>
                <w:b/>
                <w:sz w:val="20"/>
                <w:szCs w:val="20"/>
              </w:rPr>
              <w:t>Está elaborado plano de ação baseado no diagnóstico referido na estratégia anterior?</w:t>
            </w:r>
          </w:p>
          <w:p w:rsidR="00D36CA2" w:rsidRPr="00A61F4B" w:rsidRDefault="00D36CA2" w:rsidP="00D36CA2">
            <w:pPr>
              <w:spacing w:line="240" w:lineRule="auto"/>
              <w:rPr>
                <w:sz w:val="20"/>
                <w:szCs w:val="20"/>
              </w:rPr>
            </w:pPr>
            <w:r w:rsidRPr="00A61F4B">
              <w:rPr>
                <w:sz w:val="20"/>
                <w:szCs w:val="20"/>
              </w:rPr>
              <w:t>16ª CRE - Não temos conhecimento.</w:t>
            </w:r>
          </w:p>
          <w:p w:rsidR="00D36CA2" w:rsidRPr="00A61F4B" w:rsidRDefault="00D36CA2" w:rsidP="00D36CA2">
            <w:pPr>
              <w:spacing w:line="240" w:lineRule="auto"/>
              <w:rPr>
                <w:sz w:val="20"/>
                <w:szCs w:val="20"/>
              </w:rPr>
            </w:pPr>
            <w:r w:rsidRPr="00A61F4B">
              <w:rPr>
                <w:sz w:val="20"/>
                <w:szCs w:val="20"/>
              </w:rPr>
              <w:t>SMED - Estão sendo pensadas ações, porém o plano ainda não está sendo feito;</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7.3)</w:t>
            </w:r>
            <w:proofErr w:type="gramEnd"/>
            <w:r w:rsidRPr="002B64A2">
              <w:rPr>
                <w:sz w:val="20"/>
                <w:szCs w:val="20"/>
              </w:rPr>
              <w:t xml:space="preserve"> Promover, sob responsabilidade da SEDUC-RS e da SMED, por meio de parcerias, a formação continuada dos profissionais da Educação Integral.</w:t>
            </w:r>
          </w:p>
          <w:p w:rsidR="00D36CA2" w:rsidRPr="002B64A2" w:rsidRDefault="00D36CA2" w:rsidP="00D36CA2">
            <w:pPr>
              <w:spacing w:line="240" w:lineRule="auto"/>
              <w:rPr>
                <w:sz w:val="20"/>
                <w:szCs w:val="20"/>
              </w:rPr>
            </w:pPr>
          </w:p>
        </w:tc>
        <w:tc>
          <w:tcPr>
            <w:tcW w:w="8647" w:type="dxa"/>
          </w:tcPr>
          <w:p w:rsidR="00D36CA2" w:rsidRPr="00A61F4B" w:rsidRDefault="00D36CA2" w:rsidP="00D36CA2">
            <w:pPr>
              <w:spacing w:line="240" w:lineRule="auto"/>
              <w:rPr>
                <w:b/>
                <w:sz w:val="20"/>
                <w:szCs w:val="20"/>
              </w:rPr>
            </w:pPr>
            <w:r w:rsidRPr="002B64A2">
              <w:rPr>
                <w:sz w:val="20"/>
                <w:szCs w:val="20"/>
              </w:rPr>
              <w:t>E</w:t>
            </w:r>
            <w:r w:rsidRPr="00A61F4B">
              <w:rPr>
                <w:b/>
                <w:sz w:val="20"/>
                <w:szCs w:val="20"/>
              </w:rPr>
              <w:t>stá sendo promovida a formação continuada dos profissionais da Educação Integral?</w:t>
            </w:r>
          </w:p>
          <w:p w:rsidR="00D36CA2" w:rsidRPr="00A61F4B" w:rsidRDefault="00D36CA2" w:rsidP="00D36CA2">
            <w:pPr>
              <w:spacing w:line="240" w:lineRule="auto"/>
              <w:rPr>
                <w:sz w:val="20"/>
                <w:szCs w:val="20"/>
              </w:rPr>
            </w:pPr>
            <w:r w:rsidRPr="00A61F4B">
              <w:rPr>
                <w:sz w:val="20"/>
                <w:szCs w:val="20"/>
              </w:rPr>
              <w:t>16ª CRE - Não temos conhecimento.</w:t>
            </w:r>
          </w:p>
          <w:p w:rsidR="00D36CA2" w:rsidRPr="00E77F78" w:rsidRDefault="00D36CA2" w:rsidP="00D36CA2">
            <w:pPr>
              <w:spacing w:line="240" w:lineRule="auto"/>
              <w:rPr>
                <w:b/>
                <w:color w:val="FF0000"/>
                <w:sz w:val="20"/>
                <w:szCs w:val="20"/>
              </w:rPr>
            </w:pPr>
            <w:r w:rsidRPr="00A61F4B">
              <w:rPr>
                <w:sz w:val="20"/>
                <w:szCs w:val="20"/>
              </w:rPr>
              <w:t>SMED – Sim. Mensalmente.</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7.4)</w:t>
            </w:r>
            <w:proofErr w:type="gramEnd"/>
            <w:r w:rsidRPr="002B64A2">
              <w:rPr>
                <w:sz w:val="20"/>
                <w:szCs w:val="20"/>
              </w:rPr>
              <w:t xml:space="preserve"> Formalizar e executar o Plano de Ações Articuladas - PAR do Município, dando cumprimento às metas de qualidade estabelecidas para a Educação Básica pública e às estratégias de apoio técnico e financeiro voltadas à melhoria da gestão educacional, à formação de professores e profissionais de serviços e apoio escolares, à ampliação e ao desenvolvimento de recursos pedagógicos e à melhoria e expansão da infraestrutura física da rede escolar com práticas e alternativas para novas aprendizagens, valorizando o profissional da educação.</w:t>
            </w:r>
          </w:p>
          <w:p w:rsidR="00D36CA2" w:rsidRPr="002B64A2" w:rsidRDefault="00D36CA2" w:rsidP="00D36CA2">
            <w:pPr>
              <w:spacing w:line="240" w:lineRule="auto"/>
              <w:rPr>
                <w:sz w:val="20"/>
                <w:szCs w:val="20"/>
              </w:rPr>
            </w:pPr>
          </w:p>
        </w:tc>
        <w:tc>
          <w:tcPr>
            <w:tcW w:w="8647" w:type="dxa"/>
          </w:tcPr>
          <w:p w:rsidR="00D36CA2" w:rsidRPr="00A61F4B" w:rsidRDefault="00D36CA2" w:rsidP="00D36CA2">
            <w:pPr>
              <w:spacing w:line="240" w:lineRule="auto"/>
              <w:rPr>
                <w:b/>
                <w:sz w:val="20"/>
                <w:szCs w:val="20"/>
              </w:rPr>
            </w:pPr>
            <w:r w:rsidRPr="00A61F4B">
              <w:rPr>
                <w:b/>
                <w:sz w:val="20"/>
                <w:szCs w:val="20"/>
              </w:rPr>
              <w:lastRenderedPageBreak/>
              <w:t>O PAR está sendo executado visando à melhoria da educação no Município?</w:t>
            </w:r>
          </w:p>
          <w:p w:rsidR="00D36CA2" w:rsidRPr="00A61F4B" w:rsidRDefault="00D36CA2" w:rsidP="00D36CA2">
            <w:pPr>
              <w:spacing w:line="240" w:lineRule="auto"/>
              <w:rPr>
                <w:sz w:val="20"/>
                <w:szCs w:val="20"/>
              </w:rPr>
            </w:pPr>
            <w:r w:rsidRPr="00A61F4B">
              <w:rPr>
                <w:sz w:val="20"/>
                <w:szCs w:val="20"/>
              </w:rPr>
              <w:t>16ª CRE - Não se aplica.</w:t>
            </w:r>
          </w:p>
          <w:p w:rsidR="00D36CA2" w:rsidRPr="00E77F78" w:rsidRDefault="00D36CA2" w:rsidP="00D36CA2">
            <w:pPr>
              <w:spacing w:line="240" w:lineRule="auto"/>
              <w:rPr>
                <w:b/>
                <w:color w:val="FF0000"/>
                <w:sz w:val="20"/>
                <w:szCs w:val="20"/>
              </w:rPr>
            </w:pPr>
            <w:r w:rsidRPr="00A61F4B">
              <w:rPr>
                <w:sz w:val="20"/>
                <w:szCs w:val="20"/>
              </w:rPr>
              <w:t>SMED – Sim.</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7.5)</w:t>
            </w:r>
            <w:proofErr w:type="gramEnd"/>
            <w:r w:rsidRPr="002B64A2">
              <w:rPr>
                <w:sz w:val="20"/>
                <w:szCs w:val="20"/>
              </w:rPr>
              <w:t xml:space="preserve"> Orientar e acompanhar, em regime de colaboração, por meio de ações articuladas da SEDUC-RS e da SMED, as políticas das redes e sistemas de ensino, de forma a buscar atingir as metas do IDEB, diminuindo a diferença entre as escolas com os menores índices e a média municipal, garantindo equidade da aprendizagem e reduzindo pela metade, até o último ano de vigência deste Plano, as diferenças entre as médias dos índices existentes.</w:t>
            </w:r>
          </w:p>
        </w:tc>
        <w:tc>
          <w:tcPr>
            <w:tcW w:w="8647" w:type="dxa"/>
          </w:tcPr>
          <w:p w:rsidR="00D36CA2" w:rsidRDefault="00D36CA2" w:rsidP="00D36CA2">
            <w:pPr>
              <w:spacing w:line="240" w:lineRule="auto"/>
              <w:rPr>
                <w:sz w:val="20"/>
                <w:szCs w:val="20"/>
              </w:rPr>
            </w:pPr>
            <w:r w:rsidRPr="002B64A2">
              <w:rPr>
                <w:sz w:val="20"/>
                <w:szCs w:val="20"/>
              </w:rPr>
              <w:t xml:space="preserve">As escolas estão sendo orientadas e acompanhadas para atingir </w:t>
            </w:r>
            <w:r>
              <w:rPr>
                <w:sz w:val="20"/>
                <w:szCs w:val="20"/>
              </w:rPr>
              <w:t>as metas do IDEB com mais equidade entre seus resultados? Como?</w:t>
            </w:r>
          </w:p>
          <w:p w:rsidR="00D36CA2" w:rsidRPr="00A61F4B" w:rsidRDefault="00D36CA2" w:rsidP="00D36CA2">
            <w:pPr>
              <w:spacing w:line="240" w:lineRule="auto"/>
              <w:rPr>
                <w:sz w:val="20"/>
                <w:szCs w:val="20"/>
              </w:rPr>
            </w:pPr>
            <w:r w:rsidRPr="00A61F4B">
              <w:rPr>
                <w:sz w:val="20"/>
                <w:szCs w:val="20"/>
              </w:rPr>
              <w:t>16ª CRE - Não se aplica.</w:t>
            </w:r>
          </w:p>
          <w:p w:rsidR="00D36CA2" w:rsidRPr="00A61F4B" w:rsidRDefault="00D36CA2" w:rsidP="00D36CA2">
            <w:pPr>
              <w:spacing w:line="240" w:lineRule="auto"/>
              <w:rPr>
                <w:sz w:val="20"/>
                <w:szCs w:val="20"/>
              </w:rPr>
            </w:pPr>
            <w:r w:rsidRPr="00A61F4B">
              <w:rPr>
                <w:sz w:val="20"/>
                <w:szCs w:val="20"/>
              </w:rPr>
              <w:t>SMED - Sim, através de formação continuada com os supervisores escolares;</w:t>
            </w:r>
          </w:p>
          <w:p w:rsidR="00D36CA2" w:rsidRDefault="00D36CA2" w:rsidP="00D36CA2">
            <w:pPr>
              <w:spacing w:line="240" w:lineRule="auto"/>
              <w:rPr>
                <w:b/>
                <w:sz w:val="20"/>
                <w:szCs w:val="20"/>
              </w:rPr>
            </w:pPr>
          </w:p>
          <w:p w:rsidR="00D36CA2" w:rsidRPr="008B1F77" w:rsidRDefault="00D36CA2" w:rsidP="00D36CA2">
            <w:pPr>
              <w:spacing w:line="240" w:lineRule="auto"/>
              <w:rPr>
                <w:b/>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7.6)</w:t>
            </w:r>
            <w:proofErr w:type="gramEnd"/>
            <w:r w:rsidRPr="002B64A2">
              <w:rPr>
                <w:sz w:val="20"/>
                <w:szCs w:val="20"/>
              </w:rPr>
              <w:t xml:space="preserve"> Acompanhar e divulgar bienalmente os resultados pedagógicos dos indicadores do Sistema Nacional de Avaliação da Educação Básica </w:t>
            </w:r>
            <w:r>
              <w:rPr>
                <w:sz w:val="20"/>
                <w:szCs w:val="20"/>
              </w:rPr>
              <w:t>–</w:t>
            </w:r>
            <w:r w:rsidRPr="002B64A2">
              <w:rPr>
                <w:sz w:val="20"/>
                <w:szCs w:val="20"/>
              </w:rPr>
              <w:t xml:space="preserve"> SAEB e do IDEB, relativos às escolas, às redes públicas de Educação Básica e aos sistemas de ensino do Estado e do Município, assegurando a contextualização desses resultados, com relação a indicadores sociais relevantes, como os de nível socioeconômico das famílias dos alunos, e a transparência e o acesso público às informações técnicas de concepção e operação do sistema de avaliação, promovendo um efetivo trabalho de melhoria dos índices da Educação Básica.</w:t>
            </w:r>
          </w:p>
        </w:tc>
        <w:tc>
          <w:tcPr>
            <w:tcW w:w="8647" w:type="dxa"/>
          </w:tcPr>
          <w:p w:rsidR="00D36CA2" w:rsidRDefault="00D36CA2" w:rsidP="00D36CA2">
            <w:pPr>
              <w:spacing w:line="240" w:lineRule="auto"/>
              <w:rPr>
                <w:sz w:val="20"/>
                <w:szCs w:val="20"/>
              </w:rPr>
            </w:pPr>
            <w:r w:rsidRPr="002B64A2">
              <w:rPr>
                <w:sz w:val="20"/>
                <w:szCs w:val="20"/>
              </w:rPr>
              <w:t>Estão sendo acompanhados e divulgados os resultados do SAEB e IDEB visando melhoria dos índices de qualidade da educação?</w:t>
            </w:r>
          </w:p>
          <w:p w:rsidR="00D36CA2" w:rsidRPr="00A61F4B" w:rsidRDefault="00D36CA2" w:rsidP="00D36CA2">
            <w:pPr>
              <w:spacing w:line="240" w:lineRule="auto"/>
              <w:rPr>
                <w:sz w:val="20"/>
                <w:szCs w:val="20"/>
              </w:rPr>
            </w:pPr>
            <w:r w:rsidRPr="00A61F4B">
              <w:rPr>
                <w:sz w:val="20"/>
                <w:szCs w:val="20"/>
              </w:rPr>
              <w:t xml:space="preserve">16ª CRE - Sim, sempre que são publicados os índices, </w:t>
            </w:r>
            <w:r>
              <w:rPr>
                <w:sz w:val="20"/>
                <w:szCs w:val="20"/>
              </w:rPr>
              <w:t xml:space="preserve">são repassados para as </w:t>
            </w:r>
            <w:proofErr w:type="gramStart"/>
            <w:r>
              <w:rPr>
                <w:sz w:val="20"/>
                <w:szCs w:val="20"/>
              </w:rPr>
              <w:t>escolas ,</w:t>
            </w:r>
            <w:proofErr w:type="gramEnd"/>
            <w:r>
              <w:rPr>
                <w:sz w:val="20"/>
                <w:szCs w:val="20"/>
              </w:rPr>
              <w:t xml:space="preserve"> </w:t>
            </w:r>
            <w:r w:rsidRPr="00A61F4B">
              <w:rPr>
                <w:sz w:val="20"/>
                <w:szCs w:val="20"/>
              </w:rPr>
              <w:t xml:space="preserve"> além disso, na rede estadual, a supervisão orienta e analisa os dados desta avaliação externa, a fim de redimensionar  o foco das atividades pedagógicas, visando um melhor desempenho de nossos alunos.</w:t>
            </w:r>
          </w:p>
          <w:p w:rsidR="00D36CA2" w:rsidRPr="00E77F78" w:rsidRDefault="00D36CA2" w:rsidP="00D36CA2">
            <w:pPr>
              <w:spacing w:line="240" w:lineRule="auto"/>
              <w:rPr>
                <w:color w:val="FF0000"/>
                <w:sz w:val="20"/>
                <w:szCs w:val="20"/>
              </w:rPr>
            </w:pPr>
            <w:r w:rsidRPr="00A61F4B">
              <w:rPr>
                <w:sz w:val="20"/>
                <w:szCs w:val="20"/>
              </w:rPr>
              <w:t>SMED – Sim.</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7.7)</w:t>
            </w:r>
            <w:proofErr w:type="gramEnd"/>
            <w:r w:rsidRPr="002B64A2">
              <w:rPr>
                <w:sz w:val="20"/>
                <w:szCs w:val="20"/>
              </w:rPr>
              <w:t xml:space="preserve"> Incentivar, selecionar e divulgar o desenvolvimento de tecnologias educacionais para a Educação Infantil, o Ensino Fundamental e o Ensino Médio e incentivar práticas pedagógicas inovadoras, que assegurem a melhoria do fluxo escolar e a aprendizagem, garantida a diversidade de métodos e propostas pedagógicas, com preferência para softwares livres e recursos educacionais abertos, bem como o acompanhamento dos resultados nos sistemas de ensino em que forem aplicadas.</w:t>
            </w:r>
          </w:p>
        </w:tc>
        <w:tc>
          <w:tcPr>
            <w:tcW w:w="8647" w:type="dxa"/>
          </w:tcPr>
          <w:p w:rsidR="00D36CA2" w:rsidRPr="00A61F4B" w:rsidRDefault="00D36CA2" w:rsidP="00D36CA2">
            <w:pPr>
              <w:spacing w:line="240" w:lineRule="auto"/>
              <w:rPr>
                <w:b/>
                <w:sz w:val="20"/>
                <w:szCs w:val="20"/>
              </w:rPr>
            </w:pPr>
            <w:r w:rsidRPr="00A61F4B">
              <w:rPr>
                <w:b/>
                <w:sz w:val="20"/>
                <w:szCs w:val="20"/>
              </w:rPr>
              <w:t>Quais as tecnologias educacionais, como práticas pedagógicas inovadoras, estão sendo selecionadas e recebendo incentivos e divulgação?</w:t>
            </w:r>
          </w:p>
          <w:p w:rsidR="00D36CA2" w:rsidRPr="00A61F4B" w:rsidRDefault="00D36CA2" w:rsidP="00D36CA2">
            <w:pPr>
              <w:spacing w:line="240" w:lineRule="auto"/>
              <w:rPr>
                <w:sz w:val="20"/>
                <w:szCs w:val="20"/>
              </w:rPr>
            </w:pPr>
            <w:r w:rsidRPr="00A61F4B">
              <w:rPr>
                <w:sz w:val="20"/>
                <w:szCs w:val="20"/>
              </w:rPr>
              <w:t>16ª CRE - O NTE da CRE realiza a formação continuada para os professores nos seguintes temas:</w:t>
            </w:r>
          </w:p>
          <w:p w:rsidR="00D36CA2" w:rsidRPr="00A61F4B" w:rsidRDefault="00D36CA2" w:rsidP="00D36CA2">
            <w:pPr>
              <w:spacing w:line="240" w:lineRule="auto"/>
              <w:rPr>
                <w:sz w:val="20"/>
                <w:szCs w:val="20"/>
              </w:rPr>
            </w:pPr>
            <w:r w:rsidRPr="00A61F4B">
              <w:rPr>
                <w:sz w:val="20"/>
                <w:szCs w:val="20"/>
              </w:rPr>
              <w:t>- Utilização de lousas digitais;</w:t>
            </w:r>
          </w:p>
          <w:p w:rsidR="00D36CA2" w:rsidRPr="00A61F4B" w:rsidRDefault="00D36CA2" w:rsidP="00D36CA2">
            <w:pPr>
              <w:spacing w:line="240" w:lineRule="auto"/>
              <w:rPr>
                <w:sz w:val="20"/>
                <w:szCs w:val="20"/>
              </w:rPr>
            </w:pPr>
            <w:r w:rsidRPr="00A61F4B">
              <w:rPr>
                <w:sz w:val="20"/>
                <w:szCs w:val="20"/>
              </w:rPr>
              <w:t>- Curso de Jornal Escolar;</w:t>
            </w:r>
          </w:p>
          <w:p w:rsidR="00D36CA2" w:rsidRPr="00A61F4B" w:rsidRDefault="00D36CA2" w:rsidP="00D36CA2">
            <w:pPr>
              <w:spacing w:line="240" w:lineRule="auto"/>
              <w:rPr>
                <w:sz w:val="20"/>
                <w:szCs w:val="20"/>
              </w:rPr>
            </w:pPr>
            <w:r w:rsidRPr="00A61F4B">
              <w:rPr>
                <w:sz w:val="20"/>
                <w:szCs w:val="20"/>
              </w:rPr>
              <w:lastRenderedPageBreak/>
              <w:t>- Robótica Educacional Livre;</w:t>
            </w:r>
          </w:p>
          <w:p w:rsidR="00D36CA2" w:rsidRPr="00A61F4B" w:rsidRDefault="00D36CA2" w:rsidP="00D36CA2">
            <w:pPr>
              <w:spacing w:line="240" w:lineRule="auto"/>
              <w:rPr>
                <w:sz w:val="20"/>
                <w:szCs w:val="20"/>
              </w:rPr>
            </w:pPr>
            <w:r w:rsidRPr="00A61F4B">
              <w:rPr>
                <w:sz w:val="20"/>
                <w:szCs w:val="20"/>
              </w:rPr>
              <w:t>- Rádio Escolar; - instalações de programas educacionais;</w:t>
            </w:r>
          </w:p>
          <w:p w:rsidR="00D36CA2" w:rsidRPr="00A61F4B" w:rsidRDefault="00D36CA2" w:rsidP="00D36CA2">
            <w:pPr>
              <w:spacing w:line="240" w:lineRule="auto"/>
              <w:rPr>
                <w:sz w:val="20"/>
                <w:szCs w:val="20"/>
              </w:rPr>
            </w:pPr>
            <w:r w:rsidRPr="00A61F4B">
              <w:rPr>
                <w:sz w:val="20"/>
                <w:szCs w:val="20"/>
              </w:rPr>
              <w:t>- Informatização das bibliotecas;</w:t>
            </w:r>
          </w:p>
          <w:p w:rsidR="00D36CA2" w:rsidRPr="00A61F4B" w:rsidRDefault="00D36CA2" w:rsidP="00D36CA2">
            <w:pPr>
              <w:spacing w:line="240" w:lineRule="auto"/>
              <w:rPr>
                <w:sz w:val="20"/>
                <w:szCs w:val="20"/>
              </w:rPr>
            </w:pPr>
            <w:r w:rsidRPr="00A61F4B">
              <w:rPr>
                <w:sz w:val="20"/>
                <w:szCs w:val="20"/>
              </w:rPr>
              <w:t>- Diário de Classe “Online” e Blog;</w:t>
            </w:r>
          </w:p>
          <w:p w:rsidR="00D36CA2" w:rsidRPr="00A61F4B" w:rsidRDefault="00D36CA2" w:rsidP="00D36CA2">
            <w:pPr>
              <w:spacing w:line="240" w:lineRule="auto"/>
              <w:rPr>
                <w:sz w:val="20"/>
                <w:szCs w:val="20"/>
              </w:rPr>
            </w:pPr>
            <w:r w:rsidRPr="00A61F4B">
              <w:rPr>
                <w:sz w:val="20"/>
                <w:szCs w:val="20"/>
              </w:rPr>
              <w:t>Capacitações dos professores para o uso do Google na Educação;</w:t>
            </w:r>
          </w:p>
          <w:p w:rsidR="00D36CA2" w:rsidRPr="00A61F4B" w:rsidRDefault="00D36CA2" w:rsidP="00D36CA2">
            <w:pPr>
              <w:spacing w:line="240" w:lineRule="auto"/>
              <w:rPr>
                <w:sz w:val="20"/>
                <w:szCs w:val="20"/>
              </w:rPr>
            </w:pPr>
            <w:r w:rsidRPr="00A61F4B">
              <w:rPr>
                <w:sz w:val="20"/>
                <w:szCs w:val="20"/>
              </w:rPr>
              <w:t>- Assistência Técnica ao uso de equipamentos e de softwares Educacionais;</w:t>
            </w:r>
          </w:p>
          <w:p w:rsidR="00D36CA2" w:rsidRPr="00A61F4B" w:rsidRDefault="00D36CA2" w:rsidP="00D36CA2">
            <w:pPr>
              <w:spacing w:line="240" w:lineRule="auto"/>
              <w:rPr>
                <w:sz w:val="20"/>
                <w:szCs w:val="20"/>
              </w:rPr>
            </w:pPr>
            <w:r w:rsidRPr="00A61F4B">
              <w:rPr>
                <w:sz w:val="20"/>
                <w:szCs w:val="20"/>
              </w:rPr>
              <w:t>- Introdução à informática;</w:t>
            </w:r>
          </w:p>
          <w:p w:rsidR="00D36CA2" w:rsidRPr="00A61F4B" w:rsidRDefault="00D36CA2" w:rsidP="00D36CA2">
            <w:pPr>
              <w:spacing w:line="240" w:lineRule="auto"/>
              <w:rPr>
                <w:sz w:val="20"/>
                <w:szCs w:val="20"/>
              </w:rPr>
            </w:pPr>
            <w:r w:rsidRPr="00A61F4B">
              <w:rPr>
                <w:sz w:val="20"/>
                <w:szCs w:val="20"/>
              </w:rPr>
              <w:t>- Atendimento às necessidades relativas ao uso de equipamentos de informática (</w:t>
            </w:r>
            <w:proofErr w:type="spellStart"/>
            <w:r w:rsidRPr="00A61F4B">
              <w:rPr>
                <w:sz w:val="20"/>
                <w:szCs w:val="20"/>
              </w:rPr>
              <w:t>tablets</w:t>
            </w:r>
            <w:proofErr w:type="spellEnd"/>
            <w:r w:rsidRPr="00A61F4B">
              <w:rPr>
                <w:sz w:val="20"/>
                <w:szCs w:val="20"/>
              </w:rPr>
              <w:t xml:space="preserve">, impressoras, projetores, lousas digitais, computadores, internet, </w:t>
            </w:r>
            <w:proofErr w:type="spellStart"/>
            <w:r w:rsidRPr="00A61F4B">
              <w:rPr>
                <w:sz w:val="20"/>
                <w:szCs w:val="20"/>
              </w:rPr>
              <w:t>etc</w:t>
            </w:r>
            <w:proofErr w:type="spellEnd"/>
            <w:r w:rsidRPr="00A61F4B">
              <w:rPr>
                <w:sz w:val="20"/>
                <w:szCs w:val="20"/>
              </w:rPr>
              <w:t>).</w:t>
            </w:r>
          </w:p>
          <w:p w:rsidR="00D36CA2" w:rsidRPr="00E77F78" w:rsidRDefault="00D36CA2" w:rsidP="00D36CA2">
            <w:pPr>
              <w:spacing w:line="240" w:lineRule="auto"/>
              <w:rPr>
                <w:b/>
                <w:color w:val="FF0000"/>
                <w:sz w:val="20"/>
                <w:szCs w:val="20"/>
              </w:rPr>
            </w:pPr>
            <w:r w:rsidRPr="00A61F4B">
              <w:rPr>
                <w:sz w:val="20"/>
                <w:szCs w:val="20"/>
              </w:rPr>
              <w:t>SMED - Utilização de Laboratórios de Informática, de práticas pedagógicas lúdicas.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7.8)</w:t>
            </w:r>
            <w:proofErr w:type="gramEnd"/>
            <w:r w:rsidRPr="002B64A2">
              <w:rPr>
                <w:sz w:val="20"/>
                <w:szCs w:val="20"/>
              </w:rPr>
              <w:t xml:space="preserve"> Garantir transporte gratuito e de qualidade para todos os estudantes que dele necessitem, independente da zona onde residem priorizando a educação do/no campo e zonas suburbanas, na faixa etária da educação escolar obrigatória, visando </w:t>
            </w:r>
            <w:r>
              <w:rPr>
                <w:sz w:val="20"/>
                <w:szCs w:val="20"/>
              </w:rPr>
              <w:t>a redução d</w:t>
            </w:r>
            <w:r w:rsidRPr="002B64A2">
              <w:rPr>
                <w:sz w:val="20"/>
                <w:szCs w:val="20"/>
              </w:rPr>
              <w:t xml:space="preserve">a evasão escolar, garantindo a carga horária adotada nos Planos de Estudo de cada instituição de ensino, em consonância com as mantenedoras, estipulada para cada nível de ensino das escolas mediante: </w:t>
            </w:r>
          </w:p>
          <w:p w:rsidR="00D36CA2" w:rsidRPr="002B64A2" w:rsidRDefault="00D36CA2" w:rsidP="00D36CA2">
            <w:pPr>
              <w:spacing w:line="240" w:lineRule="auto"/>
              <w:rPr>
                <w:sz w:val="20"/>
                <w:szCs w:val="20"/>
              </w:rPr>
            </w:pPr>
            <w:r w:rsidRPr="002B64A2">
              <w:rPr>
                <w:sz w:val="20"/>
                <w:szCs w:val="20"/>
              </w:rPr>
              <w:t xml:space="preserve">     a) renovação e padronização integral da frota de veículos, de acordo com especificações definidas pelo Instituto Nacional de Metrologia, Qualidade e Tecnologia - Inmetro, e financiamento compartilhado, com participação da União proporcional às necessidades dos entes federados;</w:t>
            </w:r>
            <w:proofErr w:type="gramStart"/>
            <w:r w:rsidRPr="002B64A2">
              <w:rPr>
                <w:sz w:val="20"/>
                <w:szCs w:val="20"/>
              </w:rPr>
              <w:t xml:space="preserve">   </w:t>
            </w:r>
            <w:proofErr w:type="gramEnd"/>
            <w:r w:rsidRPr="002B64A2">
              <w:rPr>
                <w:sz w:val="20"/>
                <w:szCs w:val="20"/>
              </w:rPr>
              <w:t xml:space="preserve">b) programas suplementares de </w:t>
            </w:r>
            <w:r w:rsidRPr="002B64A2">
              <w:rPr>
                <w:sz w:val="20"/>
                <w:szCs w:val="20"/>
              </w:rPr>
              <w:lastRenderedPageBreak/>
              <w:t>apoio ao transporte escolar, possibilitado o regime de colaboração, em articulação com o transporte público com uma maior participação financeira da União e do Estado.</w:t>
            </w:r>
          </w:p>
        </w:tc>
        <w:tc>
          <w:tcPr>
            <w:tcW w:w="8647" w:type="dxa"/>
          </w:tcPr>
          <w:p w:rsidR="00D36CA2" w:rsidRPr="00A61F4B" w:rsidRDefault="00D36CA2" w:rsidP="00D36CA2">
            <w:pPr>
              <w:spacing w:line="240" w:lineRule="auto"/>
              <w:rPr>
                <w:b/>
                <w:sz w:val="20"/>
                <w:szCs w:val="20"/>
              </w:rPr>
            </w:pPr>
            <w:r w:rsidRPr="00A61F4B">
              <w:rPr>
                <w:b/>
                <w:sz w:val="20"/>
                <w:szCs w:val="20"/>
              </w:rPr>
              <w:lastRenderedPageBreak/>
              <w:t>Como está sendo garantido o transporte escolar gratuito e de qualidade para os estudantes da Educação Básica?</w:t>
            </w:r>
          </w:p>
          <w:p w:rsidR="00D36CA2" w:rsidRPr="00A61F4B" w:rsidRDefault="00D36CA2" w:rsidP="00D36CA2">
            <w:pPr>
              <w:spacing w:line="240" w:lineRule="auto"/>
              <w:rPr>
                <w:sz w:val="20"/>
                <w:szCs w:val="20"/>
              </w:rPr>
            </w:pPr>
            <w:r w:rsidRPr="00A61F4B">
              <w:rPr>
                <w:sz w:val="20"/>
                <w:szCs w:val="20"/>
              </w:rPr>
              <w:t>16ª CRE - É garantido o transporte escolar a todos os alunos que necessitam, mediante celebração do PEATE e do PENATE, com as Prefeituras Municipais, dos municípios de abrangência da 16ª CRE.</w:t>
            </w:r>
          </w:p>
          <w:p w:rsidR="00D36CA2" w:rsidRPr="00A61F4B" w:rsidRDefault="00D36CA2" w:rsidP="00D36CA2">
            <w:pPr>
              <w:spacing w:line="240" w:lineRule="auto"/>
              <w:rPr>
                <w:sz w:val="20"/>
                <w:szCs w:val="20"/>
              </w:rPr>
            </w:pPr>
            <w:r w:rsidRPr="00A61F4B">
              <w:rPr>
                <w:sz w:val="20"/>
                <w:szCs w:val="20"/>
              </w:rPr>
              <w:t>SMED - Os alunos que possuem direito ao transporte, conforme legislação vigente, o recebem através de passagens (ônibus coletivo), veículos licitados (terceirizados) ou veículos próprios (Caminho da Escola).</w:t>
            </w:r>
          </w:p>
          <w:p w:rsidR="00D36CA2" w:rsidRDefault="00D36CA2" w:rsidP="00D36CA2">
            <w:pPr>
              <w:spacing w:line="240" w:lineRule="auto"/>
              <w:rPr>
                <w:color w:val="0070C0"/>
                <w:sz w:val="20"/>
                <w:szCs w:val="20"/>
              </w:rPr>
            </w:pPr>
          </w:p>
          <w:p w:rsidR="00D36CA2" w:rsidRDefault="00D36CA2" w:rsidP="00D36CA2">
            <w:pPr>
              <w:spacing w:line="240" w:lineRule="auto"/>
              <w:rPr>
                <w:color w:val="0070C0"/>
                <w:sz w:val="20"/>
                <w:szCs w:val="20"/>
              </w:rPr>
            </w:pPr>
          </w:p>
          <w:p w:rsidR="00D36CA2" w:rsidRDefault="00D36CA2" w:rsidP="00D36CA2">
            <w:pPr>
              <w:spacing w:line="240" w:lineRule="auto"/>
              <w:rPr>
                <w:color w:val="0070C0"/>
                <w:sz w:val="20"/>
                <w:szCs w:val="20"/>
              </w:rPr>
            </w:pPr>
          </w:p>
          <w:p w:rsidR="00D36CA2" w:rsidRDefault="00D36CA2" w:rsidP="00D36CA2">
            <w:pPr>
              <w:spacing w:line="240" w:lineRule="auto"/>
              <w:rPr>
                <w:color w:val="0070C0"/>
                <w:sz w:val="20"/>
                <w:szCs w:val="20"/>
              </w:rPr>
            </w:pPr>
          </w:p>
          <w:p w:rsidR="00D36CA2" w:rsidRPr="002B64A2" w:rsidRDefault="00D36CA2" w:rsidP="00D36CA2">
            <w:pPr>
              <w:spacing w:line="240" w:lineRule="auto"/>
              <w:rPr>
                <w:color w:val="0070C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7.9)</w:t>
            </w:r>
            <w:proofErr w:type="gramEnd"/>
            <w:r w:rsidRPr="002B64A2">
              <w:rPr>
                <w:sz w:val="20"/>
                <w:szCs w:val="20"/>
              </w:rPr>
              <w:t xml:space="preserve"> Universalizar, até o quinto ano de vigência deste PME, o acesso à rede mundial de computadores em alta velocidade e triplicar, até o final da década, a relação computador/estudante nas escolas da rede púb</w:t>
            </w:r>
            <w:r>
              <w:rPr>
                <w:sz w:val="20"/>
                <w:szCs w:val="20"/>
              </w:rPr>
              <w:t>lica de Educação Básica, contand</w:t>
            </w:r>
            <w:r w:rsidRPr="002B64A2">
              <w:rPr>
                <w:sz w:val="20"/>
                <w:szCs w:val="20"/>
              </w:rPr>
              <w:t>o com recursos financeiros federais.</w:t>
            </w:r>
          </w:p>
        </w:tc>
        <w:tc>
          <w:tcPr>
            <w:tcW w:w="8647" w:type="dxa"/>
          </w:tcPr>
          <w:p w:rsidR="00D36CA2" w:rsidRPr="00A61F4B" w:rsidRDefault="00D36CA2" w:rsidP="00D36CA2">
            <w:pPr>
              <w:spacing w:line="240" w:lineRule="auto"/>
              <w:rPr>
                <w:b/>
                <w:sz w:val="20"/>
                <w:szCs w:val="20"/>
              </w:rPr>
            </w:pPr>
            <w:r w:rsidRPr="00A61F4B">
              <w:rPr>
                <w:b/>
                <w:sz w:val="20"/>
                <w:szCs w:val="20"/>
              </w:rPr>
              <w:t>2020 – Está universalizado o acesso à rede mundial de computadores em alta velocidade?</w:t>
            </w:r>
          </w:p>
          <w:p w:rsidR="00D36CA2" w:rsidRPr="00A61F4B" w:rsidRDefault="00D36CA2" w:rsidP="00D36CA2">
            <w:pPr>
              <w:spacing w:line="240" w:lineRule="auto"/>
              <w:rPr>
                <w:b/>
                <w:sz w:val="20"/>
                <w:szCs w:val="20"/>
              </w:rPr>
            </w:pPr>
            <w:r w:rsidRPr="00A61F4B">
              <w:rPr>
                <w:b/>
                <w:sz w:val="20"/>
                <w:szCs w:val="20"/>
              </w:rPr>
              <w:t>2025 – Foi triplicada a relação computador/estudante nas escolas da rede pública de Educação Básica, contando com recursos federais?</w:t>
            </w:r>
          </w:p>
          <w:p w:rsidR="00D36CA2" w:rsidRPr="00A61F4B" w:rsidRDefault="00D36CA2" w:rsidP="00D36CA2">
            <w:pPr>
              <w:spacing w:line="240" w:lineRule="auto"/>
              <w:rPr>
                <w:sz w:val="20"/>
                <w:szCs w:val="20"/>
              </w:rPr>
            </w:pPr>
            <w:r w:rsidRPr="00504058">
              <w:rPr>
                <w:b/>
                <w:sz w:val="20"/>
                <w:szCs w:val="20"/>
              </w:rPr>
              <w:t>16</w:t>
            </w:r>
            <w:r w:rsidRPr="00A61F4B">
              <w:rPr>
                <w:sz w:val="20"/>
                <w:szCs w:val="20"/>
              </w:rPr>
              <w:t xml:space="preserve">ª CRE - O Governo Federal não tem mais enviado equipamentos de informática, através do Programa PROINFO. Não recebemos mais nenhum equipamento desde 2014. </w:t>
            </w:r>
          </w:p>
          <w:p w:rsidR="00D36CA2" w:rsidRPr="004E5928" w:rsidRDefault="00D36CA2" w:rsidP="00D36CA2">
            <w:pPr>
              <w:spacing w:line="240" w:lineRule="auto"/>
              <w:rPr>
                <w:b/>
                <w:color w:val="FF0000"/>
                <w:sz w:val="20"/>
                <w:szCs w:val="20"/>
              </w:rPr>
            </w:pPr>
            <w:r w:rsidRPr="00A61F4B">
              <w:rPr>
                <w:sz w:val="20"/>
                <w:szCs w:val="20"/>
              </w:rPr>
              <w:t>SMED - Sim, todas as escolas possuem Internet.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7.10)</w:t>
            </w:r>
            <w:proofErr w:type="gramEnd"/>
            <w:r w:rsidRPr="002B64A2">
              <w:rPr>
                <w:sz w:val="20"/>
                <w:szCs w:val="20"/>
              </w:rPr>
              <w:t xml:space="preserve"> Promover, estimular e desenvolver a utilização pedagógica das tecnologias da informação e da comunicação, provendo formação continuada neste campo, a todos os professores, por meio de ações da SEDUC-RS e da SMED, garantindo formação dentro da carga horária do professor.</w:t>
            </w:r>
          </w:p>
          <w:p w:rsidR="00D36CA2" w:rsidRPr="002B64A2" w:rsidRDefault="00D36CA2" w:rsidP="00D36CA2">
            <w:pPr>
              <w:spacing w:line="240" w:lineRule="auto"/>
              <w:rPr>
                <w:sz w:val="20"/>
                <w:szCs w:val="20"/>
              </w:rPr>
            </w:pPr>
          </w:p>
        </w:tc>
        <w:tc>
          <w:tcPr>
            <w:tcW w:w="8647" w:type="dxa"/>
          </w:tcPr>
          <w:p w:rsidR="00D36CA2" w:rsidRDefault="00D36CA2" w:rsidP="00D36CA2">
            <w:pPr>
              <w:spacing w:line="240" w:lineRule="auto"/>
              <w:rPr>
                <w:sz w:val="20"/>
                <w:szCs w:val="20"/>
              </w:rPr>
            </w:pPr>
            <w:r w:rsidRPr="002B64A2">
              <w:rPr>
                <w:sz w:val="20"/>
                <w:szCs w:val="20"/>
              </w:rPr>
              <w:t>Que tipo de formação continuada está sendo promovida aos professores na área d</w:t>
            </w:r>
            <w:r>
              <w:rPr>
                <w:sz w:val="20"/>
                <w:szCs w:val="20"/>
              </w:rPr>
              <w:t>a</w:t>
            </w:r>
            <w:r w:rsidRPr="002B64A2">
              <w:rPr>
                <w:sz w:val="20"/>
                <w:szCs w:val="20"/>
              </w:rPr>
              <w:t xml:space="preserve"> tecnologia</w:t>
            </w:r>
            <w:r>
              <w:rPr>
                <w:sz w:val="20"/>
                <w:szCs w:val="20"/>
              </w:rPr>
              <w:t>, a fim de estimular a utilização das mesmas?</w:t>
            </w:r>
          </w:p>
          <w:p w:rsidR="00D36CA2" w:rsidRPr="00A61F4B" w:rsidRDefault="00D36CA2" w:rsidP="00D36CA2">
            <w:pPr>
              <w:spacing w:line="240" w:lineRule="auto"/>
              <w:rPr>
                <w:sz w:val="20"/>
                <w:szCs w:val="20"/>
              </w:rPr>
            </w:pPr>
            <w:r w:rsidRPr="00A61F4B">
              <w:rPr>
                <w:sz w:val="20"/>
                <w:szCs w:val="20"/>
              </w:rPr>
              <w:t>16ª CRE - O NTE da CRE realiza a formação continuada para os professores nos seguintes temas:</w:t>
            </w:r>
          </w:p>
          <w:p w:rsidR="00D36CA2" w:rsidRPr="00A61F4B" w:rsidRDefault="00D36CA2" w:rsidP="00D36CA2">
            <w:pPr>
              <w:spacing w:line="240" w:lineRule="auto"/>
              <w:rPr>
                <w:sz w:val="20"/>
                <w:szCs w:val="20"/>
              </w:rPr>
            </w:pPr>
            <w:r w:rsidRPr="00A61F4B">
              <w:rPr>
                <w:sz w:val="20"/>
                <w:szCs w:val="20"/>
              </w:rPr>
              <w:t>- Utilização de lousas digitais;</w:t>
            </w:r>
          </w:p>
          <w:p w:rsidR="00D36CA2" w:rsidRPr="00A61F4B" w:rsidRDefault="00D36CA2" w:rsidP="00D36CA2">
            <w:pPr>
              <w:spacing w:line="240" w:lineRule="auto"/>
              <w:rPr>
                <w:sz w:val="20"/>
                <w:szCs w:val="20"/>
              </w:rPr>
            </w:pPr>
            <w:r w:rsidRPr="00A61F4B">
              <w:rPr>
                <w:sz w:val="20"/>
                <w:szCs w:val="20"/>
              </w:rPr>
              <w:t>- Curso de Jornal Escolar;</w:t>
            </w:r>
          </w:p>
          <w:p w:rsidR="00D36CA2" w:rsidRPr="00A61F4B" w:rsidRDefault="00D36CA2" w:rsidP="00D36CA2">
            <w:pPr>
              <w:spacing w:line="240" w:lineRule="auto"/>
              <w:rPr>
                <w:sz w:val="20"/>
                <w:szCs w:val="20"/>
              </w:rPr>
            </w:pPr>
            <w:r w:rsidRPr="00A61F4B">
              <w:rPr>
                <w:sz w:val="20"/>
                <w:szCs w:val="20"/>
              </w:rPr>
              <w:t>- Robótica Educacional Livre;</w:t>
            </w:r>
          </w:p>
          <w:p w:rsidR="00D36CA2" w:rsidRPr="00A61F4B" w:rsidRDefault="00D36CA2" w:rsidP="00D36CA2">
            <w:pPr>
              <w:spacing w:line="240" w:lineRule="auto"/>
              <w:rPr>
                <w:sz w:val="20"/>
                <w:szCs w:val="20"/>
              </w:rPr>
            </w:pPr>
            <w:r w:rsidRPr="00A61F4B">
              <w:rPr>
                <w:sz w:val="20"/>
                <w:szCs w:val="20"/>
              </w:rPr>
              <w:t>- Rádio Escolar; - instalações de programas educacionais;</w:t>
            </w:r>
          </w:p>
          <w:p w:rsidR="00D36CA2" w:rsidRPr="00A61F4B" w:rsidRDefault="00D36CA2" w:rsidP="00D36CA2">
            <w:pPr>
              <w:spacing w:line="240" w:lineRule="auto"/>
              <w:rPr>
                <w:sz w:val="20"/>
                <w:szCs w:val="20"/>
              </w:rPr>
            </w:pPr>
            <w:r w:rsidRPr="00A61F4B">
              <w:rPr>
                <w:sz w:val="20"/>
                <w:szCs w:val="20"/>
              </w:rPr>
              <w:t>- Informatização das bibliotecas;</w:t>
            </w:r>
          </w:p>
          <w:p w:rsidR="00D36CA2" w:rsidRPr="00A61F4B" w:rsidRDefault="00D36CA2" w:rsidP="00D36CA2">
            <w:pPr>
              <w:spacing w:line="240" w:lineRule="auto"/>
              <w:rPr>
                <w:sz w:val="20"/>
                <w:szCs w:val="20"/>
              </w:rPr>
            </w:pPr>
            <w:r w:rsidRPr="00A61F4B">
              <w:rPr>
                <w:sz w:val="20"/>
                <w:szCs w:val="20"/>
              </w:rPr>
              <w:t>- Diário de Classe “Online” e Blog;</w:t>
            </w:r>
          </w:p>
          <w:p w:rsidR="00D36CA2" w:rsidRPr="00A61F4B" w:rsidRDefault="00D36CA2" w:rsidP="00D36CA2">
            <w:pPr>
              <w:spacing w:line="240" w:lineRule="auto"/>
              <w:rPr>
                <w:sz w:val="20"/>
                <w:szCs w:val="20"/>
              </w:rPr>
            </w:pPr>
            <w:r w:rsidRPr="00A61F4B">
              <w:rPr>
                <w:sz w:val="20"/>
                <w:szCs w:val="20"/>
              </w:rPr>
              <w:lastRenderedPageBreak/>
              <w:t>Capacitações dos professores para o uso do Google na Educação;</w:t>
            </w:r>
          </w:p>
          <w:p w:rsidR="00D36CA2" w:rsidRPr="00A61F4B" w:rsidRDefault="00D36CA2" w:rsidP="00D36CA2">
            <w:pPr>
              <w:spacing w:line="240" w:lineRule="auto"/>
              <w:rPr>
                <w:sz w:val="20"/>
                <w:szCs w:val="20"/>
              </w:rPr>
            </w:pPr>
            <w:r w:rsidRPr="00A61F4B">
              <w:rPr>
                <w:sz w:val="20"/>
                <w:szCs w:val="20"/>
              </w:rPr>
              <w:t>- Assistência Técnica ao uso de equipamentos e de softwares Educacionais;</w:t>
            </w:r>
          </w:p>
          <w:p w:rsidR="00D36CA2" w:rsidRPr="00A61F4B" w:rsidRDefault="00D36CA2" w:rsidP="00D36CA2">
            <w:pPr>
              <w:spacing w:line="240" w:lineRule="auto"/>
              <w:rPr>
                <w:sz w:val="20"/>
                <w:szCs w:val="20"/>
              </w:rPr>
            </w:pPr>
            <w:r w:rsidRPr="00A61F4B">
              <w:rPr>
                <w:sz w:val="20"/>
                <w:szCs w:val="20"/>
              </w:rPr>
              <w:t>- Introdução à informática;</w:t>
            </w:r>
          </w:p>
          <w:p w:rsidR="00D36CA2" w:rsidRPr="00A61F4B" w:rsidRDefault="00D36CA2" w:rsidP="00D36CA2">
            <w:pPr>
              <w:spacing w:line="240" w:lineRule="auto"/>
              <w:rPr>
                <w:sz w:val="20"/>
                <w:szCs w:val="20"/>
              </w:rPr>
            </w:pPr>
            <w:r w:rsidRPr="00A61F4B">
              <w:rPr>
                <w:sz w:val="20"/>
                <w:szCs w:val="20"/>
              </w:rPr>
              <w:t>- Atendimento às necessidades relativas ao uso de equipamentos de informática (</w:t>
            </w:r>
            <w:proofErr w:type="spellStart"/>
            <w:r w:rsidRPr="00A61F4B">
              <w:rPr>
                <w:sz w:val="20"/>
                <w:szCs w:val="20"/>
              </w:rPr>
              <w:t>tablets</w:t>
            </w:r>
            <w:proofErr w:type="spellEnd"/>
            <w:r w:rsidRPr="00A61F4B">
              <w:rPr>
                <w:sz w:val="20"/>
                <w:szCs w:val="20"/>
              </w:rPr>
              <w:t xml:space="preserve">, impressoras, projetores, lousas digitais, computadores, internet, </w:t>
            </w:r>
            <w:proofErr w:type="spellStart"/>
            <w:r w:rsidRPr="00A61F4B">
              <w:rPr>
                <w:sz w:val="20"/>
                <w:szCs w:val="20"/>
              </w:rPr>
              <w:t>etc</w:t>
            </w:r>
            <w:proofErr w:type="spellEnd"/>
            <w:r w:rsidRPr="00A61F4B">
              <w:rPr>
                <w:sz w:val="20"/>
                <w:szCs w:val="20"/>
              </w:rPr>
              <w:t>).</w:t>
            </w:r>
          </w:p>
          <w:p w:rsidR="00D36CA2" w:rsidRPr="002B64A2" w:rsidRDefault="00D36CA2" w:rsidP="00D36CA2">
            <w:pPr>
              <w:spacing w:line="240" w:lineRule="auto"/>
              <w:rPr>
                <w:sz w:val="20"/>
                <w:szCs w:val="20"/>
              </w:rPr>
            </w:pPr>
            <w:r w:rsidRPr="00A61F4B">
              <w:rPr>
                <w:sz w:val="20"/>
                <w:szCs w:val="20"/>
              </w:rPr>
              <w:t>SMED - O CTEC promove a formação de utilização dos diferentes programas e da lousa interativa;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7.11)</w:t>
            </w:r>
            <w:proofErr w:type="gramEnd"/>
            <w:r w:rsidRPr="002B64A2">
              <w:rPr>
                <w:sz w:val="20"/>
                <w:szCs w:val="20"/>
              </w:rPr>
              <w:t xml:space="preserve"> Ampliar, garantir e desenvolver programas e aprofundar ações de atendimento aos estudantes em todas as etapas da Educação Básica, com programas suplementares de material didático-escolar, transporte, alimentação e assistência à saúde, por meio de ações articuladas entre os sistemas de ensino e órgãos afins.</w:t>
            </w:r>
          </w:p>
        </w:tc>
        <w:tc>
          <w:tcPr>
            <w:tcW w:w="8647" w:type="dxa"/>
          </w:tcPr>
          <w:p w:rsidR="00D36CA2" w:rsidRPr="00323BD5" w:rsidRDefault="00D36CA2" w:rsidP="00D36CA2">
            <w:pPr>
              <w:spacing w:line="240" w:lineRule="auto"/>
              <w:rPr>
                <w:b/>
                <w:sz w:val="20"/>
                <w:szCs w:val="20"/>
              </w:rPr>
            </w:pPr>
            <w:r w:rsidRPr="00323BD5">
              <w:rPr>
                <w:b/>
                <w:sz w:val="20"/>
                <w:szCs w:val="20"/>
              </w:rPr>
              <w:t>Existem programas e ações entre órgãos afins com a educação para ampliar, garantir e desenvolver suplementarmente o material didático, transporte, alimentação e saúde? Especifique se sim ou justifique se não.</w:t>
            </w:r>
          </w:p>
          <w:p w:rsidR="00D36CA2" w:rsidRPr="00A61F4B" w:rsidRDefault="00D36CA2" w:rsidP="00D36CA2">
            <w:pPr>
              <w:spacing w:line="240" w:lineRule="auto"/>
              <w:rPr>
                <w:sz w:val="20"/>
                <w:szCs w:val="20"/>
              </w:rPr>
            </w:pPr>
            <w:r w:rsidRPr="00A61F4B">
              <w:rPr>
                <w:sz w:val="20"/>
                <w:szCs w:val="20"/>
              </w:rPr>
              <w:t xml:space="preserve">16ª CRE - Sim, existe o Programa PSE: Programa Saúde na Escola, realizado em parceria com as Secretarias: Estadual de Educação, de Assistência Social e da Saúde do município de Bento Gonçalves que realiza o acompanhamento dos estudantes em relação </w:t>
            </w:r>
            <w:proofErr w:type="gramStart"/>
            <w:r w:rsidRPr="00A61F4B">
              <w:rPr>
                <w:sz w:val="20"/>
                <w:szCs w:val="20"/>
              </w:rPr>
              <w:t>as</w:t>
            </w:r>
            <w:proofErr w:type="gramEnd"/>
            <w:r w:rsidRPr="00A61F4B">
              <w:rPr>
                <w:sz w:val="20"/>
                <w:szCs w:val="20"/>
              </w:rPr>
              <w:t xml:space="preserve"> questões de saúde em geral. A parceria é</w:t>
            </w:r>
            <w:r w:rsidRPr="00323BD5">
              <w:rPr>
                <w:b/>
                <w:sz w:val="20"/>
                <w:szCs w:val="20"/>
              </w:rPr>
              <w:t xml:space="preserve"> </w:t>
            </w:r>
            <w:r w:rsidRPr="00A61F4B">
              <w:rPr>
                <w:sz w:val="20"/>
                <w:szCs w:val="20"/>
              </w:rPr>
              <w:t>realizada através da Unidade Básica de Saúde do bairro, onde está localizada a escola.</w:t>
            </w:r>
          </w:p>
          <w:p w:rsidR="00D36CA2" w:rsidRPr="00A61F4B" w:rsidRDefault="00D36CA2" w:rsidP="00D36CA2">
            <w:pPr>
              <w:spacing w:line="240" w:lineRule="auto"/>
              <w:rPr>
                <w:sz w:val="20"/>
                <w:szCs w:val="20"/>
              </w:rPr>
            </w:pPr>
            <w:r w:rsidRPr="00A61F4B">
              <w:rPr>
                <w:sz w:val="20"/>
                <w:szCs w:val="20"/>
              </w:rPr>
              <w:t xml:space="preserve"> O objetivo é trabalhar a prevenção de doenças, junto aos estudantes do bairro.</w:t>
            </w:r>
          </w:p>
          <w:p w:rsidR="00D36CA2" w:rsidRPr="00A61F4B" w:rsidRDefault="00D36CA2" w:rsidP="00D36CA2">
            <w:pPr>
              <w:spacing w:line="240" w:lineRule="auto"/>
              <w:rPr>
                <w:sz w:val="20"/>
                <w:szCs w:val="20"/>
              </w:rPr>
            </w:pPr>
            <w:r w:rsidRPr="00A61F4B">
              <w:rPr>
                <w:sz w:val="20"/>
                <w:szCs w:val="20"/>
              </w:rPr>
              <w:t>Este Programa também proporciona cursos de capacitação para os professores, a fim de orientá-los de como trabalhar as questões de saúde como: saúde bucal, diabetes, obesidade, sexualidade.</w:t>
            </w:r>
          </w:p>
          <w:p w:rsidR="00D36CA2" w:rsidRPr="00A61F4B" w:rsidRDefault="00D36CA2" w:rsidP="00D36CA2">
            <w:pPr>
              <w:pStyle w:val="Normal2"/>
              <w:spacing w:after="0" w:line="240" w:lineRule="auto"/>
              <w:jc w:val="both"/>
              <w:rPr>
                <w:rFonts w:asciiTheme="minorHAnsi" w:hAnsiTheme="minorHAnsi"/>
                <w:color w:val="auto"/>
                <w:sz w:val="20"/>
                <w:szCs w:val="20"/>
              </w:rPr>
            </w:pPr>
            <w:r w:rsidRPr="00A61F4B">
              <w:rPr>
                <w:rFonts w:asciiTheme="minorHAnsi" w:hAnsiTheme="minorHAnsi"/>
                <w:color w:val="auto"/>
                <w:sz w:val="20"/>
                <w:szCs w:val="20"/>
              </w:rPr>
              <w:t xml:space="preserve">SMED - Sim. A alimentação escolar segue as diretrizes do Programa Nacional de Alimentação Escolar que tem como objetivo atender as necessidades nutricionais dos escolares durante sua permanência em sala de aula, contribuindo para o crescimento, o desenvolvimento, a aprendizagem e o rendimento escolar dos estudantes, bem como promover a formação de hábitos alimentares saudáveis. Os cardápios são elaborados pelo nutricionista responsável técnico pelo programa, de acordo com a modalidade de ensino, incluindo as necessidades alimentares específicas, utilizando gêneros alimentícios básicos, respeitando as referências nutricionais, os hábitos alimentares, a cultura alimentar da localidade, pautando-se na sustentabilidade, sazonalidade e diversificação agrícola da </w:t>
            </w:r>
            <w:r w:rsidRPr="00A61F4B">
              <w:rPr>
                <w:rFonts w:asciiTheme="minorHAnsi" w:hAnsiTheme="minorHAnsi"/>
                <w:color w:val="auto"/>
                <w:sz w:val="20"/>
                <w:szCs w:val="20"/>
              </w:rPr>
              <w:lastRenderedPageBreak/>
              <w:t>região e na alimentação saudável e adequada. Também são realizadas ações de educação alimentar e nutricional para a comunidade escolar.</w:t>
            </w:r>
            <w:r w:rsidRPr="00A61F4B">
              <w:rPr>
                <w:rFonts w:asciiTheme="minorHAnsi" w:eastAsia="Arial" w:hAnsiTheme="minorHAnsi" w:cs="Times New Roman"/>
                <w:color w:val="auto"/>
                <w:sz w:val="20"/>
                <w:szCs w:val="20"/>
              </w:rPr>
              <w:t xml:space="preserve"> </w:t>
            </w:r>
          </w:p>
          <w:p w:rsidR="00D36CA2" w:rsidRDefault="00D36CA2" w:rsidP="00D36CA2">
            <w:pPr>
              <w:spacing w:line="240" w:lineRule="auto"/>
              <w:rPr>
                <w:sz w:val="20"/>
                <w:szCs w:val="20"/>
              </w:rPr>
            </w:pPr>
            <w:r w:rsidRPr="00A61F4B">
              <w:rPr>
                <w:sz w:val="20"/>
                <w:szCs w:val="20"/>
              </w:rPr>
              <w:t>As crianças também recebem o acompanhamento de saúde através do PSE (Programa Saúde na Escola).</w:t>
            </w:r>
          </w:p>
          <w:p w:rsidR="00D36CA2" w:rsidRPr="00323BD5" w:rsidRDefault="00D36CA2" w:rsidP="00D36CA2">
            <w:pPr>
              <w:spacing w:line="240" w:lineRule="auto"/>
              <w:rPr>
                <w:b/>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7.12)</w:t>
            </w:r>
            <w:proofErr w:type="gramEnd"/>
            <w:r w:rsidRPr="002B64A2">
              <w:rPr>
                <w:sz w:val="20"/>
                <w:szCs w:val="20"/>
              </w:rPr>
              <w:t xml:space="preserve"> Prover equipamentos e recursos tecnológicos digitais para a utilização pedagógica no ambiente escolar a todas as escolas públicas da Educação Básica, criando mecanismos que garantam a implementação das condições necessárias para a universalização das bibliotecas nas instituições educacionais, com acesso a redes digitais de computadores, inclusive a Internet, sob responsabilidade da SEDUC-RS e da SMED.</w:t>
            </w:r>
          </w:p>
        </w:tc>
        <w:tc>
          <w:tcPr>
            <w:tcW w:w="8647" w:type="dxa"/>
          </w:tcPr>
          <w:p w:rsidR="00D36CA2" w:rsidRPr="00A61F4B" w:rsidRDefault="00D36CA2" w:rsidP="00D36CA2">
            <w:pPr>
              <w:spacing w:line="240" w:lineRule="auto"/>
              <w:rPr>
                <w:b/>
                <w:sz w:val="20"/>
                <w:szCs w:val="20"/>
              </w:rPr>
            </w:pPr>
            <w:r w:rsidRPr="00A61F4B">
              <w:rPr>
                <w:b/>
                <w:sz w:val="20"/>
                <w:szCs w:val="20"/>
              </w:rPr>
              <w:t>As escolas da sua Rede estão recebendo equipamentos e recursos tecnológicos e acesso a rede digital de internet? Especifique se sim ou justifique se não.</w:t>
            </w:r>
          </w:p>
          <w:p w:rsidR="00D36CA2" w:rsidRPr="00A61F4B" w:rsidRDefault="00D36CA2" w:rsidP="00D36CA2">
            <w:pPr>
              <w:spacing w:line="240" w:lineRule="auto"/>
              <w:rPr>
                <w:sz w:val="20"/>
                <w:szCs w:val="20"/>
              </w:rPr>
            </w:pPr>
            <w:r w:rsidRPr="00A61F4B">
              <w:rPr>
                <w:sz w:val="20"/>
                <w:szCs w:val="20"/>
              </w:rPr>
              <w:t>16ª CRE - Sim, estão recebendo com recursos do Estado: lousas digitais, net book educacional para as escolas. Para todas as Coordenadorias está sendo feita a renovação de todos os computadores e impressoras.</w:t>
            </w:r>
          </w:p>
          <w:p w:rsidR="00D36CA2" w:rsidRPr="00034129" w:rsidRDefault="00D36CA2" w:rsidP="00D36CA2">
            <w:pPr>
              <w:spacing w:line="240" w:lineRule="auto"/>
              <w:rPr>
                <w:sz w:val="20"/>
                <w:szCs w:val="20"/>
              </w:rPr>
            </w:pPr>
            <w:r w:rsidRPr="00A61F4B">
              <w:rPr>
                <w:sz w:val="20"/>
                <w:szCs w:val="20"/>
              </w:rPr>
              <w:t>SMED - Sim, estão.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7.13)</w:t>
            </w:r>
            <w:proofErr w:type="gramEnd"/>
            <w:r w:rsidRPr="002B64A2">
              <w:rPr>
                <w:sz w:val="20"/>
                <w:szCs w:val="20"/>
              </w:rPr>
              <w:t xml:space="preserve"> Informatizar integralmente a gestão das escolas públicas da Rede Municipal e Rede Estadual de Ensino, bem como manter programa de formação inicial e continuada para o pessoal técnico das Secretarias de Educação, em regime de colaboração, até 2020.</w:t>
            </w:r>
          </w:p>
          <w:p w:rsidR="00D36CA2" w:rsidRPr="002B64A2" w:rsidRDefault="00D36CA2" w:rsidP="00D36CA2">
            <w:pPr>
              <w:spacing w:line="240" w:lineRule="auto"/>
              <w:rPr>
                <w:sz w:val="20"/>
                <w:szCs w:val="20"/>
              </w:rPr>
            </w:pPr>
          </w:p>
        </w:tc>
        <w:tc>
          <w:tcPr>
            <w:tcW w:w="8647" w:type="dxa"/>
          </w:tcPr>
          <w:p w:rsidR="00D36CA2" w:rsidRPr="00A61F4B" w:rsidRDefault="00D36CA2" w:rsidP="00D36CA2">
            <w:pPr>
              <w:spacing w:line="240" w:lineRule="auto"/>
              <w:rPr>
                <w:b/>
                <w:sz w:val="20"/>
                <w:szCs w:val="20"/>
              </w:rPr>
            </w:pPr>
            <w:r w:rsidRPr="00A61F4B">
              <w:rPr>
                <w:b/>
                <w:sz w:val="20"/>
                <w:szCs w:val="20"/>
              </w:rPr>
              <w:t>A gestão das escolas de sua Rede está informatizada?</w:t>
            </w:r>
          </w:p>
          <w:p w:rsidR="00D36CA2" w:rsidRPr="00A61F4B" w:rsidRDefault="00D36CA2" w:rsidP="00D36CA2">
            <w:pPr>
              <w:spacing w:line="240" w:lineRule="auto"/>
              <w:rPr>
                <w:b/>
                <w:sz w:val="20"/>
                <w:szCs w:val="20"/>
              </w:rPr>
            </w:pPr>
            <w:r w:rsidRPr="00A61F4B">
              <w:rPr>
                <w:b/>
                <w:sz w:val="20"/>
                <w:szCs w:val="20"/>
              </w:rPr>
              <w:t>O pessoal técnico das secretarias de educação está recebendo formação inicial e continuada?</w:t>
            </w:r>
          </w:p>
          <w:p w:rsidR="00D36CA2" w:rsidRPr="00A61F4B" w:rsidRDefault="00D36CA2" w:rsidP="00D36CA2">
            <w:pPr>
              <w:spacing w:line="240" w:lineRule="auto"/>
              <w:rPr>
                <w:sz w:val="20"/>
                <w:szCs w:val="20"/>
              </w:rPr>
            </w:pPr>
            <w:r w:rsidRPr="00A61F4B">
              <w:rPr>
                <w:sz w:val="20"/>
                <w:szCs w:val="20"/>
              </w:rPr>
              <w:t>16ª CRE - Sim, estão. Utilizam os</w:t>
            </w:r>
            <w:r>
              <w:rPr>
                <w:sz w:val="20"/>
                <w:szCs w:val="20"/>
              </w:rPr>
              <w:t xml:space="preserve"> sistemas PROA: para todos os </w:t>
            </w:r>
            <w:r w:rsidRPr="00A61F4B">
              <w:rPr>
                <w:sz w:val="20"/>
                <w:szCs w:val="20"/>
              </w:rPr>
              <w:t>processos de RH e Efetividade de professores e demais processos;</w:t>
            </w:r>
          </w:p>
          <w:p w:rsidR="00D36CA2" w:rsidRPr="00A61F4B" w:rsidRDefault="00D36CA2" w:rsidP="00D36CA2">
            <w:pPr>
              <w:spacing w:line="240" w:lineRule="auto"/>
              <w:rPr>
                <w:sz w:val="20"/>
                <w:szCs w:val="20"/>
              </w:rPr>
            </w:pPr>
            <w:r w:rsidRPr="00A61F4B">
              <w:rPr>
                <w:sz w:val="20"/>
                <w:szCs w:val="20"/>
              </w:rPr>
              <w:t xml:space="preserve">FPE: processos de prestação de contas: da alimentação escolar, da verba quadrimestral (Autonomia Financeira) das obras, de transporte escolar, de recursos de programas federais e de outros recursos. </w:t>
            </w:r>
          </w:p>
          <w:p w:rsidR="00D36CA2" w:rsidRPr="00A61F4B" w:rsidRDefault="00D36CA2" w:rsidP="00D36CA2">
            <w:pPr>
              <w:spacing w:line="240" w:lineRule="auto"/>
              <w:rPr>
                <w:sz w:val="20"/>
                <w:szCs w:val="20"/>
              </w:rPr>
            </w:pPr>
            <w:r w:rsidRPr="00A61F4B">
              <w:rPr>
                <w:sz w:val="20"/>
                <w:szCs w:val="20"/>
              </w:rPr>
              <w:t xml:space="preserve"> Sistema ISE: para o registro de toda documentação relativa </w:t>
            </w:r>
            <w:proofErr w:type="gramStart"/>
            <w:r w:rsidRPr="00A61F4B">
              <w:rPr>
                <w:sz w:val="20"/>
                <w:szCs w:val="20"/>
              </w:rPr>
              <w:t>a</w:t>
            </w:r>
            <w:proofErr w:type="gramEnd"/>
            <w:r w:rsidRPr="00A61F4B">
              <w:rPr>
                <w:sz w:val="20"/>
                <w:szCs w:val="20"/>
              </w:rPr>
              <w:t xml:space="preserve"> vida dos alunos e das atividades pedagógicas das escolas.</w:t>
            </w:r>
          </w:p>
          <w:p w:rsidR="00D36CA2" w:rsidRPr="00A61F4B" w:rsidRDefault="00D36CA2" w:rsidP="00D36CA2">
            <w:pPr>
              <w:spacing w:line="240" w:lineRule="auto"/>
              <w:rPr>
                <w:sz w:val="20"/>
                <w:szCs w:val="20"/>
              </w:rPr>
            </w:pPr>
            <w:r w:rsidRPr="00A61F4B">
              <w:rPr>
                <w:sz w:val="20"/>
                <w:szCs w:val="20"/>
              </w:rPr>
              <w:t>Sistema SGO: para obras emergenciais e não emergenciais.</w:t>
            </w:r>
            <w:r>
              <w:rPr>
                <w:sz w:val="20"/>
                <w:szCs w:val="20"/>
              </w:rPr>
              <w:t xml:space="preserve"> </w:t>
            </w:r>
            <w:r w:rsidRPr="00A61F4B">
              <w:rPr>
                <w:sz w:val="20"/>
                <w:szCs w:val="20"/>
              </w:rPr>
              <w:t>(implantação das demandas no sistema e acompanhamento das mesmas).</w:t>
            </w:r>
          </w:p>
          <w:p w:rsidR="00D36CA2" w:rsidRPr="00034129" w:rsidRDefault="00D36CA2" w:rsidP="00D36CA2">
            <w:pPr>
              <w:spacing w:line="240" w:lineRule="auto"/>
              <w:rPr>
                <w:sz w:val="20"/>
                <w:szCs w:val="20"/>
              </w:rPr>
            </w:pPr>
            <w:r w:rsidRPr="00A61F4B">
              <w:rPr>
                <w:sz w:val="20"/>
                <w:szCs w:val="20"/>
              </w:rPr>
              <w:t>SMED - Não estão. Sim, estão recebendo formação.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7.14)</w:t>
            </w:r>
            <w:proofErr w:type="gramEnd"/>
            <w:r w:rsidRPr="002B64A2">
              <w:rPr>
                <w:sz w:val="20"/>
                <w:szCs w:val="20"/>
              </w:rPr>
              <w:t xml:space="preserve"> Garantir políticas de combate à violência na escola, em todas as dimensões, que fortaleçam a comunicação com a rede de proteção à criança e ao adolescente, articulando com as redes de Saúde, Assistência Social, Secretaria de Segurança e Ministério Público, promovendo a adoção das providências adequadas para cultivar a construção da cultura de paz e de afirmação dos direitos humanos e um ambiente escolar dotado de segurança para a comunidade, com apoio efetivo dos órgãos competentes, profissionais especializados, para o andamento da qualidade do processo.</w:t>
            </w:r>
          </w:p>
        </w:tc>
        <w:tc>
          <w:tcPr>
            <w:tcW w:w="8647" w:type="dxa"/>
          </w:tcPr>
          <w:p w:rsidR="00D36CA2" w:rsidRPr="00A61F4B" w:rsidRDefault="00D36CA2" w:rsidP="00D36CA2">
            <w:pPr>
              <w:spacing w:line="240" w:lineRule="auto"/>
              <w:rPr>
                <w:b/>
                <w:color w:val="FF0000"/>
                <w:sz w:val="20"/>
                <w:szCs w:val="20"/>
              </w:rPr>
            </w:pPr>
            <w:r w:rsidRPr="00A61F4B">
              <w:rPr>
                <w:b/>
                <w:sz w:val="20"/>
                <w:szCs w:val="20"/>
              </w:rPr>
              <w:t xml:space="preserve">Que políticas de combate </w:t>
            </w:r>
            <w:proofErr w:type="gramStart"/>
            <w:r w:rsidRPr="00A61F4B">
              <w:rPr>
                <w:b/>
                <w:sz w:val="20"/>
                <w:szCs w:val="20"/>
              </w:rPr>
              <w:t>a</w:t>
            </w:r>
            <w:proofErr w:type="gramEnd"/>
            <w:r w:rsidRPr="00A61F4B">
              <w:rPr>
                <w:b/>
                <w:sz w:val="20"/>
                <w:szCs w:val="20"/>
              </w:rPr>
              <w:t xml:space="preserve"> violência na escola estão sendo garantidas na sua Rede? </w:t>
            </w:r>
          </w:p>
          <w:p w:rsidR="00D36CA2" w:rsidRPr="00A61F4B" w:rsidRDefault="00D36CA2" w:rsidP="00D36CA2">
            <w:pPr>
              <w:spacing w:line="240" w:lineRule="auto"/>
              <w:rPr>
                <w:b/>
                <w:sz w:val="20"/>
                <w:szCs w:val="20"/>
              </w:rPr>
            </w:pPr>
            <w:r w:rsidRPr="00A61F4B">
              <w:rPr>
                <w:b/>
                <w:sz w:val="20"/>
                <w:szCs w:val="20"/>
              </w:rPr>
              <w:t>Se identificado algum tipo de violência escolar, como é feita a articulação com os órgãos competentes?</w:t>
            </w:r>
          </w:p>
          <w:p w:rsidR="00D36CA2" w:rsidRPr="00A61F4B" w:rsidRDefault="00D36CA2" w:rsidP="00D36CA2">
            <w:pPr>
              <w:spacing w:line="240" w:lineRule="auto"/>
              <w:rPr>
                <w:sz w:val="20"/>
                <w:szCs w:val="20"/>
              </w:rPr>
            </w:pPr>
            <w:r w:rsidRPr="00A61F4B">
              <w:rPr>
                <w:sz w:val="20"/>
                <w:szCs w:val="20"/>
              </w:rPr>
              <w:t>16ª CRE - Constituição das CIPAVES- Comissão Interna de Prevenção de Acidentes e Violência Escolar, em todas as escolas da rede estadual;</w:t>
            </w:r>
          </w:p>
          <w:p w:rsidR="00D36CA2" w:rsidRPr="00A61F4B" w:rsidRDefault="00D36CA2" w:rsidP="00D36CA2">
            <w:pPr>
              <w:spacing w:line="240" w:lineRule="auto"/>
              <w:rPr>
                <w:sz w:val="20"/>
                <w:szCs w:val="20"/>
              </w:rPr>
            </w:pPr>
            <w:proofErr w:type="gramStart"/>
            <w:r w:rsidRPr="00A61F4B">
              <w:rPr>
                <w:sz w:val="20"/>
                <w:szCs w:val="20"/>
              </w:rPr>
              <w:t>Implementação</w:t>
            </w:r>
            <w:proofErr w:type="gramEnd"/>
            <w:r w:rsidRPr="00A61F4B">
              <w:rPr>
                <w:sz w:val="20"/>
                <w:szCs w:val="20"/>
              </w:rPr>
              <w:t xml:space="preserve"> dos núcleos de Gestão de Conflitos;</w:t>
            </w:r>
          </w:p>
          <w:p w:rsidR="00D36CA2" w:rsidRPr="00A61F4B" w:rsidRDefault="00D36CA2" w:rsidP="00D36CA2">
            <w:pPr>
              <w:spacing w:line="240" w:lineRule="auto"/>
              <w:rPr>
                <w:sz w:val="20"/>
                <w:szCs w:val="20"/>
              </w:rPr>
            </w:pPr>
            <w:r w:rsidRPr="00A61F4B">
              <w:rPr>
                <w:sz w:val="20"/>
                <w:szCs w:val="20"/>
              </w:rPr>
              <w:t>Participação junto ao Ministério Público do Projeto de Justiça Restaurativa;</w:t>
            </w:r>
          </w:p>
          <w:p w:rsidR="00D36CA2" w:rsidRPr="00A61F4B" w:rsidRDefault="00D36CA2" w:rsidP="00D36CA2">
            <w:pPr>
              <w:spacing w:line="240" w:lineRule="auto"/>
              <w:rPr>
                <w:sz w:val="20"/>
                <w:szCs w:val="20"/>
              </w:rPr>
            </w:pPr>
            <w:r w:rsidRPr="00A61F4B">
              <w:rPr>
                <w:sz w:val="20"/>
                <w:szCs w:val="20"/>
              </w:rPr>
              <w:t>Formação para Facilitadores de Círculos de Construção de Paz, em parceria com o MP e SEDUC.</w:t>
            </w:r>
          </w:p>
          <w:p w:rsidR="00D36CA2" w:rsidRPr="00A61F4B" w:rsidRDefault="00D36CA2" w:rsidP="00D36CA2">
            <w:pPr>
              <w:spacing w:line="240" w:lineRule="auto"/>
              <w:rPr>
                <w:sz w:val="20"/>
                <w:szCs w:val="20"/>
              </w:rPr>
            </w:pPr>
            <w:r w:rsidRPr="00A61F4B">
              <w:rPr>
                <w:sz w:val="20"/>
                <w:szCs w:val="20"/>
              </w:rPr>
              <w:t xml:space="preserve">SMED – Através de ações em parceria com o Ministério Público, Conselho Tutelar, SEMHAS, e Secretaria da </w:t>
            </w:r>
            <w:proofErr w:type="gramStart"/>
            <w:r w:rsidRPr="00A61F4B">
              <w:rPr>
                <w:sz w:val="20"/>
                <w:szCs w:val="20"/>
              </w:rPr>
              <w:t>saúde</w:t>
            </w:r>
            <w:proofErr w:type="gramEnd"/>
          </w:p>
          <w:p w:rsidR="00D36CA2" w:rsidRPr="002B64A2" w:rsidRDefault="00D36CA2" w:rsidP="00D36CA2">
            <w:pPr>
              <w:spacing w:line="240" w:lineRule="auto"/>
              <w:rPr>
                <w:color w:val="0070C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7.15)</w:t>
            </w:r>
            <w:proofErr w:type="gramEnd"/>
            <w:r w:rsidRPr="002B64A2">
              <w:rPr>
                <w:sz w:val="20"/>
                <w:szCs w:val="20"/>
              </w:rPr>
              <w:t xml:space="preserve"> Implementar, em regime de colaboração entre os entes federados, políticas de inclusão e permanência na escola para adolescentes e jovens que se encontram em regime de liberdade assistida e em situação de rua, assegurando os princípios da Lei   8.069,   de 13 de julho de 1990  –  Estatuto da Criança e do Adolescente.</w:t>
            </w:r>
          </w:p>
          <w:p w:rsidR="00D36CA2" w:rsidRPr="002B64A2" w:rsidRDefault="00D36CA2" w:rsidP="00D36CA2">
            <w:pPr>
              <w:spacing w:line="240" w:lineRule="auto"/>
              <w:rPr>
                <w:sz w:val="20"/>
                <w:szCs w:val="20"/>
              </w:rPr>
            </w:pPr>
          </w:p>
        </w:tc>
        <w:tc>
          <w:tcPr>
            <w:tcW w:w="8647" w:type="dxa"/>
          </w:tcPr>
          <w:p w:rsidR="00D36CA2" w:rsidRPr="00A61F4B" w:rsidRDefault="00D36CA2" w:rsidP="00D36CA2">
            <w:pPr>
              <w:spacing w:line="240" w:lineRule="auto"/>
              <w:rPr>
                <w:b/>
                <w:sz w:val="20"/>
                <w:szCs w:val="20"/>
              </w:rPr>
            </w:pPr>
            <w:r w:rsidRPr="00A61F4B">
              <w:rPr>
                <w:b/>
                <w:sz w:val="20"/>
                <w:szCs w:val="20"/>
              </w:rPr>
              <w:t>Que ações são realizadas para inclusão e permanência na escola aos adolescentes e jovens em regime de liberdade assistida?</w:t>
            </w:r>
          </w:p>
          <w:p w:rsidR="00D36CA2" w:rsidRPr="00A61F4B" w:rsidRDefault="00D36CA2" w:rsidP="00D36CA2">
            <w:pPr>
              <w:spacing w:line="240" w:lineRule="auto"/>
              <w:rPr>
                <w:sz w:val="20"/>
                <w:szCs w:val="20"/>
              </w:rPr>
            </w:pPr>
            <w:r w:rsidRPr="00A61F4B">
              <w:rPr>
                <w:sz w:val="20"/>
                <w:szCs w:val="20"/>
              </w:rPr>
              <w:t>16ª CRE - Não temos sob nossa jurisdição nenhuma instituição para menores infratores</w:t>
            </w:r>
            <w:r>
              <w:rPr>
                <w:sz w:val="20"/>
                <w:szCs w:val="20"/>
              </w:rPr>
              <w:t xml:space="preserve"> (FASES ou CASES)</w:t>
            </w:r>
            <w:r w:rsidRPr="00A61F4B">
              <w:rPr>
                <w:sz w:val="20"/>
                <w:szCs w:val="20"/>
              </w:rPr>
              <w:t xml:space="preserve">, Só temos no Presídio Estadual de Bento Gonçalves o NEEJA- Núcleo Estadual de Educação de Jovens e Adultos que ministra aulas presenciais e realiza os Exames Fracionados para o Ensino Fundamental e </w:t>
            </w:r>
            <w:proofErr w:type="gramStart"/>
            <w:r w:rsidRPr="00A61F4B">
              <w:rPr>
                <w:sz w:val="20"/>
                <w:szCs w:val="20"/>
              </w:rPr>
              <w:t>Médio(</w:t>
            </w:r>
            <w:proofErr w:type="gramEnd"/>
            <w:r w:rsidRPr="00A61F4B">
              <w:rPr>
                <w:sz w:val="20"/>
                <w:szCs w:val="20"/>
              </w:rPr>
              <w:t>conclusão do Ensino Fundamental e Médio, via Exames Fracionados).</w:t>
            </w:r>
          </w:p>
          <w:p w:rsidR="00D36CA2" w:rsidRPr="00A61F4B" w:rsidRDefault="00D36CA2" w:rsidP="00D36CA2">
            <w:pPr>
              <w:spacing w:line="240" w:lineRule="auto"/>
              <w:rPr>
                <w:sz w:val="20"/>
                <w:szCs w:val="20"/>
              </w:rPr>
            </w:pPr>
            <w:r w:rsidRPr="00A61F4B">
              <w:rPr>
                <w:sz w:val="20"/>
                <w:szCs w:val="20"/>
              </w:rPr>
              <w:t>A ação que temos é de garantia de matrícula na EJA para os alunos infratores que frequentam a CASE ou FASE.</w:t>
            </w:r>
          </w:p>
          <w:p w:rsidR="00D36CA2" w:rsidRPr="004F0045" w:rsidRDefault="00D36CA2" w:rsidP="00D36CA2">
            <w:pPr>
              <w:spacing w:line="240" w:lineRule="auto"/>
              <w:rPr>
                <w:b/>
                <w:color w:val="FF0000"/>
                <w:sz w:val="20"/>
                <w:szCs w:val="20"/>
              </w:rPr>
            </w:pPr>
            <w:r w:rsidRPr="00A61F4B">
              <w:rPr>
                <w:sz w:val="20"/>
                <w:szCs w:val="20"/>
              </w:rPr>
              <w:t>SMED - A Rede não possui estes alunos</w:t>
            </w:r>
            <w:r>
              <w:rPr>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7.16)</w:t>
            </w:r>
            <w:proofErr w:type="gramEnd"/>
            <w:r w:rsidRPr="002B64A2">
              <w:rPr>
                <w:sz w:val="20"/>
                <w:szCs w:val="20"/>
              </w:rPr>
              <w:t xml:space="preserve"> Garantir nos currículos escolares conteúdos e materiais didáticos e pedagógicos sobre a história e as culturas afro-brasileira e </w:t>
            </w:r>
            <w:r w:rsidRPr="002B64A2">
              <w:rPr>
                <w:sz w:val="20"/>
                <w:szCs w:val="20"/>
              </w:rPr>
              <w:lastRenderedPageBreak/>
              <w:t>indígenas e implementar ações educacionais, nos termos das Leis 10.639, de 9 de janeiro de 2003, e 11.645, de 10 de março de 2008, assegurando-se a implementação das respectivas diretrizes curriculares nacionais, por meio de ações colaborativas com fóruns de educação para a dive</w:t>
            </w:r>
            <w:r>
              <w:rPr>
                <w:sz w:val="20"/>
                <w:szCs w:val="20"/>
              </w:rPr>
              <w:t xml:space="preserve">rsidade </w:t>
            </w:r>
            <w:proofErr w:type="spellStart"/>
            <w:r>
              <w:rPr>
                <w:sz w:val="20"/>
                <w:szCs w:val="20"/>
              </w:rPr>
              <w:t>etnicorracial</w:t>
            </w:r>
            <w:proofErr w:type="spellEnd"/>
            <w:r>
              <w:rPr>
                <w:sz w:val="20"/>
                <w:szCs w:val="20"/>
              </w:rPr>
              <w:t>, cons.</w:t>
            </w:r>
            <w:r w:rsidRPr="002B64A2">
              <w:rPr>
                <w:sz w:val="20"/>
                <w:szCs w:val="20"/>
              </w:rPr>
              <w:t xml:space="preserve"> escolares, equipes pedagógicas e a sociedade civil.</w:t>
            </w:r>
          </w:p>
          <w:p w:rsidR="00D36CA2" w:rsidRPr="002B64A2" w:rsidRDefault="00D36CA2" w:rsidP="00D36CA2">
            <w:pPr>
              <w:spacing w:line="240" w:lineRule="auto"/>
              <w:rPr>
                <w:sz w:val="20"/>
                <w:szCs w:val="20"/>
              </w:rPr>
            </w:pPr>
          </w:p>
        </w:tc>
        <w:tc>
          <w:tcPr>
            <w:tcW w:w="8647" w:type="dxa"/>
          </w:tcPr>
          <w:p w:rsidR="00D36CA2" w:rsidRPr="00A61F4B" w:rsidRDefault="00D36CA2" w:rsidP="00D36CA2">
            <w:pPr>
              <w:spacing w:line="240" w:lineRule="auto"/>
              <w:rPr>
                <w:b/>
                <w:sz w:val="20"/>
                <w:szCs w:val="20"/>
              </w:rPr>
            </w:pPr>
            <w:r w:rsidRPr="00A61F4B">
              <w:rPr>
                <w:b/>
                <w:sz w:val="20"/>
                <w:szCs w:val="20"/>
              </w:rPr>
              <w:lastRenderedPageBreak/>
              <w:t xml:space="preserve">Está garantido o ensino sobre história da cultura afro-brasileira e indígena conforme preconizado </w:t>
            </w:r>
            <w:r w:rsidRPr="00A61F4B">
              <w:rPr>
                <w:b/>
                <w:sz w:val="20"/>
                <w:szCs w:val="20"/>
              </w:rPr>
              <w:lastRenderedPageBreak/>
              <w:t>pela legislação?</w:t>
            </w:r>
          </w:p>
          <w:p w:rsidR="00D36CA2" w:rsidRPr="00A61F4B" w:rsidRDefault="00D36CA2" w:rsidP="00D36CA2">
            <w:pPr>
              <w:spacing w:line="240" w:lineRule="auto"/>
              <w:rPr>
                <w:sz w:val="20"/>
                <w:szCs w:val="20"/>
              </w:rPr>
            </w:pPr>
            <w:r w:rsidRPr="00A61F4B">
              <w:rPr>
                <w:sz w:val="20"/>
                <w:szCs w:val="20"/>
              </w:rPr>
              <w:t>16ª CRE - Sim, através do desenvolvimento do currículo escolar.</w:t>
            </w:r>
          </w:p>
          <w:p w:rsidR="00D36CA2" w:rsidRPr="00A61F4B" w:rsidRDefault="00D36CA2" w:rsidP="00D36CA2">
            <w:pPr>
              <w:spacing w:line="240" w:lineRule="auto"/>
              <w:rPr>
                <w:sz w:val="20"/>
                <w:szCs w:val="20"/>
              </w:rPr>
            </w:pPr>
            <w:r w:rsidRPr="00A61F4B">
              <w:rPr>
                <w:sz w:val="20"/>
                <w:szCs w:val="20"/>
              </w:rPr>
              <w:t>Oferta de formação EAD- Negro RS e Territorialidade Negra, para todas as escolas da rede estadual e municipal.</w:t>
            </w:r>
          </w:p>
          <w:p w:rsidR="00D36CA2" w:rsidRPr="00A61F4B" w:rsidRDefault="00D36CA2" w:rsidP="00D36CA2">
            <w:pPr>
              <w:spacing w:line="240" w:lineRule="auto"/>
              <w:rPr>
                <w:sz w:val="20"/>
                <w:szCs w:val="20"/>
              </w:rPr>
            </w:pPr>
            <w:r w:rsidRPr="00A61F4B">
              <w:rPr>
                <w:sz w:val="20"/>
                <w:szCs w:val="20"/>
              </w:rPr>
              <w:t xml:space="preserve">Encontros de formação sobre os projetos e experiências realizadas, no desenvolvimento do currículo escolar. </w:t>
            </w:r>
          </w:p>
          <w:p w:rsidR="00D36CA2" w:rsidRPr="00A61F4B" w:rsidRDefault="00D36CA2" w:rsidP="00D36CA2">
            <w:pPr>
              <w:spacing w:line="240" w:lineRule="auto"/>
              <w:rPr>
                <w:sz w:val="20"/>
                <w:szCs w:val="20"/>
              </w:rPr>
            </w:pPr>
            <w:r w:rsidRPr="00A61F4B">
              <w:rPr>
                <w:sz w:val="20"/>
                <w:szCs w:val="20"/>
              </w:rPr>
              <w:t>SMED – Sim, está garantido, previsto na Pro</w:t>
            </w:r>
            <w:r>
              <w:rPr>
                <w:sz w:val="20"/>
                <w:szCs w:val="20"/>
              </w:rPr>
              <w:t>posta Pedagógica de cada escola.</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7.17)</w:t>
            </w:r>
            <w:proofErr w:type="gramEnd"/>
            <w:r w:rsidRPr="002B64A2">
              <w:rPr>
                <w:sz w:val="20"/>
                <w:szCs w:val="20"/>
              </w:rPr>
              <w:t xml:space="preserve"> Garantir o ensino das histórias e culturas indígenas nas redes de ensino, a partir de seus pontos de vista.</w:t>
            </w:r>
          </w:p>
          <w:p w:rsidR="00D36CA2" w:rsidRPr="002B64A2" w:rsidRDefault="00D36CA2" w:rsidP="00D36CA2">
            <w:pPr>
              <w:spacing w:line="240" w:lineRule="auto"/>
              <w:rPr>
                <w:sz w:val="20"/>
                <w:szCs w:val="20"/>
              </w:rPr>
            </w:pPr>
          </w:p>
        </w:tc>
        <w:tc>
          <w:tcPr>
            <w:tcW w:w="8647" w:type="dxa"/>
          </w:tcPr>
          <w:p w:rsidR="00D36CA2" w:rsidRPr="00A61F4B" w:rsidRDefault="00D36CA2" w:rsidP="00D36CA2">
            <w:pPr>
              <w:spacing w:line="240" w:lineRule="auto"/>
              <w:rPr>
                <w:b/>
                <w:sz w:val="20"/>
                <w:szCs w:val="20"/>
              </w:rPr>
            </w:pPr>
            <w:r w:rsidRPr="00A61F4B">
              <w:rPr>
                <w:b/>
                <w:sz w:val="20"/>
                <w:szCs w:val="20"/>
              </w:rPr>
              <w:t>Como está garantido o ensino sobre história indígena do ponto de vista dos mesmos?</w:t>
            </w:r>
          </w:p>
          <w:p w:rsidR="00D36CA2" w:rsidRPr="00A61F4B" w:rsidRDefault="00D36CA2" w:rsidP="00D36CA2">
            <w:pPr>
              <w:spacing w:line="240" w:lineRule="auto"/>
              <w:rPr>
                <w:sz w:val="20"/>
                <w:szCs w:val="20"/>
              </w:rPr>
            </w:pPr>
            <w:r w:rsidRPr="00A61F4B">
              <w:rPr>
                <w:sz w:val="20"/>
                <w:szCs w:val="20"/>
              </w:rPr>
              <w:t>16ª CRE - Sim, através do desenvolvimento do currículo escolar.</w:t>
            </w:r>
          </w:p>
          <w:p w:rsidR="00D36CA2" w:rsidRPr="004F0045" w:rsidRDefault="00D36CA2" w:rsidP="00D36CA2">
            <w:pPr>
              <w:spacing w:line="240" w:lineRule="auto"/>
              <w:rPr>
                <w:b/>
                <w:color w:val="FF0000"/>
                <w:sz w:val="20"/>
                <w:szCs w:val="20"/>
              </w:rPr>
            </w:pPr>
            <w:r w:rsidRPr="00A61F4B">
              <w:rPr>
                <w:sz w:val="20"/>
                <w:szCs w:val="20"/>
              </w:rPr>
              <w:t>SMED - Sim, está garantido, previsto na Proposta Pedagógica de cada escola e formação continuada dos professores</w:t>
            </w:r>
            <w:r>
              <w:rPr>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7.18)</w:t>
            </w:r>
            <w:proofErr w:type="gramEnd"/>
            <w:r w:rsidRPr="002B64A2">
              <w:rPr>
                <w:sz w:val="20"/>
                <w:szCs w:val="20"/>
              </w:rPr>
              <w:t xml:space="preserve"> Consolidar a educação escolar no campo de populações tradicionais e de populações itinerantes respeitando a articulação entre os ambientes escolares e comunitários e garantindo o desenvolvimento sustentável e preservação da identidade cultural, a participação da comunidade na definição do modelo de organização pedagógica e de gestão das instituições, consideradas as práticas socioculturais e as formas particulares de organização do tempo, a reestruturação e a aquisição de equipamentos, a oferta de programa para a formação inicial e continuada de profissionais da educação e o atendimento em Educação Especial.</w:t>
            </w:r>
          </w:p>
          <w:p w:rsidR="00D36CA2" w:rsidRPr="002B64A2" w:rsidRDefault="00D36CA2" w:rsidP="00D36CA2">
            <w:pPr>
              <w:spacing w:line="240" w:lineRule="auto"/>
              <w:rPr>
                <w:sz w:val="20"/>
                <w:szCs w:val="20"/>
              </w:rPr>
            </w:pPr>
          </w:p>
        </w:tc>
        <w:tc>
          <w:tcPr>
            <w:tcW w:w="8647" w:type="dxa"/>
          </w:tcPr>
          <w:p w:rsidR="00D36CA2" w:rsidRPr="00A61F4B" w:rsidRDefault="00D36CA2" w:rsidP="00D36CA2">
            <w:pPr>
              <w:spacing w:line="240" w:lineRule="auto"/>
              <w:rPr>
                <w:b/>
                <w:sz w:val="20"/>
                <w:szCs w:val="20"/>
              </w:rPr>
            </w:pPr>
            <w:r w:rsidRPr="00A61F4B">
              <w:rPr>
                <w:b/>
                <w:sz w:val="20"/>
                <w:szCs w:val="20"/>
              </w:rPr>
              <w:lastRenderedPageBreak/>
              <w:t xml:space="preserve">De que forma está consolidada a educação escolar no campo e das populações itinerantes? </w:t>
            </w:r>
          </w:p>
          <w:p w:rsidR="00D36CA2" w:rsidRPr="00A61F4B" w:rsidRDefault="00D36CA2" w:rsidP="00D36CA2">
            <w:pPr>
              <w:spacing w:line="240" w:lineRule="auto"/>
              <w:rPr>
                <w:sz w:val="20"/>
                <w:szCs w:val="20"/>
              </w:rPr>
            </w:pPr>
            <w:r w:rsidRPr="00A61F4B">
              <w:rPr>
                <w:sz w:val="20"/>
                <w:szCs w:val="20"/>
              </w:rPr>
              <w:t xml:space="preserve">16ª CRE - Não possuímos escolas itinerantes. </w:t>
            </w:r>
          </w:p>
          <w:p w:rsidR="00D36CA2" w:rsidRPr="00A61F4B" w:rsidRDefault="00D36CA2" w:rsidP="00D36CA2">
            <w:pPr>
              <w:spacing w:line="240" w:lineRule="auto"/>
              <w:rPr>
                <w:sz w:val="20"/>
                <w:szCs w:val="20"/>
              </w:rPr>
            </w:pPr>
            <w:r w:rsidRPr="00A61F4B">
              <w:rPr>
                <w:sz w:val="20"/>
                <w:szCs w:val="20"/>
              </w:rPr>
              <w:t xml:space="preserve"> A consolidação está sendo realizada através da garantia do direito à educação, no meio em que vivem, respeitando suas especificidades, contemplando na reestruturação curricular o desenvolvimento da Sustentabilidade. </w:t>
            </w:r>
          </w:p>
          <w:p w:rsidR="00D36CA2" w:rsidRPr="004F0045" w:rsidRDefault="00D36CA2" w:rsidP="00D36CA2">
            <w:pPr>
              <w:spacing w:line="240" w:lineRule="auto"/>
              <w:rPr>
                <w:b/>
                <w:color w:val="FF0000"/>
                <w:sz w:val="20"/>
                <w:szCs w:val="20"/>
              </w:rPr>
            </w:pPr>
            <w:r w:rsidRPr="00A61F4B">
              <w:rPr>
                <w:sz w:val="20"/>
                <w:szCs w:val="20"/>
              </w:rPr>
              <w:t>SMED - É mantido atendimento de qualidade na escola do campo, garantindo a vaga ao</w:t>
            </w:r>
            <w:r>
              <w:rPr>
                <w:sz w:val="20"/>
                <w:szCs w:val="20"/>
              </w:rPr>
              <w:t xml:space="preserve"> q</w:t>
            </w:r>
            <w:r w:rsidRPr="00A61F4B">
              <w:rPr>
                <w:sz w:val="20"/>
                <w:szCs w:val="20"/>
              </w:rPr>
              <w:t>u</w:t>
            </w:r>
            <w:r>
              <w:rPr>
                <w:sz w:val="20"/>
                <w:szCs w:val="20"/>
              </w:rPr>
              <w:t>e</w:t>
            </w:r>
            <w:r w:rsidRPr="00A61F4B">
              <w:rPr>
                <w:sz w:val="20"/>
                <w:szCs w:val="20"/>
              </w:rPr>
              <w:t xml:space="preserve"> buscam</w:t>
            </w:r>
            <w:r w:rsidRPr="004F0045">
              <w:rPr>
                <w:b/>
                <w:color w:val="FF0000"/>
                <w:sz w:val="20"/>
                <w:szCs w:val="20"/>
              </w:rPr>
              <w:t>.</w:t>
            </w:r>
          </w:p>
        </w:tc>
      </w:tr>
      <w:tr w:rsidR="00D36CA2" w:rsidRPr="002B64A2" w:rsidTr="00D36CA2">
        <w:trPr>
          <w:trHeight w:val="1274"/>
        </w:trPr>
        <w:tc>
          <w:tcPr>
            <w:tcW w:w="5884" w:type="dxa"/>
          </w:tcPr>
          <w:p w:rsidR="00D36CA2" w:rsidRPr="002B64A2" w:rsidRDefault="00D36CA2" w:rsidP="00D36CA2">
            <w:pPr>
              <w:spacing w:line="240" w:lineRule="auto"/>
              <w:rPr>
                <w:sz w:val="20"/>
                <w:szCs w:val="20"/>
              </w:rPr>
            </w:pPr>
            <w:proofErr w:type="gramStart"/>
            <w:r>
              <w:rPr>
                <w:sz w:val="20"/>
                <w:szCs w:val="20"/>
              </w:rPr>
              <w:lastRenderedPageBreak/>
              <w:t>7.</w:t>
            </w:r>
            <w:r w:rsidRPr="002B64A2">
              <w:rPr>
                <w:sz w:val="20"/>
                <w:szCs w:val="20"/>
              </w:rPr>
              <w:t>19)</w:t>
            </w:r>
            <w:proofErr w:type="gramEnd"/>
            <w:r w:rsidRPr="002B64A2">
              <w:rPr>
                <w:sz w:val="20"/>
                <w:szCs w:val="20"/>
              </w:rPr>
              <w:t xml:space="preserve"> Desenvolver currículos e propostas pedagógicas específicas para educação escolar para as escolas do/no campo, incluindo os conteúdos culturais correspondentes e considerando o fortalecimento das práticas socioculturais sob responsabilidade da SEDUC-RS e da SMED.</w:t>
            </w:r>
            <w:r>
              <w:rPr>
                <w:sz w:val="20"/>
                <w:szCs w:val="20"/>
              </w:rPr>
              <w:t xml:space="preserve"> </w:t>
            </w:r>
          </w:p>
        </w:tc>
        <w:tc>
          <w:tcPr>
            <w:tcW w:w="8647" w:type="dxa"/>
          </w:tcPr>
          <w:p w:rsidR="00D36CA2" w:rsidRPr="00A61F4B" w:rsidRDefault="00D36CA2" w:rsidP="00D36CA2">
            <w:pPr>
              <w:spacing w:line="240" w:lineRule="auto"/>
              <w:rPr>
                <w:b/>
                <w:sz w:val="20"/>
                <w:szCs w:val="20"/>
              </w:rPr>
            </w:pPr>
            <w:r w:rsidRPr="00A61F4B">
              <w:rPr>
                <w:b/>
                <w:sz w:val="20"/>
                <w:szCs w:val="20"/>
              </w:rPr>
              <w:t>Estão sendo desenvolvidas propostas pedagógicas e currículos específicos para escolas do campo?</w:t>
            </w:r>
          </w:p>
          <w:p w:rsidR="00D36CA2" w:rsidRPr="00A61F4B" w:rsidRDefault="00D36CA2" w:rsidP="00D36CA2">
            <w:pPr>
              <w:spacing w:line="240" w:lineRule="auto"/>
              <w:rPr>
                <w:sz w:val="20"/>
                <w:szCs w:val="20"/>
              </w:rPr>
            </w:pPr>
            <w:r w:rsidRPr="00A61F4B">
              <w:rPr>
                <w:sz w:val="20"/>
                <w:szCs w:val="20"/>
              </w:rPr>
              <w:t>16ª CRE - Sim, as Propostas Pedagógicas são construídas coletivamente, com os segmentos da comunidade escolar, respeitando os saberes locais, com a supervisão da Mantenedora.</w:t>
            </w:r>
          </w:p>
          <w:p w:rsidR="00D36CA2" w:rsidRPr="004F0045" w:rsidRDefault="00D36CA2" w:rsidP="00D36CA2">
            <w:pPr>
              <w:spacing w:line="240" w:lineRule="auto"/>
              <w:rPr>
                <w:b/>
                <w:color w:val="FF0000"/>
                <w:sz w:val="20"/>
                <w:szCs w:val="20"/>
              </w:rPr>
            </w:pPr>
            <w:r>
              <w:rPr>
                <w:sz w:val="20"/>
                <w:szCs w:val="20"/>
              </w:rPr>
              <w:t xml:space="preserve">SMED - A proposta está </w:t>
            </w:r>
            <w:r w:rsidRPr="00A61F4B">
              <w:rPr>
                <w:sz w:val="20"/>
                <w:szCs w:val="20"/>
              </w:rPr>
              <w:t>de acordo com a realidade da escola</w:t>
            </w:r>
            <w:r>
              <w:rPr>
                <w:sz w:val="20"/>
                <w:szCs w:val="20"/>
              </w:rPr>
              <w:t>.</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7.20)</w:t>
            </w:r>
            <w:proofErr w:type="gramEnd"/>
            <w:r w:rsidRPr="002B64A2">
              <w:rPr>
                <w:sz w:val="20"/>
                <w:szCs w:val="20"/>
              </w:rPr>
              <w:t xml:space="preserve"> Mobilizar as famílias e setores da sociedade civil, articulando a educação formal com experiências de educação popular e cidadã, com os propósitos de que a educação seja assumida como responsabilidade de todos, ampliando o controle social sobre o cumprimento das políticas públicas educacionais, por meio de ações do FME.</w:t>
            </w:r>
          </w:p>
        </w:tc>
        <w:tc>
          <w:tcPr>
            <w:tcW w:w="8647" w:type="dxa"/>
          </w:tcPr>
          <w:p w:rsidR="00D36CA2" w:rsidRPr="003A7175" w:rsidRDefault="00D36CA2" w:rsidP="00D36CA2">
            <w:pPr>
              <w:spacing w:line="240" w:lineRule="auto"/>
              <w:rPr>
                <w:b/>
                <w:sz w:val="20"/>
                <w:szCs w:val="20"/>
              </w:rPr>
            </w:pPr>
            <w:r w:rsidRPr="003A7175">
              <w:rPr>
                <w:b/>
                <w:sz w:val="20"/>
                <w:szCs w:val="20"/>
              </w:rPr>
              <w:t>Que ações o FME está realizando para mobilizar a sociedade com a finalidade de garantir o cumprimento das políticas públicas educacionais?</w:t>
            </w:r>
          </w:p>
          <w:p w:rsidR="00D36CA2" w:rsidRPr="003A7175" w:rsidRDefault="00D36CA2" w:rsidP="00D36CA2">
            <w:pPr>
              <w:spacing w:line="240" w:lineRule="auto"/>
              <w:rPr>
                <w:sz w:val="20"/>
                <w:szCs w:val="20"/>
              </w:rPr>
            </w:pPr>
            <w:r w:rsidRPr="003A7175">
              <w:rPr>
                <w:sz w:val="20"/>
                <w:szCs w:val="20"/>
              </w:rPr>
              <w:t>16ª CRE - Não se aplica.</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7.21)</w:t>
            </w:r>
            <w:proofErr w:type="gramEnd"/>
            <w:r w:rsidRPr="002B64A2">
              <w:rPr>
                <w:sz w:val="20"/>
                <w:szCs w:val="20"/>
              </w:rPr>
              <w:t xml:space="preserve"> Promover programas </w:t>
            </w:r>
            <w:r>
              <w:rPr>
                <w:sz w:val="20"/>
                <w:szCs w:val="20"/>
              </w:rPr>
              <w:t>n</w:t>
            </w:r>
            <w:r w:rsidRPr="002B64A2">
              <w:rPr>
                <w:sz w:val="20"/>
                <w:szCs w:val="20"/>
              </w:rPr>
              <w:t>a área da educação, de âmbito local e nacional, com os de outras áreas, como saúde, trabalho e emprego, assistência social, esporte e cultura, possibilitando a criação de rede de apoio integral às famílias, como condição para a melhoria da qualidade educacional, por meio de articulação do Estado e do Município.</w:t>
            </w:r>
          </w:p>
          <w:p w:rsidR="00D36CA2" w:rsidRPr="002B64A2" w:rsidRDefault="00D36CA2" w:rsidP="00D36CA2">
            <w:pPr>
              <w:spacing w:line="240" w:lineRule="auto"/>
              <w:rPr>
                <w:sz w:val="20"/>
                <w:szCs w:val="20"/>
              </w:rPr>
            </w:pPr>
          </w:p>
        </w:tc>
        <w:tc>
          <w:tcPr>
            <w:tcW w:w="8647" w:type="dxa"/>
          </w:tcPr>
          <w:p w:rsidR="00D36CA2" w:rsidRPr="003A7175" w:rsidRDefault="00D36CA2" w:rsidP="00D36CA2">
            <w:pPr>
              <w:spacing w:line="240" w:lineRule="auto"/>
              <w:rPr>
                <w:b/>
                <w:sz w:val="20"/>
                <w:szCs w:val="20"/>
              </w:rPr>
            </w:pPr>
            <w:r w:rsidRPr="003A7175">
              <w:rPr>
                <w:b/>
                <w:sz w:val="20"/>
                <w:szCs w:val="20"/>
              </w:rPr>
              <w:t>Está sendo promovida a articulação entre programas da educação com outras áreas visando melhoria da qualidade educacional? Quais?</w:t>
            </w:r>
          </w:p>
          <w:p w:rsidR="00D36CA2" w:rsidRPr="003A7175" w:rsidRDefault="00D36CA2" w:rsidP="00D36CA2">
            <w:pPr>
              <w:spacing w:line="240" w:lineRule="auto"/>
              <w:rPr>
                <w:sz w:val="20"/>
                <w:szCs w:val="20"/>
              </w:rPr>
            </w:pPr>
            <w:r w:rsidRPr="003A7175">
              <w:rPr>
                <w:sz w:val="20"/>
                <w:szCs w:val="20"/>
              </w:rPr>
              <w:t xml:space="preserve">16ª CRE - Sim, existe o Programa PSE: Programa Saúde na Escola, realizado em parceria com as Secretarias: Estadual de Educação, de Assistência Social e da Saúde do município de Bento Gonçalves que realiza o acompanhamento dos estudantes em relação </w:t>
            </w:r>
            <w:proofErr w:type="gramStart"/>
            <w:r w:rsidRPr="003A7175">
              <w:rPr>
                <w:sz w:val="20"/>
                <w:szCs w:val="20"/>
              </w:rPr>
              <w:t>as</w:t>
            </w:r>
            <w:proofErr w:type="gramEnd"/>
            <w:r w:rsidRPr="003A7175">
              <w:rPr>
                <w:sz w:val="20"/>
                <w:szCs w:val="20"/>
              </w:rPr>
              <w:t xml:space="preserve"> questões de saúde em geral. A parceria é realizada através da Unidade Básica de Saúde do bairro, onde está localizada a escola.</w:t>
            </w:r>
          </w:p>
          <w:p w:rsidR="00D36CA2" w:rsidRPr="003A7175" w:rsidRDefault="00D36CA2" w:rsidP="00D36CA2">
            <w:pPr>
              <w:spacing w:line="240" w:lineRule="auto"/>
              <w:rPr>
                <w:sz w:val="20"/>
                <w:szCs w:val="20"/>
              </w:rPr>
            </w:pPr>
            <w:r w:rsidRPr="003A7175">
              <w:rPr>
                <w:sz w:val="20"/>
                <w:szCs w:val="20"/>
              </w:rPr>
              <w:t xml:space="preserve"> O objetivo é trabalhar a prevenção de doenças, junto aos estudantes do bairro.</w:t>
            </w:r>
          </w:p>
          <w:p w:rsidR="00D36CA2" w:rsidRPr="003A7175" w:rsidRDefault="00D36CA2" w:rsidP="00D36CA2">
            <w:pPr>
              <w:spacing w:line="240" w:lineRule="auto"/>
              <w:rPr>
                <w:sz w:val="20"/>
                <w:szCs w:val="20"/>
              </w:rPr>
            </w:pPr>
            <w:r w:rsidRPr="003A7175">
              <w:rPr>
                <w:sz w:val="20"/>
                <w:szCs w:val="20"/>
              </w:rPr>
              <w:t xml:space="preserve">Este Programa também proporciona cursos de capacitação para os professores, a fim de orientá-los de como trabalhar as questões de saúde como: saúde bucal, diabetes, obesidade, sexualidade.  </w:t>
            </w:r>
          </w:p>
          <w:p w:rsidR="00D36CA2" w:rsidRPr="00034129" w:rsidRDefault="00D36CA2" w:rsidP="00D36CA2">
            <w:pPr>
              <w:spacing w:line="240" w:lineRule="auto"/>
              <w:rPr>
                <w:sz w:val="20"/>
                <w:szCs w:val="20"/>
              </w:rPr>
            </w:pPr>
            <w:r w:rsidRPr="003A7175">
              <w:rPr>
                <w:sz w:val="20"/>
                <w:szCs w:val="20"/>
              </w:rPr>
              <w:t xml:space="preserve">SMED - Sim. PNAIC, </w:t>
            </w:r>
            <w:proofErr w:type="spellStart"/>
            <w:r w:rsidRPr="003A7175">
              <w:rPr>
                <w:sz w:val="20"/>
                <w:szCs w:val="20"/>
              </w:rPr>
              <w:t>Agrinho</w:t>
            </w:r>
            <w:proofErr w:type="spellEnd"/>
            <w:r>
              <w:rPr>
                <w:sz w:val="20"/>
                <w:szCs w:val="20"/>
              </w:rPr>
              <w:t>.</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7.22)</w:t>
            </w:r>
            <w:proofErr w:type="gramEnd"/>
            <w:r w:rsidRPr="002B64A2">
              <w:rPr>
                <w:sz w:val="20"/>
                <w:szCs w:val="20"/>
              </w:rPr>
              <w:t xml:space="preserve"> Universalizar, de forma articulada e sistematizada, entre os órgãos responsáveis pelas áreas da saúde e da educação, o </w:t>
            </w:r>
            <w:r w:rsidRPr="002B64A2">
              <w:rPr>
                <w:sz w:val="20"/>
                <w:szCs w:val="20"/>
              </w:rPr>
              <w:lastRenderedPageBreak/>
              <w:t>atendimento aos estudantes da rede escolar pública de Educação Básica por meio de ações de prevenção, promoção e atenção à saúde.</w:t>
            </w:r>
          </w:p>
        </w:tc>
        <w:tc>
          <w:tcPr>
            <w:tcW w:w="8647" w:type="dxa"/>
          </w:tcPr>
          <w:p w:rsidR="00D36CA2" w:rsidRPr="003A7175" w:rsidRDefault="00D36CA2" w:rsidP="00D36CA2">
            <w:pPr>
              <w:spacing w:line="240" w:lineRule="auto"/>
              <w:rPr>
                <w:b/>
                <w:sz w:val="20"/>
                <w:szCs w:val="20"/>
              </w:rPr>
            </w:pPr>
            <w:r w:rsidRPr="003A7175">
              <w:rPr>
                <w:b/>
                <w:sz w:val="20"/>
                <w:szCs w:val="20"/>
              </w:rPr>
              <w:lastRenderedPageBreak/>
              <w:t xml:space="preserve">O que está sendo realizado para universalizar o atendimento do estudante da Educação Básica em </w:t>
            </w:r>
            <w:r w:rsidRPr="003A7175">
              <w:rPr>
                <w:b/>
                <w:sz w:val="20"/>
                <w:szCs w:val="20"/>
              </w:rPr>
              <w:lastRenderedPageBreak/>
              <w:t>termos de prevenção, promoção e atenção à saúde?</w:t>
            </w:r>
          </w:p>
          <w:p w:rsidR="00D36CA2" w:rsidRPr="003A7175" w:rsidRDefault="00D36CA2" w:rsidP="00D36CA2">
            <w:pPr>
              <w:spacing w:line="240" w:lineRule="auto"/>
              <w:rPr>
                <w:sz w:val="20"/>
                <w:szCs w:val="20"/>
              </w:rPr>
            </w:pPr>
            <w:r w:rsidRPr="003A7175">
              <w:rPr>
                <w:sz w:val="20"/>
                <w:szCs w:val="20"/>
              </w:rPr>
              <w:t>16ª CRE - Não se aplica.</w:t>
            </w:r>
          </w:p>
          <w:p w:rsidR="00D36CA2" w:rsidRPr="004F0045" w:rsidRDefault="00D36CA2" w:rsidP="00D36CA2">
            <w:pPr>
              <w:spacing w:line="240" w:lineRule="auto"/>
              <w:rPr>
                <w:b/>
                <w:color w:val="FF0000"/>
                <w:sz w:val="20"/>
                <w:szCs w:val="20"/>
              </w:rPr>
            </w:pPr>
            <w:r w:rsidRPr="003A7175">
              <w:rPr>
                <w:sz w:val="20"/>
                <w:szCs w:val="20"/>
              </w:rPr>
              <w:t>SMED - Micro redes, Programa de Saúde na Escola, Projeto de Saúde Bucal, Projeto Olhar Atento</w:t>
            </w:r>
            <w:r>
              <w:rPr>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7.23)</w:t>
            </w:r>
            <w:proofErr w:type="gramEnd"/>
            <w:r w:rsidRPr="002B64A2">
              <w:rPr>
                <w:sz w:val="20"/>
                <w:szCs w:val="20"/>
              </w:rPr>
              <w:t xml:space="preserve"> Estabelecer ações efetivas especificamente voltadas para a promoção, prevenção, atenção e atendimento à saúde e à integridade física, mental e emocional dos educadores e educandos, como condição para a melhoria da qualidade educacional, por meio de ações da SEDUC-RS e da SMED e da Secretaria Municipal de Saúde.</w:t>
            </w:r>
          </w:p>
          <w:p w:rsidR="00D36CA2" w:rsidRPr="002B64A2" w:rsidRDefault="00D36CA2" w:rsidP="00D36CA2">
            <w:pPr>
              <w:spacing w:line="240" w:lineRule="auto"/>
              <w:rPr>
                <w:sz w:val="20"/>
                <w:szCs w:val="20"/>
              </w:rPr>
            </w:pPr>
          </w:p>
        </w:tc>
        <w:tc>
          <w:tcPr>
            <w:tcW w:w="8647" w:type="dxa"/>
          </w:tcPr>
          <w:p w:rsidR="00D36CA2" w:rsidRPr="003A7175" w:rsidRDefault="00D36CA2" w:rsidP="00D36CA2">
            <w:pPr>
              <w:spacing w:line="240" w:lineRule="auto"/>
              <w:rPr>
                <w:b/>
                <w:sz w:val="20"/>
                <w:szCs w:val="20"/>
              </w:rPr>
            </w:pPr>
            <w:r w:rsidRPr="003A7175">
              <w:rPr>
                <w:b/>
                <w:sz w:val="20"/>
                <w:szCs w:val="20"/>
              </w:rPr>
              <w:t xml:space="preserve">Que ações estão sendo implementadas pela SEDUC e SMED em parceria com a Saúde visando </w:t>
            </w:r>
            <w:proofErr w:type="gramStart"/>
            <w:r w:rsidRPr="003A7175">
              <w:rPr>
                <w:b/>
                <w:sz w:val="20"/>
                <w:szCs w:val="20"/>
              </w:rPr>
              <w:t>a</w:t>
            </w:r>
            <w:proofErr w:type="gramEnd"/>
            <w:r w:rsidRPr="003A7175">
              <w:rPr>
                <w:b/>
                <w:sz w:val="20"/>
                <w:szCs w:val="20"/>
              </w:rPr>
              <w:t xml:space="preserve"> melhoria da qualidade educacional dos alunos e professores?</w:t>
            </w:r>
          </w:p>
          <w:p w:rsidR="00D36CA2" w:rsidRPr="003A7175" w:rsidRDefault="00D36CA2" w:rsidP="00D36CA2">
            <w:pPr>
              <w:spacing w:line="240" w:lineRule="auto"/>
              <w:rPr>
                <w:sz w:val="20"/>
                <w:szCs w:val="20"/>
              </w:rPr>
            </w:pPr>
            <w:r w:rsidRPr="003A7175">
              <w:rPr>
                <w:sz w:val="20"/>
                <w:szCs w:val="20"/>
              </w:rPr>
              <w:t>16ª CRE - O desenvolvimento do PSE – Programa Saúde na Escola.</w:t>
            </w:r>
          </w:p>
          <w:p w:rsidR="00D36CA2" w:rsidRPr="002B64A2" w:rsidRDefault="00D36CA2" w:rsidP="00D36CA2">
            <w:pPr>
              <w:spacing w:line="240" w:lineRule="auto"/>
              <w:rPr>
                <w:sz w:val="20"/>
                <w:szCs w:val="20"/>
              </w:rPr>
            </w:pPr>
            <w:r w:rsidRPr="003A7175">
              <w:rPr>
                <w:sz w:val="20"/>
                <w:szCs w:val="20"/>
              </w:rPr>
              <w:t>SMED - Projetos como PSE, Projeto Olhar Atento, Projeto Saúde Bucal a atendimento aos profissionais da saúde</w:t>
            </w:r>
            <w:r>
              <w:rPr>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7.24)</w:t>
            </w:r>
            <w:proofErr w:type="gramEnd"/>
            <w:r w:rsidRPr="002B64A2">
              <w:rPr>
                <w:sz w:val="20"/>
                <w:szCs w:val="20"/>
              </w:rPr>
              <w:t xml:space="preserve"> Promover, com especial ênfase, em consonância com as diretrizes do Plano Nacional do Livro e da Leitura, a formação de leitores e a capacitação de professores, bibliotecários e agentes da comunidade, para atuar como mediadores da leitura, de   acordo com a especificidade das diferentes etapas do desenvolvimento e da aprendizagem, sob responsabilidade da SEDUC-RS e da SMED. </w:t>
            </w:r>
          </w:p>
          <w:p w:rsidR="00D36CA2" w:rsidRPr="002B64A2" w:rsidRDefault="00D36CA2" w:rsidP="00D36CA2">
            <w:pPr>
              <w:spacing w:line="240" w:lineRule="auto"/>
              <w:rPr>
                <w:sz w:val="20"/>
                <w:szCs w:val="20"/>
              </w:rPr>
            </w:pPr>
          </w:p>
        </w:tc>
        <w:tc>
          <w:tcPr>
            <w:tcW w:w="8647" w:type="dxa"/>
          </w:tcPr>
          <w:p w:rsidR="00D36CA2" w:rsidRPr="003A7175" w:rsidRDefault="00D36CA2" w:rsidP="00D36CA2">
            <w:pPr>
              <w:spacing w:line="240" w:lineRule="auto"/>
              <w:rPr>
                <w:b/>
                <w:sz w:val="20"/>
                <w:szCs w:val="20"/>
              </w:rPr>
            </w:pPr>
            <w:r w:rsidRPr="003A7175">
              <w:rPr>
                <w:b/>
                <w:sz w:val="20"/>
                <w:szCs w:val="20"/>
              </w:rPr>
              <w:t xml:space="preserve">Como a SEDUC-RS e SMED estão promovendo a capacitação para professores, bibliotecários e agentes de comunidade para atuar como mediadores da leitura? </w:t>
            </w:r>
          </w:p>
          <w:p w:rsidR="00D36CA2" w:rsidRPr="003A7175" w:rsidRDefault="00D36CA2" w:rsidP="00D36CA2">
            <w:pPr>
              <w:spacing w:line="240" w:lineRule="auto"/>
              <w:rPr>
                <w:sz w:val="20"/>
                <w:szCs w:val="20"/>
              </w:rPr>
            </w:pPr>
            <w:r w:rsidRPr="003A7175">
              <w:rPr>
                <w:sz w:val="20"/>
                <w:szCs w:val="20"/>
              </w:rPr>
              <w:t>16ª CRE - Na rede estadual, desenvolvemos os seguintes projetos de incentivo à leitura:</w:t>
            </w:r>
          </w:p>
          <w:p w:rsidR="00D36CA2" w:rsidRPr="003A7175" w:rsidRDefault="00D36CA2" w:rsidP="00D36CA2">
            <w:pPr>
              <w:spacing w:line="240" w:lineRule="auto"/>
              <w:rPr>
                <w:sz w:val="20"/>
                <w:szCs w:val="20"/>
              </w:rPr>
            </w:pPr>
            <w:r w:rsidRPr="003A7175">
              <w:rPr>
                <w:sz w:val="20"/>
                <w:szCs w:val="20"/>
              </w:rPr>
              <w:t>- Crianças e jovens do Rio Grande do Sul Escrevendo Histórias: programa anual que reúne em livro, textos selecionados, escritos por alunos do ensino fundamental e médio da rede estadual e os apresenta na Feira do Livro de Porto Alegre, com direito a uma sessão de autógrafos dos jovens escritores e distribuição gratuita para a comunidade.</w:t>
            </w:r>
          </w:p>
          <w:p w:rsidR="00D36CA2" w:rsidRPr="003A7175" w:rsidRDefault="00D36CA2" w:rsidP="00D36CA2">
            <w:pPr>
              <w:spacing w:line="240" w:lineRule="auto"/>
              <w:rPr>
                <w:sz w:val="20"/>
                <w:szCs w:val="20"/>
              </w:rPr>
            </w:pPr>
            <w:r w:rsidRPr="003A7175">
              <w:rPr>
                <w:sz w:val="20"/>
                <w:szCs w:val="20"/>
              </w:rPr>
              <w:t xml:space="preserve">- Seminário Direito à Leitura: acontece anualmente desde 2011, tem como objetivo congregar os professores não só para discutir, como também estabelecer estratégias de desenvolvimento e de promoção de leitura, na escola como um todo: sala de aula e biblioteca escolar. </w:t>
            </w:r>
          </w:p>
          <w:p w:rsidR="00D36CA2" w:rsidRPr="003A7175" w:rsidRDefault="00D36CA2" w:rsidP="00D36CA2">
            <w:pPr>
              <w:spacing w:line="240" w:lineRule="auto"/>
              <w:rPr>
                <w:sz w:val="20"/>
                <w:szCs w:val="20"/>
              </w:rPr>
            </w:pPr>
            <w:r w:rsidRPr="003A7175">
              <w:rPr>
                <w:sz w:val="20"/>
                <w:szCs w:val="20"/>
              </w:rPr>
              <w:t>- Crédito de Leitura: este projeto foi criado para a construção de uma política voltada à leitura e à biblioteca e tem por objetivo incentivar a leitura por meio da qualificação e atualização do acervo bibliográfico, através de repasse de recursos financeiros de uso exclusivo para aquisição de títulos.</w:t>
            </w:r>
          </w:p>
          <w:p w:rsidR="00D36CA2" w:rsidRPr="003A7175" w:rsidRDefault="00D36CA2" w:rsidP="00D36CA2">
            <w:pPr>
              <w:spacing w:line="240" w:lineRule="auto"/>
              <w:rPr>
                <w:sz w:val="20"/>
                <w:szCs w:val="20"/>
              </w:rPr>
            </w:pPr>
            <w:r w:rsidRPr="003A7175">
              <w:rPr>
                <w:sz w:val="20"/>
                <w:szCs w:val="20"/>
              </w:rPr>
              <w:lastRenderedPageBreak/>
              <w:t>- Olimpíadas da Língua Portuguesa Escrevendo o Futuro: Programa de formação de professores, fundamentado na experiência da Fundação Itaú Social e do Centro de Estudos e Pesquisas em Educação, Cultura e Ação Comunitária (Cenpec), o objetivo deste programa é contribuir para a melhoria da escrita de estudantes de escolas públicas brasileiras.</w:t>
            </w:r>
          </w:p>
          <w:p w:rsidR="00D36CA2" w:rsidRPr="003A7175" w:rsidRDefault="00D36CA2" w:rsidP="00D36CA2">
            <w:pPr>
              <w:spacing w:line="240" w:lineRule="auto"/>
              <w:rPr>
                <w:sz w:val="20"/>
                <w:szCs w:val="20"/>
              </w:rPr>
            </w:pPr>
            <w:r w:rsidRPr="003A7175">
              <w:rPr>
                <w:sz w:val="20"/>
                <w:szCs w:val="20"/>
              </w:rPr>
              <w:t xml:space="preserve">- Desenvolvimento de projetos de leituras específicos de cada escola, segundo seu planejamento curricular </w:t>
            </w:r>
            <w:proofErr w:type="spellStart"/>
            <w:proofErr w:type="gramStart"/>
            <w:r w:rsidRPr="003A7175">
              <w:rPr>
                <w:sz w:val="20"/>
                <w:szCs w:val="20"/>
              </w:rPr>
              <w:t>anual.</w:t>
            </w:r>
            <w:proofErr w:type="gramEnd"/>
            <w:r w:rsidRPr="003A7175">
              <w:rPr>
                <w:sz w:val="20"/>
                <w:szCs w:val="20"/>
              </w:rPr>
              <w:t>Ex</w:t>
            </w:r>
            <w:proofErr w:type="spellEnd"/>
            <w:r w:rsidRPr="003A7175">
              <w:rPr>
                <w:sz w:val="20"/>
                <w:szCs w:val="20"/>
              </w:rPr>
              <w:t>: Hora do Conto, Leitura orientada, feiras do livro e outros projetos.</w:t>
            </w:r>
          </w:p>
          <w:p w:rsidR="00D36CA2" w:rsidRPr="003A7175" w:rsidRDefault="00D36CA2" w:rsidP="00D36CA2">
            <w:pPr>
              <w:spacing w:line="240" w:lineRule="auto"/>
              <w:rPr>
                <w:sz w:val="20"/>
                <w:szCs w:val="20"/>
              </w:rPr>
            </w:pPr>
            <w:r w:rsidRPr="003A7175">
              <w:rPr>
                <w:sz w:val="20"/>
                <w:szCs w:val="20"/>
              </w:rPr>
              <w:t>Informatização das bibliotecas escolares</w:t>
            </w:r>
          </w:p>
          <w:p w:rsidR="00D36CA2" w:rsidRPr="003A7175" w:rsidRDefault="00D36CA2" w:rsidP="00D36CA2">
            <w:pPr>
              <w:spacing w:line="240" w:lineRule="auto"/>
              <w:rPr>
                <w:sz w:val="20"/>
                <w:szCs w:val="20"/>
              </w:rPr>
            </w:pPr>
            <w:r w:rsidRPr="003A7175">
              <w:rPr>
                <w:sz w:val="20"/>
                <w:szCs w:val="20"/>
              </w:rPr>
              <w:t>Desenvolvimento de feiras do livro nas escolas.</w:t>
            </w:r>
          </w:p>
          <w:p w:rsidR="00D36CA2" w:rsidRPr="003A7175" w:rsidRDefault="00D36CA2" w:rsidP="00D36CA2">
            <w:pPr>
              <w:spacing w:line="240" w:lineRule="auto"/>
              <w:rPr>
                <w:sz w:val="20"/>
                <w:szCs w:val="20"/>
              </w:rPr>
            </w:pPr>
            <w:r w:rsidRPr="003A7175">
              <w:rPr>
                <w:sz w:val="20"/>
                <w:szCs w:val="20"/>
              </w:rPr>
              <w:t>Participação da Feira do livro, promovidas pelo SESC e Prefeitura Municipal.</w:t>
            </w:r>
          </w:p>
          <w:p w:rsidR="00D36CA2" w:rsidRPr="004F0045" w:rsidRDefault="00D36CA2" w:rsidP="00D36CA2">
            <w:pPr>
              <w:spacing w:line="240" w:lineRule="auto"/>
              <w:rPr>
                <w:b/>
                <w:color w:val="FF0000"/>
                <w:sz w:val="20"/>
                <w:szCs w:val="20"/>
              </w:rPr>
            </w:pPr>
            <w:r w:rsidRPr="003A7175">
              <w:rPr>
                <w:sz w:val="20"/>
                <w:szCs w:val="20"/>
              </w:rPr>
              <w:t>SMED – Sim.</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7.25)</w:t>
            </w:r>
            <w:proofErr w:type="gramEnd"/>
            <w:r w:rsidRPr="002B64A2">
              <w:rPr>
                <w:sz w:val="20"/>
                <w:szCs w:val="20"/>
              </w:rPr>
              <w:t xml:space="preserve"> Promover, por meio de ações dos órgãos administrativos e normativos dos sistemas, a regulação da oferta da Educação Básica pela iniciativa privada, de forma a garantir a qualidade e o cumprimento da função social da educação.</w:t>
            </w:r>
          </w:p>
          <w:p w:rsidR="00D36CA2" w:rsidRPr="002B64A2" w:rsidRDefault="00D36CA2" w:rsidP="00D36CA2">
            <w:pPr>
              <w:spacing w:line="240" w:lineRule="auto"/>
              <w:rPr>
                <w:sz w:val="20"/>
                <w:szCs w:val="20"/>
              </w:rPr>
            </w:pPr>
          </w:p>
        </w:tc>
        <w:tc>
          <w:tcPr>
            <w:tcW w:w="8647" w:type="dxa"/>
          </w:tcPr>
          <w:p w:rsidR="00D36CA2" w:rsidRPr="003A7175" w:rsidRDefault="00D36CA2" w:rsidP="00D36CA2">
            <w:pPr>
              <w:spacing w:line="240" w:lineRule="auto"/>
              <w:rPr>
                <w:b/>
                <w:sz w:val="20"/>
                <w:szCs w:val="20"/>
              </w:rPr>
            </w:pPr>
            <w:r w:rsidRPr="003A7175">
              <w:rPr>
                <w:b/>
                <w:sz w:val="20"/>
                <w:szCs w:val="20"/>
              </w:rPr>
              <w:t>Está promovida, atendendo as normas, a oferta da Educação Básica pela iniciativa privada?</w:t>
            </w:r>
          </w:p>
          <w:p w:rsidR="00D36CA2" w:rsidRPr="003A7175" w:rsidRDefault="00D36CA2" w:rsidP="00D36CA2">
            <w:pPr>
              <w:spacing w:line="240" w:lineRule="auto"/>
              <w:rPr>
                <w:sz w:val="20"/>
                <w:szCs w:val="20"/>
              </w:rPr>
            </w:pPr>
            <w:r w:rsidRPr="003A7175">
              <w:rPr>
                <w:sz w:val="20"/>
                <w:szCs w:val="20"/>
              </w:rPr>
              <w:t>16ª CRE - Sim, de acordo com a legislação vigente.</w:t>
            </w:r>
          </w:p>
          <w:p w:rsidR="00D36CA2" w:rsidRPr="003A7175" w:rsidRDefault="00D36CA2" w:rsidP="00D36CA2">
            <w:pPr>
              <w:spacing w:line="240" w:lineRule="auto"/>
              <w:rPr>
                <w:sz w:val="20"/>
                <w:szCs w:val="20"/>
              </w:rPr>
            </w:pPr>
            <w:r w:rsidRPr="003A7175">
              <w:rPr>
                <w:sz w:val="20"/>
                <w:szCs w:val="20"/>
              </w:rPr>
              <w:t>SMED - Sim. Compra de vagas nas Esc</w:t>
            </w:r>
            <w:r>
              <w:rPr>
                <w:sz w:val="20"/>
                <w:szCs w:val="20"/>
              </w:rPr>
              <w:t>olas Privadas infantis e de Ensino Fundamental.</w:t>
            </w:r>
          </w:p>
          <w:p w:rsidR="00D36CA2" w:rsidRPr="00034129" w:rsidRDefault="00D36CA2" w:rsidP="00D36CA2">
            <w:pPr>
              <w:spacing w:line="240" w:lineRule="auto"/>
              <w:rPr>
                <w:b/>
                <w:color w:val="00B0F0"/>
                <w:sz w:val="20"/>
                <w:szCs w:val="20"/>
              </w:rPr>
            </w:pPr>
            <w:r w:rsidRPr="003A7175">
              <w:rPr>
                <w:sz w:val="20"/>
                <w:szCs w:val="20"/>
              </w:rPr>
              <w:t>CME – Sim, através de normas do Conselho Municipal de Educação</w:t>
            </w:r>
            <w:r>
              <w:rPr>
                <w:b/>
                <w:color w:val="00B0F0"/>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7.26)</w:t>
            </w:r>
            <w:proofErr w:type="gramEnd"/>
            <w:r w:rsidRPr="002B64A2">
              <w:rPr>
                <w:sz w:val="20"/>
                <w:szCs w:val="20"/>
              </w:rPr>
              <w:t xml:space="preserve"> Garantir políticas de combate à violência mediante a identificação e supressão de todas e  quaisquer fontes diretas ou indiretas geradoras de racismo, discriminação, xenofobia e intolerâncias correlatas, inclusive nos currículos, práticas e materiais didático-pedagógicos, para a construção de cultura de paz e ambiente dotado de segurança para a comunidade escolar.</w:t>
            </w:r>
          </w:p>
          <w:p w:rsidR="00D36CA2" w:rsidRPr="002B64A2" w:rsidRDefault="00D36CA2" w:rsidP="00D36CA2">
            <w:pPr>
              <w:spacing w:line="240" w:lineRule="auto"/>
              <w:rPr>
                <w:sz w:val="20"/>
                <w:szCs w:val="20"/>
              </w:rPr>
            </w:pPr>
          </w:p>
        </w:tc>
        <w:tc>
          <w:tcPr>
            <w:tcW w:w="8647" w:type="dxa"/>
          </w:tcPr>
          <w:p w:rsidR="00D36CA2" w:rsidRPr="003A7175" w:rsidRDefault="00D36CA2" w:rsidP="00D36CA2">
            <w:pPr>
              <w:spacing w:line="240" w:lineRule="auto"/>
              <w:rPr>
                <w:b/>
                <w:sz w:val="20"/>
                <w:szCs w:val="20"/>
              </w:rPr>
            </w:pPr>
            <w:r w:rsidRPr="003A7175">
              <w:rPr>
                <w:b/>
                <w:sz w:val="20"/>
                <w:szCs w:val="20"/>
              </w:rPr>
              <w:t xml:space="preserve">Como está garantida a política de combate </w:t>
            </w:r>
            <w:proofErr w:type="gramStart"/>
            <w:r w:rsidRPr="003A7175">
              <w:rPr>
                <w:b/>
                <w:sz w:val="20"/>
                <w:szCs w:val="20"/>
              </w:rPr>
              <w:t>a</w:t>
            </w:r>
            <w:proofErr w:type="gramEnd"/>
            <w:r w:rsidRPr="003A7175">
              <w:rPr>
                <w:b/>
                <w:sz w:val="20"/>
                <w:szCs w:val="20"/>
              </w:rPr>
              <w:t xml:space="preserve"> violência e a construção da cultura da paz na comunidade escolar?</w:t>
            </w:r>
          </w:p>
          <w:p w:rsidR="00D36CA2" w:rsidRPr="003A7175" w:rsidRDefault="00D36CA2" w:rsidP="00D36CA2">
            <w:pPr>
              <w:spacing w:line="240" w:lineRule="auto"/>
              <w:rPr>
                <w:sz w:val="20"/>
                <w:szCs w:val="20"/>
              </w:rPr>
            </w:pPr>
            <w:r w:rsidRPr="003A7175">
              <w:rPr>
                <w:sz w:val="20"/>
                <w:szCs w:val="20"/>
              </w:rPr>
              <w:t>16ª CRE - Constituição das CIPAVES- Comissão Interna de Prevenção de Acidentes e Violência Escolar, em todas as escolas da rede estadual;</w:t>
            </w:r>
          </w:p>
          <w:p w:rsidR="00D36CA2" w:rsidRPr="003A7175" w:rsidRDefault="00D36CA2" w:rsidP="00D36CA2">
            <w:pPr>
              <w:spacing w:line="240" w:lineRule="auto"/>
              <w:rPr>
                <w:sz w:val="20"/>
                <w:szCs w:val="20"/>
              </w:rPr>
            </w:pPr>
            <w:proofErr w:type="gramStart"/>
            <w:r w:rsidRPr="003A7175">
              <w:rPr>
                <w:sz w:val="20"/>
                <w:szCs w:val="20"/>
              </w:rPr>
              <w:t>Implementação</w:t>
            </w:r>
            <w:proofErr w:type="gramEnd"/>
            <w:r w:rsidRPr="003A7175">
              <w:rPr>
                <w:sz w:val="20"/>
                <w:szCs w:val="20"/>
              </w:rPr>
              <w:t xml:space="preserve"> dos núcleos de Gestão de Conflitos;</w:t>
            </w:r>
          </w:p>
          <w:p w:rsidR="00D36CA2" w:rsidRPr="003A7175" w:rsidRDefault="00D36CA2" w:rsidP="00D36CA2">
            <w:pPr>
              <w:spacing w:line="240" w:lineRule="auto"/>
              <w:rPr>
                <w:sz w:val="20"/>
                <w:szCs w:val="20"/>
              </w:rPr>
            </w:pPr>
            <w:r w:rsidRPr="003A7175">
              <w:rPr>
                <w:sz w:val="20"/>
                <w:szCs w:val="20"/>
              </w:rPr>
              <w:t>Participação junto ao Ministério Público do Projeto de Justiça Restaurativa;</w:t>
            </w:r>
          </w:p>
          <w:p w:rsidR="00D36CA2" w:rsidRPr="003A7175" w:rsidRDefault="00D36CA2" w:rsidP="00D36CA2">
            <w:pPr>
              <w:spacing w:line="240" w:lineRule="auto"/>
              <w:rPr>
                <w:sz w:val="20"/>
                <w:szCs w:val="20"/>
              </w:rPr>
            </w:pPr>
            <w:r w:rsidRPr="003A7175">
              <w:rPr>
                <w:sz w:val="20"/>
                <w:szCs w:val="20"/>
              </w:rPr>
              <w:lastRenderedPageBreak/>
              <w:t xml:space="preserve">Formação para Facilitadores de Círculos de Construção de Paz, em parceria com o Ministério Público e SEDUC. </w:t>
            </w:r>
          </w:p>
          <w:p w:rsidR="00D36CA2" w:rsidRPr="004F0045" w:rsidRDefault="00D36CA2" w:rsidP="00D36CA2">
            <w:pPr>
              <w:spacing w:line="240" w:lineRule="auto"/>
              <w:rPr>
                <w:b/>
                <w:color w:val="FF0000"/>
                <w:sz w:val="20"/>
                <w:szCs w:val="20"/>
              </w:rPr>
            </w:pPr>
            <w:r w:rsidRPr="003A7175">
              <w:rPr>
                <w:sz w:val="20"/>
                <w:szCs w:val="20"/>
              </w:rPr>
              <w:t>SMED - Círculo de Justiça Restaurativa e a formação dos profissionais para atuar nele</w:t>
            </w:r>
            <w:r>
              <w:rPr>
                <w:sz w:val="20"/>
                <w:szCs w:val="20"/>
              </w:rPr>
              <w:t>.</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lastRenderedPageBreak/>
              <w:t>7.27)</w:t>
            </w:r>
            <w:proofErr w:type="gramEnd"/>
            <w:r w:rsidRPr="002B64A2">
              <w:rPr>
                <w:sz w:val="20"/>
                <w:szCs w:val="20"/>
                <w:lang w:eastAsia="pt-BR"/>
              </w:rPr>
              <w:t xml:space="preserve"> Cumprir as diretrizes pedagógicas para a Educação Básica e a base nacional comum dos currículos, com direitos e objetivos de aprendizagem e desenvolvimento dos alunos para cada ano do ensino fundamental e médio.</w:t>
            </w:r>
          </w:p>
          <w:p w:rsidR="00D36CA2" w:rsidRPr="002B64A2" w:rsidRDefault="00D36CA2" w:rsidP="00D36CA2">
            <w:pPr>
              <w:spacing w:line="240" w:lineRule="auto"/>
              <w:rPr>
                <w:sz w:val="20"/>
                <w:szCs w:val="20"/>
                <w:lang w:eastAsia="pt-BR"/>
              </w:rPr>
            </w:pPr>
          </w:p>
        </w:tc>
        <w:tc>
          <w:tcPr>
            <w:tcW w:w="8647" w:type="dxa"/>
          </w:tcPr>
          <w:p w:rsidR="00D36CA2" w:rsidRPr="003A7175" w:rsidRDefault="00D36CA2" w:rsidP="00D36CA2">
            <w:pPr>
              <w:spacing w:line="240" w:lineRule="auto"/>
              <w:rPr>
                <w:b/>
                <w:sz w:val="20"/>
                <w:szCs w:val="20"/>
              </w:rPr>
            </w:pPr>
            <w:r w:rsidRPr="003A7175">
              <w:rPr>
                <w:b/>
                <w:sz w:val="20"/>
                <w:szCs w:val="20"/>
              </w:rPr>
              <w:t>Estão sendo cumpridas as diretrizes pedagógicas para a Educação Básica e a BNCC?</w:t>
            </w:r>
          </w:p>
          <w:p w:rsidR="00D36CA2" w:rsidRPr="003A7175" w:rsidRDefault="00D36CA2" w:rsidP="00D36CA2">
            <w:pPr>
              <w:spacing w:line="240" w:lineRule="auto"/>
              <w:rPr>
                <w:sz w:val="20"/>
                <w:szCs w:val="20"/>
              </w:rPr>
            </w:pPr>
            <w:r w:rsidRPr="003A7175">
              <w:rPr>
                <w:sz w:val="20"/>
                <w:szCs w:val="20"/>
              </w:rPr>
              <w:t>16ª CRE - Sim, de acordo com as orientações de nossa Mantenedora.</w:t>
            </w:r>
          </w:p>
          <w:p w:rsidR="00D36CA2" w:rsidRPr="004F0045" w:rsidRDefault="00D36CA2" w:rsidP="00D36CA2">
            <w:pPr>
              <w:spacing w:line="240" w:lineRule="auto"/>
              <w:rPr>
                <w:b/>
                <w:color w:val="FF0000"/>
                <w:sz w:val="20"/>
                <w:szCs w:val="20"/>
              </w:rPr>
            </w:pPr>
            <w:r w:rsidRPr="003A7175">
              <w:rPr>
                <w:sz w:val="20"/>
                <w:szCs w:val="20"/>
              </w:rPr>
              <w:t>SMED – Sim.</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7.28)</w:t>
            </w:r>
            <w:proofErr w:type="gramEnd"/>
            <w:r w:rsidRPr="002B64A2">
              <w:rPr>
                <w:sz w:val="20"/>
                <w:szCs w:val="20"/>
              </w:rPr>
              <w:t xml:space="preserve"> Constituir avaliação institucional nos sistemas de ensino, sensível à complexidade dos processos educativos, que contemplem a participação de todos os segmentos da comunidade escolar, sob responsabilidade da SEDUC-RS e da SMED, por meio de instrumentos que orientem as dimensões a serem fortalecidas, a melhoria contínua da qualidade educacional, a formação continuada dos profissionais da educação e o aprimoramento da gestão democrática, no prazo de dois anos a partir da vigência deste Plano.</w:t>
            </w:r>
          </w:p>
        </w:tc>
        <w:tc>
          <w:tcPr>
            <w:tcW w:w="8647" w:type="dxa"/>
          </w:tcPr>
          <w:p w:rsidR="00D36CA2" w:rsidRPr="003A7175" w:rsidRDefault="00D36CA2" w:rsidP="00D36CA2">
            <w:pPr>
              <w:spacing w:line="240" w:lineRule="auto"/>
              <w:rPr>
                <w:b/>
                <w:sz w:val="20"/>
                <w:szCs w:val="20"/>
              </w:rPr>
            </w:pPr>
            <w:r w:rsidRPr="003A7175">
              <w:rPr>
                <w:b/>
                <w:sz w:val="20"/>
                <w:szCs w:val="20"/>
              </w:rPr>
              <w:t>Estão construídos os sistemas de avaliação institucional que envolva toda a comunidade escolar?</w:t>
            </w:r>
          </w:p>
          <w:p w:rsidR="00D36CA2" w:rsidRPr="003A7175" w:rsidRDefault="00D36CA2" w:rsidP="00D36CA2">
            <w:pPr>
              <w:spacing w:line="240" w:lineRule="auto"/>
              <w:rPr>
                <w:sz w:val="20"/>
                <w:szCs w:val="20"/>
              </w:rPr>
            </w:pPr>
            <w:r w:rsidRPr="003A7175">
              <w:rPr>
                <w:sz w:val="20"/>
                <w:szCs w:val="20"/>
              </w:rPr>
              <w:t>16ª CRE - A avaliação institucional é feita</w:t>
            </w:r>
            <w:r>
              <w:rPr>
                <w:sz w:val="20"/>
                <w:szCs w:val="20"/>
              </w:rPr>
              <w:t xml:space="preserve"> </w:t>
            </w:r>
            <w:r w:rsidRPr="003A7175">
              <w:rPr>
                <w:sz w:val="20"/>
                <w:szCs w:val="20"/>
              </w:rPr>
              <w:t>através do SAERS/GESTÂO que tem por finalidade monitorar a infraestrutura e avaliar os espaços escolares, identificando fatores externos e internos que possam influenciar nos resultados de aprendizagem dos alunos, subsidiando desta forma as futuras ações a serem executadas, priorizando a qualidade de educação do RS.</w:t>
            </w:r>
          </w:p>
          <w:p w:rsidR="00D36CA2" w:rsidRPr="003A7175" w:rsidRDefault="00D36CA2" w:rsidP="00D36CA2">
            <w:pPr>
              <w:spacing w:line="240" w:lineRule="auto"/>
              <w:rPr>
                <w:sz w:val="20"/>
                <w:szCs w:val="20"/>
              </w:rPr>
            </w:pPr>
            <w:r w:rsidRPr="003A7175">
              <w:rPr>
                <w:sz w:val="20"/>
                <w:szCs w:val="20"/>
              </w:rPr>
              <w:t>SMED – Sim.</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lang w:eastAsia="pt-BR"/>
              </w:rPr>
              <w:t>7.29)</w:t>
            </w:r>
            <w:proofErr w:type="gramEnd"/>
            <w:r w:rsidRPr="002B64A2">
              <w:rPr>
                <w:sz w:val="20"/>
                <w:szCs w:val="20"/>
                <w:lang w:eastAsia="pt-BR"/>
              </w:rPr>
              <w:t xml:space="preserve"> Apoiar técnica e financeiramente a gestão escolar mediante transferência direta de recursos financeiros à escola, garantindo a participação da comunidade escolar no planejamento e na aplicação dos recursos, visando à ampliação da transparência e ao efetivo desenvolvimento da gestão democrática.</w:t>
            </w:r>
          </w:p>
        </w:tc>
        <w:tc>
          <w:tcPr>
            <w:tcW w:w="8647" w:type="dxa"/>
          </w:tcPr>
          <w:p w:rsidR="00D36CA2" w:rsidRPr="003A7175" w:rsidRDefault="00D36CA2" w:rsidP="00D36CA2">
            <w:pPr>
              <w:spacing w:line="240" w:lineRule="auto"/>
              <w:rPr>
                <w:b/>
                <w:sz w:val="20"/>
                <w:szCs w:val="20"/>
              </w:rPr>
            </w:pPr>
            <w:r w:rsidRPr="003A7175">
              <w:rPr>
                <w:b/>
                <w:sz w:val="20"/>
                <w:szCs w:val="20"/>
              </w:rPr>
              <w:t>Como a gestão escolar está apoiada técnica e financeiramente garantindo a gestão democrática?</w:t>
            </w:r>
          </w:p>
          <w:p w:rsidR="00D36CA2" w:rsidRPr="003A7175" w:rsidRDefault="00D36CA2" w:rsidP="00D36CA2">
            <w:pPr>
              <w:spacing w:line="240" w:lineRule="auto"/>
              <w:rPr>
                <w:sz w:val="20"/>
                <w:szCs w:val="20"/>
              </w:rPr>
            </w:pPr>
            <w:r w:rsidRPr="003A7175">
              <w:rPr>
                <w:sz w:val="20"/>
                <w:szCs w:val="20"/>
              </w:rPr>
              <w:t xml:space="preserve">16ª CRE - A gestão democrática está sendo garantida a todas as escolas da rede estadual de ensino, conforme normativas da Lei Nº 10.576, de 14 de novembro de 1995, atualizada pela Lei Nº 13.990, de 15 de maio de 2012, nos seus </w:t>
            </w:r>
            <w:proofErr w:type="gramStart"/>
            <w:r w:rsidRPr="003A7175">
              <w:rPr>
                <w:sz w:val="20"/>
                <w:szCs w:val="20"/>
              </w:rPr>
              <w:t>Artigos:</w:t>
            </w:r>
            <w:proofErr w:type="gramEnd"/>
            <w:r w:rsidRPr="003A7175">
              <w:rPr>
                <w:sz w:val="20"/>
                <w:szCs w:val="20"/>
              </w:rPr>
              <w:t>65 a 73, Capítulo da Autonomia Financeira.</w:t>
            </w:r>
          </w:p>
          <w:p w:rsidR="00D36CA2" w:rsidRPr="003A7175" w:rsidRDefault="00D36CA2" w:rsidP="00D36CA2">
            <w:pPr>
              <w:spacing w:line="240" w:lineRule="auto"/>
              <w:rPr>
                <w:sz w:val="20"/>
                <w:szCs w:val="20"/>
              </w:rPr>
            </w:pPr>
            <w:r w:rsidRPr="003A7175">
              <w:rPr>
                <w:sz w:val="20"/>
                <w:szCs w:val="20"/>
              </w:rPr>
              <w:t>De que forma a comunidade escolar participa do planejamento da gestão escolar?</w:t>
            </w:r>
          </w:p>
          <w:p w:rsidR="00D36CA2" w:rsidRPr="003A7175" w:rsidRDefault="00D36CA2" w:rsidP="00D36CA2">
            <w:pPr>
              <w:spacing w:line="240" w:lineRule="auto"/>
              <w:rPr>
                <w:sz w:val="20"/>
                <w:szCs w:val="20"/>
              </w:rPr>
            </w:pPr>
            <w:r w:rsidRPr="003A7175">
              <w:rPr>
                <w:sz w:val="20"/>
                <w:szCs w:val="20"/>
              </w:rPr>
              <w:t xml:space="preserve">16ª CRE - A participação da comunidade escolar ocorre através de assembleias gerais, onde são </w:t>
            </w:r>
            <w:r w:rsidRPr="003A7175">
              <w:rPr>
                <w:sz w:val="20"/>
                <w:szCs w:val="20"/>
              </w:rPr>
              <w:lastRenderedPageBreak/>
              <w:t>realizadas as tomadas de decisões sobre os assuntos pedagógicos, administrativos da Escola.</w:t>
            </w:r>
          </w:p>
          <w:p w:rsidR="00D36CA2" w:rsidRPr="004F0045" w:rsidRDefault="00D36CA2" w:rsidP="00D36CA2">
            <w:pPr>
              <w:spacing w:line="240" w:lineRule="auto"/>
              <w:rPr>
                <w:b/>
                <w:color w:val="FF0000"/>
                <w:sz w:val="20"/>
                <w:szCs w:val="20"/>
              </w:rPr>
            </w:pPr>
            <w:r w:rsidRPr="003A7175">
              <w:rPr>
                <w:sz w:val="20"/>
                <w:szCs w:val="20"/>
              </w:rPr>
              <w:t xml:space="preserve">SMED - Apoiado com a autonomia financeira e formação de gestores. Através de </w:t>
            </w:r>
            <w:proofErr w:type="spellStart"/>
            <w:r w:rsidRPr="003A7175">
              <w:rPr>
                <w:sz w:val="20"/>
                <w:szCs w:val="20"/>
              </w:rPr>
              <w:t>assembléia</w:t>
            </w:r>
            <w:proofErr w:type="spellEnd"/>
            <w:r w:rsidRPr="003A7175">
              <w:rPr>
                <w:sz w:val="20"/>
                <w:szCs w:val="20"/>
              </w:rPr>
              <w:t xml:space="preserve"> de pais, CPM e CE;</w:t>
            </w: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lang w:eastAsia="pt-BR"/>
              </w:rPr>
              <w:lastRenderedPageBreak/>
              <w:t>7.30)</w:t>
            </w:r>
            <w:proofErr w:type="gramEnd"/>
            <w:r w:rsidRPr="002B64A2">
              <w:rPr>
                <w:sz w:val="20"/>
                <w:szCs w:val="20"/>
                <w:lang w:eastAsia="pt-BR"/>
              </w:rPr>
              <w:t xml:space="preserve"> Aderir a programas da União que assegurem a todas as escolas públicas de Educação Básica o acesso a energia elétrica, abastecimento de água tratada, esgotamento sanitário e manejo dos resíduos sólidos, garantindo o acesso dos alunos a espaços para a prática esportiva, a bens culturais e artísticos e a equipamentos e laboratórios de ciências e, em cada edifício escolar, garantir a acessibilidade às pessoas com deficiência.</w:t>
            </w:r>
          </w:p>
        </w:tc>
        <w:tc>
          <w:tcPr>
            <w:tcW w:w="8647" w:type="dxa"/>
          </w:tcPr>
          <w:p w:rsidR="00D36CA2" w:rsidRPr="003A7175" w:rsidRDefault="00D36CA2" w:rsidP="00D36CA2">
            <w:pPr>
              <w:spacing w:line="240" w:lineRule="auto"/>
              <w:rPr>
                <w:b/>
                <w:sz w:val="20"/>
                <w:szCs w:val="20"/>
              </w:rPr>
            </w:pPr>
            <w:r w:rsidRPr="003A7175">
              <w:rPr>
                <w:b/>
                <w:sz w:val="20"/>
                <w:szCs w:val="20"/>
              </w:rPr>
              <w:t>Houve adesão dos programas da União que garantam estrutura e infraestrutura às escolas públicas que ofertam a Educação Básica? Quais?</w:t>
            </w:r>
          </w:p>
          <w:p w:rsidR="00D36CA2" w:rsidRPr="003A7175" w:rsidRDefault="00D36CA2" w:rsidP="00D36CA2">
            <w:pPr>
              <w:spacing w:line="240" w:lineRule="auto"/>
              <w:rPr>
                <w:sz w:val="20"/>
                <w:szCs w:val="20"/>
              </w:rPr>
            </w:pPr>
            <w:r w:rsidRPr="003A7175">
              <w:rPr>
                <w:sz w:val="20"/>
                <w:szCs w:val="20"/>
              </w:rPr>
              <w:t>16ª CRE - Sim, Programa Escola Acessível;</w:t>
            </w:r>
          </w:p>
          <w:p w:rsidR="00D36CA2" w:rsidRPr="003A7175" w:rsidRDefault="00D36CA2" w:rsidP="00D36CA2">
            <w:pPr>
              <w:spacing w:line="240" w:lineRule="auto"/>
              <w:rPr>
                <w:sz w:val="20"/>
                <w:szCs w:val="20"/>
              </w:rPr>
            </w:pPr>
            <w:r w:rsidRPr="003A7175">
              <w:rPr>
                <w:sz w:val="20"/>
                <w:szCs w:val="20"/>
              </w:rPr>
              <w:t xml:space="preserve"> PROEMI – Ensino Médio Inovador;</w:t>
            </w:r>
          </w:p>
          <w:p w:rsidR="00D36CA2" w:rsidRPr="003A7175" w:rsidRDefault="00D36CA2" w:rsidP="00D36CA2">
            <w:pPr>
              <w:spacing w:line="240" w:lineRule="auto"/>
              <w:rPr>
                <w:sz w:val="20"/>
                <w:szCs w:val="20"/>
              </w:rPr>
            </w:pPr>
            <w:r w:rsidRPr="003A7175">
              <w:rPr>
                <w:sz w:val="20"/>
                <w:szCs w:val="20"/>
              </w:rPr>
              <w:t>PDDE – Dinheiro Direto na Escola;</w:t>
            </w:r>
          </w:p>
          <w:p w:rsidR="00D36CA2" w:rsidRPr="003A7175" w:rsidRDefault="00D36CA2" w:rsidP="00D36CA2">
            <w:pPr>
              <w:spacing w:line="240" w:lineRule="auto"/>
              <w:rPr>
                <w:sz w:val="20"/>
                <w:szCs w:val="20"/>
              </w:rPr>
            </w:pPr>
            <w:r w:rsidRPr="003A7175">
              <w:rPr>
                <w:sz w:val="20"/>
                <w:szCs w:val="20"/>
              </w:rPr>
              <w:t xml:space="preserve"> Escola Sustentável.</w:t>
            </w:r>
          </w:p>
          <w:p w:rsidR="00D36CA2" w:rsidRPr="004F0045" w:rsidRDefault="00D36CA2" w:rsidP="00D36CA2">
            <w:pPr>
              <w:spacing w:line="240" w:lineRule="auto"/>
              <w:rPr>
                <w:b/>
                <w:color w:val="FF0000"/>
                <w:sz w:val="20"/>
                <w:szCs w:val="20"/>
              </w:rPr>
            </w:pPr>
            <w:r w:rsidRPr="003A7175">
              <w:rPr>
                <w:sz w:val="20"/>
                <w:szCs w:val="20"/>
              </w:rPr>
              <w:t>SMED - Sim, FUNDEB, PROINFANCIA, PAR (Plano de Ação Articulada), Brasil Carinhoso.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lang w:eastAsia="pt-BR"/>
              </w:rPr>
              <w:t>7.31)</w:t>
            </w:r>
            <w:proofErr w:type="gramEnd"/>
            <w:r w:rsidRPr="002B64A2">
              <w:rPr>
                <w:sz w:val="20"/>
                <w:szCs w:val="20"/>
                <w:lang w:eastAsia="pt-BR"/>
              </w:rPr>
              <w:t xml:space="preserve"> Participar, em regime de colaboração, de programa nacional de reestruturação e aquisição de equipamentos para escolas públicas, visando à equalização regional das oportunidades educacionais.</w:t>
            </w:r>
          </w:p>
        </w:tc>
        <w:tc>
          <w:tcPr>
            <w:tcW w:w="8647" w:type="dxa"/>
          </w:tcPr>
          <w:p w:rsidR="00D36CA2" w:rsidRPr="003A7175" w:rsidRDefault="00D36CA2" w:rsidP="00D36CA2">
            <w:pPr>
              <w:spacing w:line="240" w:lineRule="auto"/>
              <w:rPr>
                <w:b/>
                <w:sz w:val="20"/>
                <w:szCs w:val="20"/>
              </w:rPr>
            </w:pPr>
            <w:r w:rsidRPr="003A7175">
              <w:rPr>
                <w:b/>
                <w:sz w:val="20"/>
                <w:szCs w:val="20"/>
              </w:rPr>
              <w:t>Participa-se de programas nacionais de reestruturação e aquisição de equipamentos para as escolas públicas? Quais?</w:t>
            </w:r>
          </w:p>
          <w:p w:rsidR="00D36CA2" w:rsidRPr="003A7175" w:rsidRDefault="00D36CA2" w:rsidP="00D36CA2">
            <w:pPr>
              <w:spacing w:line="240" w:lineRule="auto"/>
              <w:rPr>
                <w:sz w:val="20"/>
                <w:szCs w:val="20"/>
              </w:rPr>
            </w:pPr>
            <w:r w:rsidRPr="003A7175">
              <w:rPr>
                <w:sz w:val="20"/>
                <w:szCs w:val="20"/>
              </w:rPr>
              <w:t>16ª CRE - No momento, para aquisição de eq</w:t>
            </w:r>
            <w:r>
              <w:rPr>
                <w:sz w:val="20"/>
                <w:szCs w:val="20"/>
              </w:rPr>
              <w:t xml:space="preserve">uipamentos, as escolas contam </w:t>
            </w:r>
            <w:r w:rsidRPr="003A7175">
              <w:rPr>
                <w:sz w:val="20"/>
                <w:szCs w:val="20"/>
              </w:rPr>
              <w:t>com os recursos do PROEMI e do PDDE – Dinheiro Direto na Escola e do Programa Escola Acessível que são programas nacionais do MEC.</w:t>
            </w:r>
          </w:p>
          <w:p w:rsidR="00D36CA2" w:rsidRPr="004F0045" w:rsidRDefault="00D36CA2" w:rsidP="00D36CA2">
            <w:pPr>
              <w:spacing w:line="240" w:lineRule="auto"/>
              <w:rPr>
                <w:b/>
                <w:color w:val="FF0000"/>
                <w:sz w:val="20"/>
                <w:szCs w:val="20"/>
              </w:rPr>
            </w:pPr>
            <w:r w:rsidRPr="003A7175">
              <w:rPr>
                <w:sz w:val="20"/>
                <w:szCs w:val="20"/>
              </w:rPr>
              <w:t>SMED - Sim, FUNDEB, PROINFANCIA, PAR (Plano de Ação Articulada), Brasil Carinhoso.</w:t>
            </w: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lang w:eastAsia="pt-BR"/>
              </w:rPr>
              <w:t>7.32)</w:t>
            </w:r>
            <w:proofErr w:type="gramEnd"/>
            <w:r w:rsidRPr="002B64A2">
              <w:rPr>
                <w:sz w:val="20"/>
                <w:szCs w:val="20"/>
                <w:lang w:eastAsia="pt-BR"/>
              </w:rPr>
              <w:t xml:space="preserve"> Participar, em regime de colaboração com os entes federados, da elaboração de parâmetros mínimos de qualidade dos serviços da Educação Básica, a serem utilizados como referência para infraestrutura das escolas, recursos pedagógicos, entre outros insumos relevantes, bem como instrumento para adoção de medidas </w:t>
            </w:r>
            <w:r w:rsidRPr="002B64A2">
              <w:rPr>
                <w:sz w:val="20"/>
                <w:szCs w:val="20"/>
                <w:lang w:eastAsia="pt-BR"/>
              </w:rPr>
              <w:lastRenderedPageBreak/>
              <w:t>para a melhoria da qualidade do ensino.</w:t>
            </w:r>
          </w:p>
        </w:tc>
        <w:tc>
          <w:tcPr>
            <w:tcW w:w="8647" w:type="dxa"/>
          </w:tcPr>
          <w:p w:rsidR="00D36CA2" w:rsidRPr="003A7175" w:rsidRDefault="00D36CA2" w:rsidP="00D36CA2">
            <w:pPr>
              <w:spacing w:line="240" w:lineRule="auto"/>
              <w:rPr>
                <w:b/>
                <w:sz w:val="20"/>
                <w:szCs w:val="20"/>
              </w:rPr>
            </w:pPr>
            <w:r w:rsidRPr="003A7175">
              <w:rPr>
                <w:b/>
                <w:sz w:val="20"/>
                <w:szCs w:val="20"/>
              </w:rPr>
              <w:lastRenderedPageBreak/>
              <w:t>De que forma estão elaborados os padrões mínimos de qualidade da Educação Básica?</w:t>
            </w:r>
          </w:p>
          <w:p w:rsidR="00D36CA2" w:rsidRPr="003A7175" w:rsidRDefault="00D36CA2" w:rsidP="00D36CA2">
            <w:pPr>
              <w:spacing w:line="240" w:lineRule="auto"/>
              <w:rPr>
                <w:sz w:val="20"/>
                <w:szCs w:val="20"/>
              </w:rPr>
            </w:pPr>
            <w:r w:rsidRPr="003A7175">
              <w:rPr>
                <w:sz w:val="20"/>
                <w:szCs w:val="20"/>
              </w:rPr>
              <w:t>16ª CRE - Através da participação de seminários, construção coletiva da Base Nacional Comum Curricular que serviu para a construção do Documento Orientador do Estado que foi utilizado para reestruturação curricular da educação básica do Rio Grande do Sul.</w:t>
            </w:r>
          </w:p>
          <w:p w:rsidR="00D36CA2" w:rsidRPr="004F0045" w:rsidRDefault="00D36CA2" w:rsidP="00D36CA2">
            <w:pPr>
              <w:spacing w:line="240" w:lineRule="auto"/>
              <w:rPr>
                <w:b/>
                <w:color w:val="FF0000"/>
                <w:sz w:val="20"/>
                <w:szCs w:val="20"/>
              </w:rPr>
            </w:pPr>
            <w:r w:rsidRPr="003A7175">
              <w:rPr>
                <w:sz w:val="20"/>
                <w:szCs w:val="20"/>
              </w:rPr>
              <w:t xml:space="preserve">SMED - A partir das normativas do Conselho Municipal de Educação; através da oferta das formações </w:t>
            </w:r>
            <w:r w:rsidRPr="003A7175">
              <w:rPr>
                <w:sz w:val="20"/>
                <w:szCs w:val="20"/>
              </w:rPr>
              <w:lastRenderedPageBreak/>
              <w:t>continuadas para professores</w:t>
            </w:r>
            <w:r>
              <w:rPr>
                <w:sz w:val="20"/>
                <w:szCs w:val="20"/>
              </w:rPr>
              <w:t>.</w:t>
            </w:r>
          </w:p>
        </w:tc>
      </w:tr>
    </w:tbl>
    <w:p w:rsidR="00D36CA2" w:rsidRDefault="00D36CA2" w:rsidP="00D36CA2">
      <w:pPr>
        <w:rPr>
          <w:sz w:val="20"/>
          <w:szCs w:val="20"/>
        </w:rPr>
      </w:pPr>
    </w:p>
    <w:p w:rsidR="00D36CA2" w:rsidRDefault="00D36CA2" w:rsidP="00D36CA2">
      <w:pPr>
        <w:jc w:val="center"/>
        <w:rPr>
          <w:b/>
          <w:bCs/>
          <w:sz w:val="26"/>
          <w:szCs w:val="26"/>
        </w:rPr>
      </w:pPr>
      <w:r w:rsidRPr="009F551B">
        <w:rPr>
          <w:b/>
          <w:bCs/>
          <w:sz w:val="26"/>
          <w:szCs w:val="26"/>
        </w:rPr>
        <w:t>META 8 - ELEVAÇÃO DA ESCOLARIDADE/DIVERSIDADE</w:t>
      </w:r>
    </w:p>
    <w:p w:rsidR="00D36CA2" w:rsidRPr="009F551B" w:rsidRDefault="00D36CA2" w:rsidP="00D36CA2">
      <w:pPr>
        <w:jc w:val="center"/>
        <w:rPr>
          <w:b/>
          <w:bCs/>
          <w:sz w:val="26"/>
          <w:szCs w:val="26"/>
        </w:rPr>
      </w:pPr>
    </w:p>
    <w:p w:rsidR="00D36CA2" w:rsidRPr="009F551B" w:rsidRDefault="00D36CA2" w:rsidP="00D36CA2">
      <w:pPr>
        <w:spacing w:line="240" w:lineRule="auto"/>
        <w:rPr>
          <w:b/>
          <w:sz w:val="24"/>
          <w:szCs w:val="24"/>
        </w:rPr>
      </w:pPr>
      <w:r w:rsidRPr="009F551B">
        <w:rPr>
          <w:b/>
          <w:sz w:val="24"/>
          <w:szCs w:val="24"/>
        </w:rPr>
        <w:t xml:space="preserve">Meta 8 - Elevar a escolaridade média da população de 18 (dezoito) a 29 (vinte e nove) anos, de modo a alcançar, no mínimo, 12 (doze) anos de estudo no último ano de vigência deste PME, para as populações do campo e dos 25% (vinte e cinco por cento) mais pobres, e igualar a escolaridade média entre negros e não negros </w:t>
      </w:r>
      <w:proofErr w:type="gramStart"/>
      <w:r w:rsidRPr="009F551B">
        <w:rPr>
          <w:b/>
          <w:sz w:val="24"/>
          <w:szCs w:val="24"/>
        </w:rPr>
        <w:t>declarados à Fundação Instituto Brasileiro de Geografia</w:t>
      </w:r>
      <w:proofErr w:type="gramEnd"/>
      <w:r w:rsidRPr="009F551B">
        <w:rPr>
          <w:b/>
          <w:sz w:val="24"/>
          <w:szCs w:val="24"/>
        </w:rPr>
        <w:t xml:space="preserve"> e Estatística - IBGE, com vistas à superação da desigualdade educacional.</w:t>
      </w:r>
    </w:p>
    <w:p w:rsidR="00D36CA2" w:rsidRPr="009F551B" w:rsidRDefault="00D36CA2" w:rsidP="00D36CA2">
      <w:pPr>
        <w:rPr>
          <w:b/>
          <w:bCs/>
          <w:sz w:val="24"/>
          <w:szCs w:val="24"/>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 DO </w:t>
            </w:r>
            <w:r w:rsidRPr="00647CE4">
              <w:rPr>
                <w:b/>
                <w:bCs/>
              </w:rPr>
              <w:t>QUESTIONAMENTO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8.1)</w:t>
            </w:r>
            <w:proofErr w:type="gramEnd"/>
            <w:r w:rsidRPr="002B64A2">
              <w:rPr>
                <w:sz w:val="20"/>
                <w:szCs w:val="20"/>
              </w:rPr>
              <w:t xml:space="preserve"> Institucionalizar programas, sob responsabilidade da SEDUC-RS e da SMED, que desenvolvam metodologias para correção de fluxo, acompanhamento pedagógico individualizado, recuperação, bem como priorizar nesse acompanhamento os estudantes com rendimento escolar defasado, considerando as especificidades dos segmentos populacionais apontados pela meta.</w:t>
            </w:r>
          </w:p>
          <w:p w:rsidR="00D36CA2" w:rsidRDefault="00D36CA2" w:rsidP="00D36CA2">
            <w:pPr>
              <w:spacing w:line="240" w:lineRule="auto"/>
              <w:rPr>
                <w:sz w:val="20"/>
                <w:szCs w:val="20"/>
              </w:rPr>
            </w:pPr>
          </w:p>
          <w:p w:rsidR="00D36CA2" w:rsidRPr="002B64A2" w:rsidRDefault="00D36CA2" w:rsidP="00D36CA2">
            <w:pPr>
              <w:spacing w:line="240" w:lineRule="auto"/>
              <w:rPr>
                <w:sz w:val="20"/>
                <w:szCs w:val="20"/>
              </w:rPr>
            </w:pPr>
          </w:p>
        </w:tc>
        <w:tc>
          <w:tcPr>
            <w:tcW w:w="8647" w:type="dxa"/>
          </w:tcPr>
          <w:p w:rsidR="00D36CA2" w:rsidRPr="003A7175" w:rsidRDefault="00D36CA2" w:rsidP="00D36CA2">
            <w:pPr>
              <w:spacing w:line="240" w:lineRule="auto"/>
              <w:rPr>
                <w:b/>
                <w:sz w:val="20"/>
                <w:szCs w:val="20"/>
              </w:rPr>
            </w:pPr>
            <w:r w:rsidRPr="003A7175">
              <w:rPr>
                <w:b/>
                <w:sz w:val="20"/>
                <w:szCs w:val="20"/>
              </w:rPr>
              <w:t xml:space="preserve">Que programas de correção de fluxo, recuperação e acompanhamento estão sendo desenvolvidos aos alunos de baixo rendimento em especial os do campo e dos 25% mais pobres? </w:t>
            </w:r>
          </w:p>
          <w:p w:rsidR="00D36CA2" w:rsidRPr="003A7175" w:rsidRDefault="00D36CA2" w:rsidP="00D36CA2">
            <w:pPr>
              <w:spacing w:line="240" w:lineRule="auto"/>
              <w:rPr>
                <w:sz w:val="20"/>
                <w:szCs w:val="20"/>
              </w:rPr>
            </w:pPr>
            <w:r w:rsidRPr="003A7175">
              <w:rPr>
                <w:sz w:val="20"/>
                <w:szCs w:val="20"/>
              </w:rPr>
              <w:t xml:space="preserve">16ª CRE - Não temos programas específicos de correção de fluxo. As dificuldades de aprendizagem são resolvidas durante o ano letivo, com atividades específicas para cada aluno, de acordo com suas necessidades.  </w:t>
            </w:r>
          </w:p>
          <w:p w:rsidR="00D36CA2" w:rsidRPr="00FA4F37" w:rsidRDefault="00D36CA2" w:rsidP="00D36CA2">
            <w:pPr>
              <w:spacing w:line="240" w:lineRule="auto"/>
              <w:rPr>
                <w:b/>
                <w:color w:val="FF0000"/>
                <w:sz w:val="20"/>
                <w:szCs w:val="20"/>
              </w:rPr>
            </w:pPr>
            <w:r w:rsidRPr="003A7175">
              <w:rPr>
                <w:sz w:val="20"/>
                <w:szCs w:val="20"/>
              </w:rPr>
              <w:t>SMED - AEE, PPI e classes de aceleração</w:t>
            </w:r>
            <w:r>
              <w:rPr>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8.2)</w:t>
            </w:r>
            <w:proofErr w:type="gramEnd"/>
            <w:r w:rsidRPr="002B64A2">
              <w:rPr>
                <w:sz w:val="20"/>
                <w:szCs w:val="20"/>
              </w:rPr>
              <w:t xml:space="preserve"> Implementar, sob coordenação da SEDUC- RS, em parceria com  a SMED e IES, programas de Educação de Jovens e Adultos para os segmentos populacionais que estejam fora da escola e com </w:t>
            </w:r>
            <w:r w:rsidRPr="002B64A2">
              <w:rPr>
                <w:sz w:val="20"/>
                <w:szCs w:val="20"/>
              </w:rPr>
              <w:lastRenderedPageBreak/>
              <w:t>defasagem idade-série, associando esses programas às estratégias sociais que possam garantir a continuidade da escolarização, com acesso gratuito ao Ensino Fundamental, ao Ensino Fundamental Integrado à Educação Profissional para os jovens, adultos e idosos respeitando os direitos humanos.</w:t>
            </w:r>
          </w:p>
          <w:p w:rsidR="00D36CA2" w:rsidRPr="002B64A2" w:rsidRDefault="00D36CA2" w:rsidP="00D36CA2">
            <w:pPr>
              <w:spacing w:line="240" w:lineRule="auto"/>
              <w:rPr>
                <w:sz w:val="20"/>
                <w:szCs w:val="20"/>
              </w:rPr>
            </w:pPr>
          </w:p>
        </w:tc>
        <w:tc>
          <w:tcPr>
            <w:tcW w:w="8647" w:type="dxa"/>
          </w:tcPr>
          <w:p w:rsidR="00D36CA2" w:rsidRPr="003A7175" w:rsidRDefault="00D36CA2" w:rsidP="00D36CA2">
            <w:pPr>
              <w:spacing w:line="240" w:lineRule="auto"/>
              <w:rPr>
                <w:b/>
                <w:sz w:val="20"/>
                <w:szCs w:val="20"/>
              </w:rPr>
            </w:pPr>
            <w:r w:rsidRPr="003A7175">
              <w:rPr>
                <w:b/>
                <w:sz w:val="20"/>
                <w:szCs w:val="20"/>
              </w:rPr>
              <w:lastRenderedPageBreak/>
              <w:t xml:space="preserve">Que programas estão sendo </w:t>
            </w:r>
            <w:proofErr w:type="gramStart"/>
            <w:r w:rsidRPr="003A7175">
              <w:rPr>
                <w:b/>
                <w:sz w:val="20"/>
                <w:szCs w:val="20"/>
              </w:rPr>
              <w:t>implementados</w:t>
            </w:r>
            <w:proofErr w:type="gramEnd"/>
            <w:r w:rsidRPr="003A7175">
              <w:rPr>
                <w:b/>
                <w:sz w:val="20"/>
                <w:szCs w:val="20"/>
              </w:rPr>
              <w:t xml:space="preserve"> dentro da EJA, que garantem a continuidade de escolarização, incluindo o ensino profissionalizante, à população fora de escola com defasagem </w:t>
            </w:r>
            <w:r w:rsidRPr="003A7175">
              <w:rPr>
                <w:b/>
                <w:sz w:val="20"/>
                <w:szCs w:val="20"/>
              </w:rPr>
              <w:lastRenderedPageBreak/>
              <w:t>idade/série?</w:t>
            </w:r>
          </w:p>
          <w:p w:rsidR="00D36CA2" w:rsidRPr="003A7175" w:rsidRDefault="00D36CA2" w:rsidP="00D36CA2">
            <w:pPr>
              <w:spacing w:line="240" w:lineRule="auto"/>
              <w:rPr>
                <w:sz w:val="20"/>
                <w:szCs w:val="20"/>
              </w:rPr>
            </w:pPr>
            <w:r w:rsidRPr="003A7175">
              <w:rPr>
                <w:sz w:val="20"/>
                <w:szCs w:val="20"/>
              </w:rPr>
              <w:t>16ª CRE - Não temos nas escolas sob nossa jurisdição a modalidade EJA integrada à Educação Profissional.</w:t>
            </w:r>
          </w:p>
          <w:p w:rsidR="00D36CA2" w:rsidRPr="003A7175" w:rsidRDefault="00D36CA2" w:rsidP="00D36CA2">
            <w:pPr>
              <w:spacing w:line="240" w:lineRule="auto"/>
              <w:rPr>
                <w:sz w:val="20"/>
                <w:szCs w:val="20"/>
              </w:rPr>
            </w:pPr>
            <w:r w:rsidRPr="003A7175">
              <w:rPr>
                <w:sz w:val="20"/>
                <w:szCs w:val="20"/>
              </w:rPr>
              <w:t>SMED - Parcer</w:t>
            </w:r>
            <w:r>
              <w:rPr>
                <w:sz w:val="20"/>
                <w:szCs w:val="20"/>
              </w:rPr>
              <w:t>ias com FSG, SENAI, SENAC, SESC.</w:t>
            </w:r>
          </w:p>
          <w:p w:rsidR="00D36CA2" w:rsidRPr="003A7175" w:rsidRDefault="00D36CA2" w:rsidP="00D36CA2">
            <w:pPr>
              <w:spacing w:line="240" w:lineRule="auto"/>
              <w:rPr>
                <w:sz w:val="20"/>
                <w:szCs w:val="20"/>
              </w:rPr>
            </w:pPr>
            <w:r w:rsidRPr="003A7175">
              <w:rPr>
                <w:sz w:val="20"/>
                <w:szCs w:val="20"/>
              </w:rPr>
              <w:t>IES – IFRS – O IFRS já desenvolveu programas voltados a EJA como PROEJA.</w:t>
            </w:r>
          </w:p>
          <w:p w:rsidR="00D36CA2" w:rsidRDefault="00D36CA2" w:rsidP="00D36CA2">
            <w:pPr>
              <w:spacing w:line="240" w:lineRule="auto"/>
              <w:rPr>
                <w:sz w:val="20"/>
                <w:szCs w:val="20"/>
              </w:rPr>
            </w:pPr>
          </w:p>
          <w:p w:rsidR="00D36CA2" w:rsidRDefault="00D36CA2" w:rsidP="00D36CA2">
            <w:pPr>
              <w:spacing w:line="240" w:lineRule="auto"/>
              <w:rPr>
                <w:sz w:val="20"/>
                <w:szCs w:val="20"/>
              </w:rPr>
            </w:pP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8.3)</w:t>
            </w:r>
            <w:proofErr w:type="gramEnd"/>
            <w:r w:rsidRPr="002B64A2">
              <w:rPr>
                <w:sz w:val="20"/>
                <w:szCs w:val="20"/>
              </w:rPr>
              <w:t xml:space="preserve"> Promover, sob coordenação do Estado e Município, em parceria com as áreas da saúde, assistência social, conselhos tutelares e Ministério público, o acompanhamento e o monitoramento do acesso à escola para os segmentos populacionais considerados na meta, identificando motivos de afastamentos e colaborando com os sistemas e redes de ensino na garantia de frequência e apoio à aprendizagem, de maneira a estimular a ampliação do atendimento desses estudantes na rede pública, respeitando os direitos humanos.</w:t>
            </w:r>
          </w:p>
        </w:tc>
        <w:tc>
          <w:tcPr>
            <w:tcW w:w="8647" w:type="dxa"/>
          </w:tcPr>
          <w:p w:rsidR="00D36CA2" w:rsidRPr="003A7175" w:rsidRDefault="00D36CA2" w:rsidP="00D36CA2">
            <w:pPr>
              <w:spacing w:line="240" w:lineRule="auto"/>
              <w:rPr>
                <w:b/>
                <w:sz w:val="20"/>
                <w:szCs w:val="20"/>
              </w:rPr>
            </w:pPr>
            <w:r w:rsidRPr="003A7175">
              <w:rPr>
                <w:b/>
                <w:sz w:val="20"/>
                <w:szCs w:val="20"/>
              </w:rPr>
              <w:t xml:space="preserve">Que trabalhos </w:t>
            </w:r>
            <w:proofErr w:type="spellStart"/>
            <w:r w:rsidRPr="003A7175">
              <w:rPr>
                <w:b/>
                <w:sz w:val="20"/>
                <w:szCs w:val="20"/>
              </w:rPr>
              <w:t>intersetoriais</w:t>
            </w:r>
            <w:proofErr w:type="spellEnd"/>
            <w:r w:rsidRPr="003A7175">
              <w:rPr>
                <w:b/>
                <w:sz w:val="20"/>
                <w:szCs w:val="20"/>
              </w:rPr>
              <w:t xml:space="preserve"> entre Estado e Município estão sendo realizados para a população alvo da meta, que garanta a frequência e o aprendizado da mesma?</w:t>
            </w:r>
          </w:p>
          <w:p w:rsidR="00D36CA2" w:rsidRPr="003A7175" w:rsidRDefault="00D36CA2" w:rsidP="00D36CA2">
            <w:pPr>
              <w:spacing w:line="240" w:lineRule="auto"/>
              <w:rPr>
                <w:sz w:val="20"/>
                <w:szCs w:val="20"/>
              </w:rPr>
            </w:pPr>
            <w:r w:rsidRPr="003A7175">
              <w:rPr>
                <w:sz w:val="20"/>
                <w:szCs w:val="20"/>
              </w:rPr>
              <w:t>16ª CRE - O cumprimento e acompanhamento da FICAI (Parceria com o Ministério Público, Conselho Tutelar, 16ª CRE E SMED).</w:t>
            </w:r>
          </w:p>
          <w:p w:rsidR="00D36CA2" w:rsidRPr="003A7175" w:rsidRDefault="00D36CA2" w:rsidP="00D36CA2">
            <w:pPr>
              <w:spacing w:line="240" w:lineRule="auto"/>
              <w:rPr>
                <w:sz w:val="20"/>
                <w:szCs w:val="20"/>
              </w:rPr>
            </w:pPr>
            <w:r w:rsidRPr="003A7175">
              <w:rPr>
                <w:sz w:val="20"/>
                <w:szCs w:val="20"/>
              </w:rPr>
              <w:t xml:space="preserve">Construção da Rede de apoio aos estudantes </w:t>
            </w:r>
            <w:proofErr w:type="gramStart"/>
            <w:r w:rsidRPr="003A7175">
              <w:rPr>
                <w:sz w:val="20"/>
                <w:szCs w:val="20"/>
              </w:rPr>
              <w:t xml:space="preserve">( </w:t>
            </w:r>
            <w:proofErr w:type="gramEnd"/>
            <w:r w:rsidRPr="003A7175">
              <w:rPr>
                <w:sz w:val="20"/>
                <w:szCs w:val="20"/>
              </w:rPr>
              <w:t>Parceria com o Ministério Público, Secretaria da Saúde, Assistência Social,  Conselho Tutelar, SMED e 16ª CRE).</w:t>
            </w:r>
          </w:p>
          <w:p w:rsidR="00D36CA2" w:rsidRPr="003A7175" w:rsidRDefault="00D36CA2" w:rsidP="00D36CA2">
            <w:pPr>
              <w:spacing w:line="240" w:lineRule="auto"/>
              <w:rPr>
                <w:sz w:val="20"/>
                <w:szCs w:val="20"/>
              </w:rPr>
            </w:pPr>
            <w:r w:rsidRPr="003A7175">
              <w:rPr>
                <w:sz w:val="20"/>
                <w:szCs w:val="20"/>
              </w:rPr>
              <w:t>Adesão ao Programa PSE- Programa Saúde na Escola.</w:t>
            </w:r>
          </w:p>
          <w:p w:rsidR="00D36CA2" w:rsidRPr="003A7175" w:rsidRDefault="00D36CA2" w:rsidP="00D36CA2">
            <w:pPr>
              <w:spacing w:line="240" w:lineRule="auto"/>
              <w:rPr>
                <w:sz w:val="20"/>
                <w:szCs w:val="20"/>
              </w:rPr>
            </w:pPr>
            <w:r w:rsidRPr="003A7175">
              <w:rPr>
                <w:sz w:val="20"/>
                <w:szCs w:val="20"/>
              </w:rPr>
              <w:t>SMED - Oferta de transporte para alunos que não estão próximo às</w:t>
            </w:r>
            <w:r>
              <w:rPr>
                <w:sz w:val="20"/>
                <w:szCs w:val="20"/>
              </w:rPr>
              <w:t xml:space="preserve"> escolas destino.</w:t>
            </w:r>
          </w:p>
          <w:p w:rsidR="00D36CA2" w:rsidRDefault="00D36CA2" w:rsidP="00D36CA2">
            <w:pPr>
              <w:spacing w:line="240" w:lineRule="auto"/>
              <w:rPr>
                <w:sz w:val="20"/>
                <w:szCs w:val="20"/>
              </w:rPr>
            </w:pP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8.4)</w:t>
            </w:r>
            <w:proofErr w:type="gramEnd"/>
            <w:r w:rsidRPr="002B64A2">
              <w:rPr>
                <w:sz w:val="20"/>
                <w:szCs w:val="20"/>
              </w:rPr>
              <w:t xml:space="preserve"> Acompanhar e monitorar o acesso às escolas, sob coordenação do Estado e do Município, e garantir apoio às famílias dos alunos que </w:t>
            </w:r>
            <w:r w:rsidRPr="002B64A2">
              <w:rPr>
                <w:sz w:val="20"/>
                <w:szCs w:val="20"/>
              </w:rPr>
              <w:lastRenderedPageBreak/>
              <w:t>não frequentam a escola por negligência/falta de interesse, colaborando para a sua permanência e sucesso escolar.</w:t>
            </w:r>
          </w:p>
        </w:tc>
        <w:tc>
          <w:tcPr>
            <w:tcW w:w="8647" w:type="dxa"/>
          </w:tcPr>
          <w:p w:rsidR="00D36CA2" w:rsidRPr="003A7175" w:rsidRDefault="00D36CA2" w:rsidP="00D36CA2">
            <w:pPr>
              <w:spacing w:line="240" w:lineRule="auto"/>
              <w:rPr>
                <w:b/>
                <w:sz w:val="20"/>
                <w:szCs w:val="20"/>
              </w:rPr>
            </w:pPr>
            <w:r w:rsidRPr="003A7175">
              <w:rPr>
                <w:b/>
                <w:sz w:val="20"/>
                <w:szCs w:val="20"/>
              </w:rPr>
              <w:lastRenderedPageBreak/>
              <w:t xml:space="preserve">Como está sendo realizado o acompanhamento e monitoramento daqueles alunos que não estão </w:t>
            </w:r>
            <w:r w:rsidRPr="003A7175">
              <w:rPr>
                <w:b/>
                <w:sz w:val="20"/>
                <w:szCs w:val="20"/>
              </w:rPr>
              <w:lastRenderedPageBreak/>
              <w:t>frequentando a escola por negligência ou desinteresse?</w:t>
            </w:r>
          </w:p>
          <w:p w:rsidR="00D36CA2" w:rsidRPr="003A7175" w:rsidRDefault="00D36CA2" w:rsidP="00D36CA2">
            <w:pPr>
              <w:spacing w:line="240" w:lineRule="auto"/>
              <w:rPr>
                <w:b/>
                <w:sz w:val="20"/>
                <w:szCs w:val="20"/>
              </w:rPr>
            </w:pPr>
            <w:r w:rsidRPr="003A7175">
              <w:rPr>
                <w:b/>
                <w:sz w:val="20"/>
                <w:szCs w:val="20"/>
              </w:rPr>
              <w:t xml:space="preserve">Como está sendo garantido apoio às famílias destes alunos? </w:t>
            </w:r>
          </w:p>
          <w:p w:rsidR="00D36CA2" w:rsidRPr="003A7175" w:rsidRDefault="00D36CA2" w:rsidP="00D36CA2">
            <w:pPr>
              <w:spacing w:line="240" w:lineRule="auto"/>
              <w:rPr>
                <w:sz w:val="20"/>
                <w:szCs w:val="20"/>
              </w:rPr>
            </w:pPr>
            <w:r w:rsidRPr="003A7175">
              <w:rPr>
                <w:sz w:val="20"/>
                <w:szCs w:val="20"/>
              </w:rPr>
              <w:t>16ª CRE - O acompanhamento dos estudantes da Educação Básica é feito através da FICAI.</w:t>
            </w:r>
          </w:p>
          <w:p w:rsidR="00D36CA2" w:rsidRPr="003A7175" w:rsidRDefault="00D36CA2" w:rsidP="00D36CA2">
            <w:pPr>
              <w:spacing w:line="240" w:lineRule="auto"/>
              <w:rPr>
                <w:sz w:val="20"/>
                <w:szCs w:val="20"/>
              </w:rPr>
            </w:pPr>
            <w:r w:rsidRPr="003A7175">
              <w:rPr>
                <w:sz w:val="20"/>
                <w:szCs w:val="20"/>
              </w:rPr>
              <w:t>SMED - FICAI, Circulo Restaurativo, Micro Redes</w:t>
            </w:r>
            <w:r>
              <w:rPr>
                <w:sz w:val="20"/>
                <w:szCs w:val="20"/>
              </w:rPr>
              <w:t xml:space="preserve">; para as famílias é oferecido </w:t>
            </w:r>
            <w:proofErr w:type="gramStart"/>
            <w:r>
              <w:rPr>
                <w:sz w:val="20"/>
                <w:szCs w:val="20"/>
              </w:rPr>
              <w:t>n</w:t>
            </w:r>
            <w:r w:rsidRPr="003A7175">
              <w:rPr>
                <w:sz w:val="20"/>
                <w:szCs w:val="20"/>
              </w:rPr>
              <w:t>as Mic</w:t>
            </w:r>
            <w:r>
              <w:rPr>
                <w:sz w:val="20"/>
                <w:szCs w:val="20"/>
              </w:rPr>
              <w:t>ro</w:t>
            </w:r>
            <w:proofErr w:type="gramEnd"/>
            <w:r>
              <w:rPr>
                <w:sz w:val="20"/>
                <w:szCs w:val="20"/>
              </w:rPr>
              <w:t xml:space="preserve"> Redes e Justiça Restaurativa.</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8.5)</w:t>
            </w:r>
            <w:proofErr w:type="gramEnd"/>
            <w:r w:rsidRPr="002B64A2">
              <w:rPr>
                <w:sz w:val="20"/>
                <w:szCs w:val="20"/>
              </w:rPr>
              <w:t xml:space="preserve"> Garantir formação permanente aos docentes de todos os sistemas de ensino, com oficinas que auxiliam os profissionais da educação na prática do dia a dia, dentro da carga horária de trabalho docente inclusive os que atuam em funções administrativas, em temas contemporâneos como os direitos humanos, os contextos sociais, culturais e ambientais, fortalecendo a função social da educação como indutora de práticas de respeito ao outro e como propulsora de ações     solidárias, auxiliando a comunidade escolar no enfrentamento dos preconceitos, sob coordenação da SEDUC-RS em parceria com a SMED, instituições privadas e IES.</w:t>
            </w:r>
          </w:p>
        </w:tc>
        <w:tc>
          <w:tcPr>
            <w:tcW w:w="8647" w:type="dxa"/>
          </w:tcPr>
          <w:p w:rsidR="00D36CA2" w:rsidRPr="003A7175" w:rsidRDefault="00D36CA2" w:rsidP="00D36CA2">
            <w:pPr>
              <w:spacing w:line="240" w:lineRule="auto"/>
              <w:rPr>
                <w:b/>
                <w:sz w:val="20"/>
                <w:szCs w:val="20"/>
              </w:rPr>
            </w:pPr>
            <w:r w:rsidRPr="003A7175">
              <w:rPr>
                <w:b/>
                <w:sz w:val="20"/>
                <w:szCs w:val="20"/>
              </w:rPr>
              <w:t>A SEDUC-RS em parceria com a SMED, instituições privadas e IES está garantindo a formação permanente dos profissionais da educação, inclusive dos que atuam na parte administrativa, auxiliando a comunidade escolar enfrentar as formas de preconceito? Como isto é realizado?</w:t>
            </w:r>
          </w:p>
          <w:p w:rsidR="00D36CA2" w:rsidRPr="003A7175" w:rsidRDefault="00D36CA2" w:rsidP="00D36CA2">
            <w:pPr>
              <w:spacing w:line="240" w:lineRule="auto"/>
              <w:rPr>
                <w:sz w:val="20"/>
                <w:szCs w:val="20"/>
              </w:rPr>
            </w:pPr>
            <w:r w:rsidRPr="003A7175">
              <w:rPr>
                <w:sz w:val="20"/>
                <w:szCs w:val="20"/>
              </w:rPr>
              <w:t xml:space="preserve">16ª CRE - Através da formação continuada, de encontros de formação anuais e do envio de materiais. </w:t>
            </w:r>
          </w:p>
          <w:p w:rsidR="00D36CA2" w:rsidRPr="003A7175" w:rsidRDefault="00D36CA2" w:rsidP="00D36CA2">
            <w:pPr>
              <w:spacing w:line="240" w:lineRule="auto"/>
              <w:rPr>
                <w:sz w:val="20"/>
                <w:szCs w:val="20"/>
              </w:rPr>
            </w:pPr>
            <w:r w:rsidRPr="003A7175">
              <w:rPr>
                <w:sz w:val="20"/>
                <w:szCs w:val="20"/>
              </w:rPr>
              <w:t>SMED - Através de formações oportunizadas pelo NID</w:t>
            </w:r>
            <w:r>
              <w:rPr>
                <w:sz w:val="20"/>
                <w:szCs w:val="20"/>
              </w:rPr>
              <w:t>.</w:t>
            </w:r>
            <w:r w:rsidRPr="003A7175">
              <w:rPr>
                <w:sz w:val="20"/>
                <w:szCs w:val="20"/>
              </w:rPr>
              <w:t xml:space="preserve"> </w:t>
            </w:r>
          </w:p>
          <w:p w:rsidR="00D36CA2" w:rsidRPr="003A7175" w:rsidRDefault="00D36CA2" w:rsidP="00D36CA2">
            <w:pPr>
              <w:spacing w:line="240" w:lineRule="auto"/>
              <w:rPr>
                <w:sz w:val="20"/>
                <w:szCs w:val="20"/>
              </w:rPr>
            </w:pPr>
            <w:r w:rsidRPr="003A7175">
              <w:rPr>
                <w:sz w:val="20"/>
                <w:szCs w:val="20"/>
              </w:rPr>
              <w:t xml:space="preserve">IES - IFRS – O IFRS desenvolve projetos na área de direitos humanos, e de diversidade cultural, sendo aberta a participação da comunidade em várias destas ações. </w:t>
            </w:r>
          </w:p>
          <w:p w:rsidR="00D36CA2" w:rsidRPr="003A7175" w:rsidRDefault="00D36CA2" w:rsidP="00D36CA2">
            <w:pPr>
              <w:spacing w:line="240" w:lineRule="auto"/>
              <w:rPr>
                <w:sz w:val="20"/>
                <w:szCs w:val="20"/>
              </w:rPr>
            </w:pPr>
            <w:r w:rsidRPr="003A7175">
              <w:rPr>
                <w:sz w:val="20"/>
                <w:szCs w:val="20"/>
              </w:rPr>
              <w:t>FSG – Não se aplica.</w:t>
            </w:r>
          </w:p>
          <w:p w:rsidR="00D36CA2" w:rsidRPr="003A7175" w:rsidRDefault="00D36CA2" w:rsidP="00D36CA2">
            <w:pPr>
              <w:spacing w:line="240" w:lineRule="auto"/>
              <w:rPr>
                <w:sz w:val="20"/>
                <w:szCs w:val="20"/>
              </w:rPr>
            </w:pPr>
            <w:r w:rsidRPr="003A7175">
              <w:rPr>
                <w:sz w:val="20"/>
                <w:szCs w:val="20"/>
              </w:rPr>
              <w:t>UCS – A UCS está aberta para formações de parcerias em diferentes esferas para atender a proposta desta meta.</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8.6)</w:t>
            </w:r>
            <w:proofErr w:type="gramEnd"/>
            <w:r w:rsidRPr="002B64A2">
              <w:rPr>
                <w:sz w:val="20"/>
                <w:szCs w:val="20"/>
              </w:rPr>
              <w:t xml:space="preserve"> Colocar em prática, sob coordenação da SEDUC-RS e da SMED, política de formação continuada aos segmentos escolares, ampliando os espaços para reflexão nas escolas, que envolvam as famílias ou responsáveis legais, os estudantes e os profissionais da educação, docentes e não docentes, nas discussões sobre inclusão, questões de </w:t>
            </w:r>
            <w:r w:rsidRPr="002B64A2">
              <w:rPr>
                <w:sz w:val="20"/>
                <w:szCs w:val="20"/>
              </w:rPr>
              <w:lastRenderedPageBreak/>
              <w:t>direitos humanos, etnia, diversidade, segurança, etc.</w:t>
            </w:r>
          </w:p>
        </w:tc>
        <w:tc>
          <w:tcPr>
            <w:tcW w:w="8647" w:type="dxa"/>
          </w:tcPr>
          <w:p w:rsidR="00D36CA2" w:rsidRPr="003A7175" w:rsidRDefault="00D36CA2" w:rsidP="00D36CA2">
            <w:pPr>
              <w:spacing w:line="240" w:lineRule="auto"/>
              <w:rPr>
                <w:b/>
                <w:sz w:val="20"/>
                <w:szCs w:val="20"/>
              </w:rPr>
            </w:pPr>
            <w:r w:rsidRPr="003A7175">
              <w:rPr>
                <w:b/>
                <w:sz w:val="20"/>
                <w:szCs w:val="20"/>
              </w:rPr>
              <w:lastRenderedPageBreak/>
              <w:t>Quais políticas de educação continuada estão sendo ofertadas aos segmentos escolares e que tratam de questões de inclusão, direitos humanos, etnias, diversidade e segurança?</w:t>
            </w:r>
          </w:p>
          <w:p w:rsidR="00D36CA2" w:rsidRPr="003A7175" w:rsidRDefault="00D36CA2" w:rsidP="00D36CA2">
            <w:pPr>
              <w:spacing w:line="240" w:lineRule="auto"/>
              <w:rPr>
                <w:sz w:val="20"/>
                <w:szCs w:val="20"/>
              </w:rPr>
            </w:pPr>
            <w:r w:rsidRPr="003A7175">
              <w:rPr>
                <w:sz w:val="20"/>
                <w:szCs w:val="20"/>
              </w:rPr>
              <w:t>16ª CRE - Oferta de cursos EAD (MEC), através do Portal da Educação da SEDUC e do Portal do MEC;</w:t>
            </w:r>
          </w:p>
          <w:p w:rsidR="00D36CA2" w:rsidRPr="003A7175" w:rsidRDefault="00D36CA2" w:rsidP="00D36CA2">
            <w:pPr>
              <w:spacing w:line="240" w:lineRule="auto"/>
              <w:rPr>
                <w:sz w:val="20"/>
                <w:szCs w:val="20"/>
              </w:rPr>
            </w:pPr>
            <w:r w:rsidRPr="003A7175">
              <w:rPr>
                <w:sz w:val="20"/>
                <w:szCs w:val="20"/>
              </w:rPr>
              <w:lastRenderedPageBreak/>
              <w:t>Através do desenvolvimento do currículo escolar;</w:t>
            </w:r>
          </w:p>
          <w:p w:rsidR="00D36CA2" w:rsidRPr="003A7175" w:rsidRDefault="00D36CA2" w:rsidP="00D36CA2">
            <w:pPr>
              <w:spacing w:line="240" w:lineRule="auto"/>
              <w:rPr>
                <w:sz w:val="20"/>
                <w:szCs w:val="20"/>
              </w:rPr>
            </w:pPr>
            <w:r w:rsidRPr="003A7175">
              <w:rPr>
                <w:sz w:val="20"/>
                <w:szCs w:val="20"/>
              </w:rPr>
              <w:t xml:space="preserve"> Envio de textos e de literatura sobre o tema a ser trabalhado nos encontros de formação continuada, ocorridos mensalmente, conforme organização do Calendário Escolar.</w:t>
            </w:r>
          </w:p>
          <w:p w:rsidR="00D36CA2" w:rsidRPr="003A7175" w:rsidRDefault="00D36CA2" w:rsidP="00D36CA2">
            <w:pPr>
              <w:spacing w:line="240" w:lineRule="auto"/>
              <w:rPr>
                <w:sz w:val="20"/>
                <w:szCs w:val="20"/>
              </w:rPr>
            </w:pPr>
            <w:r w:rsidRPr="003A7175">
              <w:rPr>
                <w:sz w:val="20"/>
                <w:szCs w:val="20"/>
              </w:rPr>
              <w:t>SMED - Formações oferecidas pelo NID, Justiça Restaurativa e PPI.</w:t>
            </w:r>
          </w:p>
          <w:p w:rsidR="00D36CA2" w:rsidRPr="002B64A2" w:rsidRDefault="00D36CA2" w:rsidP="00D36CA2">
            <w:pPr>
              <w:spacing w:line="240" w:lineRule="auto"/>
              <w:rPr>
                <w:sz w:val="20"/>
                <w:szCs w:val="20"/>
              </w:rPr>
            </w:pPr>
          </w:p>
        </w:tc>
      </w:tr>
      <w:tr w:rsidR="00D36CA2" w:rsidRPr="002B64A2" w:rsidTr="00D36CA2">
        <w:trPr>
          <w:trHeight w:val="1219"/>
        </w:trPr>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8.7)</w:t>
            </w:r>
            <w:proofErr w:type="gramEnd"/>
            <w:r w:rsidRPr="002B64A2">
              <w:rPr>
                <w:sz w:val="20"/>
                <w:szCs w:val="20"/>
              </w:rPr>
              <w:t xml:space="preserve"> Prover e ampliar, sob responsabilidade da SEDUC-RS e da SMED em parceria com a União, as bibliotecas escolares com espaço físico e acervo composto por documentos, textos, livros, revistas e recursos audiovisuais, mídias digitais, que tenham como referência os estudos sobre inclusão, direitos humanos, etnias, comunidades quilombolas, comunidades indígenas, comunidades surdas.</w:t>
            </w:r>
          </w:p>
        </w:tc>
        <w:tc>
          <w:tcPr>
            <w:tcW w:w="8647" w:type="dxa"/>
          </w:tcPr>
          <w:p w:rsidR="00D36CA2" w:rsidRPr="003A7175" w:rsidRDefault="00D36CA2" w:rsidP="00D36CA2">
            <w:pPr>
              <w:spacing w:line="240" w:lineRule="auto"/>
              <w:rPr>
                <w:b/>
                <w:sz w:val="20"/>
                <w:szCs w:val="20"/>
              </w:rPr>
            </w:pPr>
            <w:r w:rsidRPr="003A7175">
              <w:rPr>
                <w:b/>
                <w:sz w:val="20"/>
                <w:szCs w:val="20"/>
              </w:rPr>
              <w:t>De que forma as bibliotecas estão sendo aparelhadas com material sobre inclusão, direitos humanos, etnias, comunidades quilombolas, comunidades indígenas, comunidades surdas?</w:t>
            </w:r>
          </w:p>
          <w:p w:rsidR="00D36CA2" w:rsidRPr="003A7175" w:rsidRDefault="00D36CA2" w:rsidP="00D36CA2">
            <w:pPr>
              <w:spacing w:line="240" w:lineRule="auto"/>
              <w:rPr>
                <w:sz w:val="20"/>
                <w:szCs w:val="20"/>
              </w:rPr>
            </w:pPr>
            <w:r w:rsidRPr="003A7175">
              <w:rPr>
                <w:sz w:val="20"/>
                <w:szCs w:val="20"/>
              </w:rPr>
              <w:t>16ª CRE -</w:t>
            </w:r>
            <w:proofErr w:type="gramStart"/>
            <w:r w:rsidRPr="003A7175">
              <w:rPr>
                <w:sz w:val="20"/>
                <w:szCs w:val="20"/>
              </w:rPr>
              <w:t xml:space="preserve">  </w:t>
            </w:r>
            <w:proofErr w:type="gramEnd"/>
            <w:r w:rsidRPr="003A7175">
              <w:rPr>
                <w:sz w:val="20"/>
                <w:szCs w:val="20"/>
              </w:rPr>
              <w:t>Os matérias e as pesquisas sobre os assuntos relativos à diversidade estão sendo disponibilizados através dos portais eletrônicos do</w:t>
            </w:r>
            <w:r>
              <w:rPr>
                <w:sz w:val="20"/>
                <w:szCs w:val="20"/>
              </w:rPr>
              <w:t xml:space="preserve"> </w:t>
            </w:r>
            <w:r w:rsidRPr="003A7175">
              <w:rPr>
                <w:sz w:val="20"/>
                <w:szCs w:val="20"/>
              </w:rPr>
              <w:t xml:space="preserve">MEC e pelo Portal da Educação  da SEDUC, além de materiais fornecidos nas formações realizadas anualmente, organizadas pela SEDUC e pela CRE e da formação continuada, organizada pelas escolas, de acordo com o seu Calendário Escolar. </w:t>
            </w:r>
          </w:p>
          <w:p w:rsidR="00D36CA2" w:rsidRPr="003770DD" w:rsidRDefault="00D36CA2" w:rsidP="00D36CA2">
            <w:pPr>
              <w:spacing w:line="240" w:lineRule="auto"/>
              <w:rPr>
                <w:b/>
                <w:color w:val="FF0000"/>
                <w:sz w:val="20"/>
                <w:szCs w:val="20"/>
              </w:rPr>
            </w:pPr>
            <w:r w:rsidRPr="003A7175">
              <w:rPr>
                <w:sz w:val="20"/>
                <w:szCs w:val="20"/>
              </w:rPr>
              <w:t>SMED - Através da aquisição de materiais com a autonomia financeira</w:t>
            </w:r>
            <w:r>
              <w:rPr>
                <w:sz w:val="20"/>
                <w:szCs w:val="20"/>
              </w:rPr>
              <w:t>.</w:t>
            </w:r>
          </w:p>
        </w:tc>
      </w:tr>
      <w:tr w:rsidR="00D36CA2" w:rsidRPr="002B64A2" w:rsidTr="00D36CA2">
        <w:trPr>
          <w:trHeight w:val="70"/>
        </w:trPr>
        <w:tc>
          <w:tcPr>
            <w:tcW w:w="5884" w:type="dxa"/>
          </w:tcPr>
          <w:p w:rsidR="00D36CA2" w:rsidRPr="002B64A2" w:rsidRDefault="00D36CA2" w:rsidP="00D36CA2">
            <w:pPr>
              <w:spacing w:line="240" w:lineRule="auto"/>
              <w:rPr>
                <w:sz w:val="20"/>
                <w:szCs w:val="20"/>
              </w:rPr>
            </w:pPr>
            <w:proofErr w:type="gramStart"/>
            <w:r w:rsidRPr="002B64A2">
              <w:rPr>
                <w:sz w:val="20"/>
                <w:szCs w:val="20"/>
              </w:rPr>
              <w:t>8.8)</w:t>
            </w:r>
            <w:proofErr w:type="gramEnd"/>
            <w:r w:rsidRPr="002B64A2">
              <w:rPr>
                <w:sz w:val="20"/>
                <w:szCs w:val="20"/>
              </w:rPr>
              <w:t xml:space="preserve"> Assegurar, sob responsabilidade da SEDUC-RS e da SMED, que em todos os sistemas de ensino público e privado sejam cumpridos os termos das “Diretrizes Curriculares</w:t>
            </w:r>
            <w:r>
              <w:rPr>
                <w:sz w:val="20"/>
                <w:szCs w:val="20"/>
              </w:rPr>
              <w:t xml:space="preserve"> Nacionais para a Ed. das Rel.</w:t>
            </w:r>
            <w:r w:rsidRPr="002B64A2">
              <w:rPr>
                <w:sz w:val="20"/>
                <w:szCs w:val="20"/>
              </w:rPr>
              <w:t xml:space="preserve"> Étnico-Raciais e para o Ensino de História e Cultura Afro-Br</w:t>
            </w:r>
            <w:r>
              <w:rPr>
                <w:sz w:val="20"/>
                <w:szCs w:val="20"/>
              </w:rPr>
              <w:t>asileira e Africana”–Res.</w:t>
            </w:r>
            <w:r w:rsidRPr="002B64A2">
              <w:rPr>
                <w:sz w:val="20"/>
                <w:szCs w:val="20"/>
              </w:rPr>
              <w:t xml:space="preserve"> 1/2004 do CNE/CP, as Diretrizes Curriculares Nacionais para </w:t>
            </w:r>
            <w:r>
              <w:rPr>
                <w:sz w:val="20"/>
                <w:szCs w:val="20"/>
              </w:rPr>
              <w:t>a Educação Ambiental–Res.</w:t>
            </w:r>
            <w:r w:rsidRPr="002B64A2">
              <w:rPr>
                <w:sz w:val="20"/>
                <w:szCs w:val="20"/>
              </w:rPr>
              <w:t xml:space="preserve"> Nº 2, de 15 de junho de 2012/MEC/CNE e as Diretrizes Nacionais para a Educa</w:t>
            </w:r>
            <w:r>
              <w:rPr>
                <w:sz w:val="20"/>
                <w:szCs w:val="20"/>
              </w:rPr>
              <w:t>ção em Direitos Humanos- Par.</w:t>
            </w:r>
            <w:r w:rsidRPr="002B64A2">
              <w:rPr>
                <w:sz w:val="20"/>
                <w:szCs w:val="20"/>
              </w:rPr>
              <w:t xml:space="preserve"> Nº 8, de 30 de maio de 2012, diretrizes estas que devem ser observadas pelas instituições de ensino que atuam nos níveis e modalidades da Educação Básica e em especial por Instituições que desenvolvem programas de formação inicial e continuada de professores.</w:t>
            </w:r>
          </w:p>
        </w:tc>
        <w:tc>
          <w:tcPr>
            <w:tcW w:w="8647" w:type="dxa"/>
          </w:tcPr>
          <w:p w:rsidR="00D36CA2" w:rsidRPr="003A7175" w:rsidRDefault="00D36CA2" w:rsidP="00D36CA2">
            <w:pPr>
              <w:spacing w:line="240" w:lineRule="auto"/>
              <w:rPr>
                <w:b/>
                <w:sz w:val="20"/>
                <w:szCs w:val="20"/>
              </w:rPr>
            </w:pPr>
            <w:r w:rsidRPr="003A7175">
              <w:rPr>
                <w:b/>
                <w:sz w:val="20"/>
                <w:szCs w:val="20"/>
              </w:rPr>
              <w:t xml:space="preserve">Está sendo cumprida a legislação das relações </w:t>
            </w:r>
            <w:proofErr w:type="spellStart"/>
            <w:r w:rsidRPr="003A7175">
              <w:rPr>
                <w:b/>
                <w:sz w:val="20"/>
                <w:szCs w:val="20"/>
              </w:rPr>
              <w:t>etnicorraciais</w:t>
            </w:r>
            <w:proofErr w:type="spellEnd"/>
            <w:r w:rsidRPr="003A7175">
              <w:rPr>
                <w:b/>
                <w:sz w:val="20"/>
                <w:szCs w:val="20"/>
              </w:rPr>
              <w:t>, de direitos humanos e educação ambiental?</w:t>
            </w:r>
          </w:p>
          <w:p w:rsidR="00D36CA2" w:rsidRPr="003A7175" w:rsidRDefault="00D36CA2" w:rsidP="00D36CA2">
            <w:pPr>
              <w:spacing w:line="240" w:lineRule="auto"/>
              <w:rPr>
                <w:b/>
                <w:sz w:val="20"/>
                <w:szCs w:val="20"/>
              </w:rPr>
            </w:pPr>
            <w:r w:rsidRPr="003A7175">
              <w:rPr>
                <w:b/>
                <w:sz w:val="20"/>
                <w:szCs w:val="20"/>
              </w:rPr>
              <w:t>Como estão sendo</w:t>
            </w:r>
            <w:proofErr w:type="gramStart"/>
            <w:r w:rsidRPr="003A7175">
              <w:rPr>
                <w:b/>
                <w:sz w:val="20"/>
                <w:szCs w:val="20"/>
              </w:rPr>
              <w:t xml:space="preserve">  </w:t>
            </w:r>
            <w:proofErr w:type="gramEnd"/>
            <w:r w:rsidRPr="003A7175">
              <w:rPr>
                <w:b/>
                <w:sz w:val="20"/>
                <w:szCs w:val="20"/>
              </w:rPr>
              <w:t>desenvolvidos os  programas de formação inicial para os profissionais da Educação Básica?</w:t>
            </w:r>
          </w:p>
          <w:p w:rsidR="00D36CA2" w:rsidRPr="003A7175" w:rsidRDefault="00D36CA2" w:rsidP="00D36CA2">
            <w:pPr>
              <w:spacing w:line="240" w:lineRule="auto"/>
              <w:rPr>
                <w:b/>
                <w:sz w:val="20"/>
                <w:szCs w:val="20"/>
              </w:rPr>
            </w:pPr>
            <w:r w:rsidRPr="003A7175">
              <w:rPr>
                <w:b/>
                <w:sz w:val="20"/>
                <w:szCs w:val="20"/>
              </w:rPr>
              <w:t xml:space="preserve">E com relação </w:t>
            </w:r>
            <w:proofErr w:type="gramStart"/>
            <w:r w:rsidRPr="003A7175">
              <w:rPr>
                <w:b/>
                <w:sz w:val="20"/>
                <w:szCs w:val="20"/>
              </w:rPr>
              <w:t>a</w:t>
            </w:r>
            <w:proofErr w:type="gramEnd"/>
            <w:r w:rsidRPr="003A7175">
              <w:rPr>
                <w:b/>
                <w:sz w:val="20"/>
                <w:szCs w:val="20"/>
              </w:rPr>
              <w:t xml:space="preserve"> formação continuada, como está ocorrendo?</w:t>
            </w:r>
          </w:p>
          <w:p w:rsidR="00D36CA2" w:rsidRPr="000512EE" w:rsidRDefault="00D36CA2" w:rsidP="00D36CA2">
            <w:pPr>
              <w:spacing w:line="240" w:lineRule="auto"/>
              <w:rPr>
                <w:sz w:val="20"/>
                <w:szCs w:val="20"/>
              </w:rPr>
            </w:pPr>
            <w:r w:rsidRPr="000512EE">
              <w:rPr>
                <w:sz w:val="20"/>
                <w:szCs w:val="20"/>
              </w:rPr>
              <w:t>16ª CRE - Não se aplica.</w:t>
            </w:r>
          </w:p>
          <w:p w:rsidR="00D36CA2" w:rsidRPr="000512EE" w:rsidRDefault="00D36CA2" w:rsidP="00D36CA2">
            <w:pPr>
              <w:spacing w:line="240" w:lineRule="auto"/>
              <w:rPr>
                <w:sz w:val="20"/>
                <w:szCs w:val="20"/>
              </w:rPr>
            </w:pPr>
            <w:r w:rsidRPr="000512EE">
              <w:rPr>
                <w:sz w:val="20"/>
                <w:szCs w:val="20"/>
              </w:rPr>
              <w:t xml:space="preserve">SMED - Sim.  Através de formação </w:t>
            </w:r>
            <w:proofErr w:type="gramStart"/>
            <w:r w:rsidRPr="000512EE">
              <w:rPr>
                <w:sz w:val="20"/>
                <w:szCs w:val="20"/>
              </w:rPr>
              <w:t>continuada oferecido pelo NID</w:t>
            </w:r>
            <w:proofErr w:type="gramEnd"/>
            <w:r w:rsidRPr="000512EE">
              <w:rPr>
                <w:sz w:val="20"/>
                <w:szCs w:val="20"/>
              </w:rPr>
              <w:t>. Ocorrem encontros de grupos afins.</w:t>
            </w:r>
          </w:p>
          <w:p w:rsidR="00D36CA2" w:rsidRPr="003A7175" w:rsidRDefault="00D36CA2" w:rsidP="00D36CA2">
            <w:pPr>
              <w:spacing w:line="240" w:lineRule="auto"/>
              <w:rPr>
                <w:sz w:val="20"/>
                <w:szCs w:val="20"/>
              </w:rPr>
            </w:pPr>
            <w:r w:rsidRPr="003A7175">
              <w:rPr>
                <w:sz w:val="20"/>
                <w:szCs w:val="20"/>
              </w:rPr>
              <w:t xml:space="preserve">IES - IFRS – A legislação pertinente às relações </w:t>
            </w:r>
            <w:proofErr w:type="spellStart"/>
            <w:r w:rsidRPr="003A7175">
              <w:rPr>
                <w:sz w:val="20"/>
                <w:szCs w:val="20"/>
              </w:rPr>
              <w:t>etnicorraciais</w:t>
            </w:r>
            <w:proofErr w:type="spellEnd"/>
            <w:r w:rsidRPr="003A7175">
              <w:rPr>
                <w:sz w:val="20"/>
                <w:szCs w:val="20"/>
              </w:rPr>
              <w:t xml:space="preserve">, direitos </w:t>
            </w:r>
            <w:proofErr w:type="gramStart"/>
            <w:r w:rsidRPr="003A7175">
              <w:rPr>
                <w:sz w:val="20"/>
                <w:szCs w:val="20"/>
              </w:rPr>
              <w:t>humanos e ambiental</w:t>
            </w:r>
            <w:proofErr w:type="gramEnd"/>
            <w:r w:rsidRPr="003A7175">
              <w:rPr>
                <w:sz w:val="20"/>
                <w:szCs w:val="20"/>
              </w:rPr>
              <w:t xml:space="preserve">, estão devidamente contempladas e vivenciadas no IFRS. Não temos programas de formação específica para </w:t>
            </w:r>
            <w:r w:rsidRPr="003A7175">
              <w:rPr>
                <w:sz w:val="20"/>
                <w:szCs w:val="20"/>
              </w:rPr>
              <w:lastRenderedPageBreak/>
              <w:t>os profissionais da Educação Básica, apenas estão inseridas no currículo e projetos institucionais.</w:t>
            </w:r>
          </w:p>
          <w:p w:rsidR="00D36CA2" w:rsidRPr="003A7175" w:rsidRDefault="00D36CA2" w:rsidP="00D36CA2">
            <w:pPr>
              <w:spacing w:line="240" w:lineRule="auto"/>
              <w:rPr>
                <w:sz w:val="20"/>
                <w:szCs w:val="20"/>
              </w:rPr>
            </w:pPr>
            <w:r w:rsidRPr="003A7175">
              <w:rPr>
                <w:sz w:val="20"/>
                <w:szCs w:val="20"/>
              </w:rPr>
              <w:t>FSG – Não se aplica.</w:t>
            </w:r>
          </w:p>
          <w:p w:rsidR="00D36CA2" w:rsidRPr="003A7175" w:rsidRDefault="00D36CA2" w:rsidP="00D36CA2">
            <w:pPr>
              <w:spacing w:line="240" w:lineRule="auto"/>
              <w:rPr>
                <w:sz w:val="20"/>
                <w:szCs w:val="20"/>
              </w:rPr>
            </w:pPr>
            <w:r w:rsidRPr="003A7175">
              <w:rPr>
                <w:sz w:val="20"/>
                <w:szCs w:val="20"/>
              </w:rPr>
              <w:t xml:space="preserve">UCS – Ações relacionadas a questões </w:t>
            </w:r>
            <w:proofErr w:type="spellStart"/>
            <w:r w:rsidRPr="003A7175">
              <w:rPr>
                <w:sz w:val="20"/>
                <w:szCs w:val="20"/>
              </w:rPr>
              <w:t>etnicorraciais</w:t>
            </w:r>
            <w:proofErr w:type="spellEnd"/>
            <w:r w:rsidRPr="003A7175">
              <w:rPr>
                <w:sz w:val="20"/>
                <w:szCs w:val="20"/>
              </w:rPr>
              <w:t xml:space="preserve"> e educação ambiental, são abordados nas disciplinas de Ensino de Ciências e nos Estudos Diversificados, do Curso de Pedagogia. </w:t>
            </w:r>
          </w:p>
          <w:p w:rsidR="00D36CA2" w:rsidRDefault="00D36CA2" w:rsidP="00D36CA2">
            <w:pPr>
              <w:spacing w:line="240" w:lineRule="auto"/>
              <w:rPr>
                <w:b/>
                <w:sz w:val="20"/>
                <w:szCs w:val="20"/>
              </w:rPr>
            </w:pPr>
          </w:p>
          <w:p w:rsidR="00D36CA2" w:rsidRPr="002F12C1" w:rsidRDefault="00D36CA2" w:rsidP="00D36CA2">
            <w:pPr>
              <w:spacing w:line="240" w:lineRule="auto"/>
              <w:rPr>
                <w:b/>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8.9)</w:t>
            </w:r>
            <w:proofErr w:type="gramEnd"/>
            <w:r w:rsidRPr="002B64A2">
              <w:rPr>
                <w:sz w:val="20"/>
                <w:szCs w:val="20"/>
              </w:rPr>
              <w:t xml:space="preserve"> Desenvolver políticas promovendo ações que favoreçam a autoestima e a autoimagem para os alunos excluídos dos sistemas de ensino, criando um ambiente social mais favorável e com equidade de modo a minimizar toda forma de evasão ou a exclusão.</w:t>
            </w:r>
          </w:p>
        </w:tc>
        <w:tc>
          <w:tcPr>
            <w:tcW w:w="8647" w:type="dxa"/>
          </w:tcPr>
          <w:p w:rsidR="00D36CA2" w:rsidRPr="003A7175" w:rsidRDefault="00D36CA2" w:rsidP="00D36CA2">
            <w:pPr>
              <w:spacing w:line="240" w:lineRule="auto"/>
              <w:rPr>
                <w:b/>
                <w:sz w:val="20"/>
                <w:szCs w:val="20"/>
              </w:rPr>
            </w:pPr>
            <w:r w:rsidRPr="003A7175">
              <w:rPr>
                <w:b/>
                <w:sz w:val="20"/>
                <w:szCs w:val="20"/>
              </w:rPr>
              <w:t xml:space="preserve">Como está garantida a política de combate </w:t>
            </w:r>
            <w:proofErr w:type="gramStart"/>
            <w:r w:rsidRPr="003A7175">
              <w:rPr>
                <w:b/>
                <w:sz w:val="20"/>
                <w:szCs w:val="20"/>
              </w:rPr>
              <w:t>a</w:t>
            </w:r>
            <w:proofErr w:type="gramEnd"/>
            <w:r w:rsidRPr="003A7175">
              <w:rPr>
                <w:b/>
                <w:sz w:val="20"/>
                <w:szCs w:val="20"/>
              </w:rPr>
              <w:t xml:space="preserve"> violência e a construção da cultura da paz na comunidade escolar?</w:t>
            </w:r>
          </w:p>
          <w:p w:rsidR="00D36CA2" w:rsidRPr="003A7175" w:rsidRDefault="00D36CA2" w:rsidP="00D36CA2">
            <w:pPr>
              <w:spacing w:line="240" w:lineRule="auto"/>
              <w:rPr>
                <w:sz w:val="20"/>
                <w:szCs w:val="20"/>
              </w:rPr>
            </w:pPr>
            <w:r w:rsidRPr="003A7175">
              <w:rPr>
                <w:sz w:val="20"/>
                <w:szCs w:val="20"/>
              </w:rPr>
              <w:t>16ª CRE - Constituição das CIPAVES- Comissão Interna de Prevenção de Acidentes e Violência Escolar, em todas as escolas da rede estadual;</w:t>
            </w:r>
          </w:p>
          <w:p w:rsidR="00D36CA2" w:rsidRPr="003A7175" w:rsidRDefault="00D36CA2" w:rsidP="00D36CA2">
            <w:pPr>
              <w:spacing w:line="240" w:lineRule="auto"/>
              <w:rPr>
                <w:sz w:val="20"/>
                <w:szCs w:val="20"/>
              </w:rPr>
            </w:pPr>
            <w:proofErr w:type="gramStart"/>
            <w:r w:rsidRPr="003A7175">
              <w:rPr>
                <w:sz w:val="20"/>
                <w:szCs w:val="20"/>
              </w:rPr>
              <w:t>Implementação</w:t>
            </w:r>
            <w:proofErr w:type="gramEnd"/>
            <w:r w:rsidRPr="003A7175">
              <w:rPr>
                <w:sz w:val="20"/>
                <w:szCs w:val="20"/>
              </w:rPr>
              <w:t xml:space="preserve"> dos núcleos de Gestão de Conflitos;</w:t>
            </w:r>
          </w:p>
          <w:p w:rsidR="00D36CA2" w:rsidRPr="003A7175" w:rsidRDefault="00D36CA2" w:rsidP="00D36CA2">
            <w:pPr>
              <w:spacing w:line="240" w:lineRule="auto"/>
              <w:rPr>
                <w:sz w:val="20"/>
                <w:szCs w:val="20"/>
              </w:rPr>
            </w:pPr>
            <w:r w:rsidRPr="003A7175">
              <w:rPr>
                <w:sz w:val="20"/>
                <w:szCs w:val="20"/>
              </w:rPr>
              <w:t>Participação junto ao Ministério Público do Projeto de Justiça Restaurativa;</w:t>
            </w:r>
          </w:p>
          <w:p w:rsidR="00D36CA2" w:rsidRPr="003A7175" w:rsidRDefault="00D36CA2" w:rsidP="00D36CA2">
            <w:pPr>
              <w:spacing w:line="240" w:lineRule="auto"/>
              <w:rPr>
                <w:sz w:val="20"/>
                <w:szCs w:val="20"/>
              </w:rPr>
            </w:pPr>
            <w:r w:rsidRPr="003A7175">
              <w:rPr>
                <w:sz w:val="20"/>
                <w:szCs w:val="20"/>
              </w:rPr>
              <w:t xml:space="preserve">Formação para Facilitadores de Círculos de Construção de Paz, em parceria com o MP e SEDUC. </w:t>
            </w:r>
          </w:p>
          <w:p w:rsidR="00D36CA2" w:rsidRPr="002B64A2" w:rsidRDefault="00D36CA2" w:rsidP="00D36CA2">
            <w:pPr>
              <w:spacing w:line="240" w:lineRule="auto"/>
              <w:rPr>
                <w:sz w:val="20"/>
                <w:szCs w:val="20"/>
              </w:rPr>
            </w:pPr>
            <w:r w:rsidRPr="003A7175">
              <w:rPr>
                <w:sz w:val="20"/>
                <w:szCs w:val="20"/>
              </w:rPr>
              <w:t>SMED - Participação em c</w:t>
            </w:r>
            <w:r>
              <w:rPr>
                <w:sz w:val="20"/>
                <w:szCs w:val="20"/>
              </w:rPr>
              <w:t>írculos de Justiça Restaurativa.</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8.10)</w:t>
            </w:r>
            <w:proofErr w:type="gramEnd"/>
            <w:r w:rsidRPr="002B64A2">
              <w:rPr>
                <w:sz w:val="20"/>
                <w:szCs w:val="20"/>
              </w:rPr>
              <w:t xml:space="preserve"> Assegurar, sob coordenação da SEDUC-RS, da SMED, das IES e mantenedoras das instituições privadas de ensino, formação continuada com enfoque nas temáticas quilombolas, em todas as etapas da Educação Básica, pública e privada, compreendendo-as como parte integrante da cultura e do patrimônio afro-brasileiro.</w:t>
            </w:r>
          </w:p>
          <w:p w:rsidR="00D36CA2" w:rsidRPr="002B64A2" w:rsidRDefault="00D36CA2" w:rsidP="00D36CA2">
            <w:pPr>
              <w:spacing w:line="240" w:lineRule="auto"/>
              <w:rPr>
                <w:sz w:val="20"/>
                <w:szCs w:val="20"/>
              </w:rPr>
            </w:pPr>
          </w:p>
        </w:tc>
        <w:tc>
          <w:tcPr>
            <w:tcW w:w="8647" w:type="dxa"/>
            <w:shd w:val="clear" w:color="auto" w:fill="FFFFFF"/>
          </w:tcPr>
          <w:p w:rsidR="00D36CA2" w:rsidRPr="003A7175" w:rsidRDefault="00D36CA2" w:rsidP="00D36CA2">
            <w:pPr>
              <w:spacing w:line="240" w:lineRule="auto"/>
              <w:rPr>
                <w:b/>
                <w:sz w:val="20"/>
                <w:szCs w:val="20"/>
              </w:rPr>
            </w:pPr>
            <w:r w:rsidRPr="003A7175">
              <w:rPr>
                <w:b/>
                <w:sz w:val="20"/>
                <w:szCs w:val="20"/>
              </w:rPr>
              <w:t xml:space="preserve">Como está sendo assegurada a formação continuada à </w:t>
            </w:r>
            <w:proofErr w:type="gramStart"/>
            <w:r w:rsidRPr="003A7175">
              <w:rPr>
                <w:b/>
                <w:sz w:val="20"/>
                <w:szCs w:val="20"/>
              </w:rPr>
              <w:t>temática quilombola</w:t>
            </w:r>
            <w:proofErr w:type="gramEnd"/>
            <w:r w:rsidRPr="003A7175">
              <w:rPr>
                <w:b/>
                <w:sz w:val="20"/>
                <w:szCs w:val="20"/>
              </w:rPr>
              <w:t>?</w:t>
            </w:r>
          </w:p>
          <w:p w:rsidR="00D36CA2" w:rsidRPr="003A7175" w:rsidRDefault="00D36CA2" w:rsidP="00D36CA2">
            <w:pPr>
              <w:spacing w:line="240" w:lineRule="auto"/>
              <w:rPr>
                <w:sz w:val="20"/>
                <w:szCs w:val="20"/>
              </w:rPr>
            </w:pPr>
            <w:r w:rsidRPr="003A7175">
              <w:rPr>
                <w:sz w:val="20"/>
                <w:szCs w:val="20"/>
              </w:rPr>
              <w:t>16ª CRE - Não se aplica.</w:t>
            </w:r>
          </w:p>
          <w:p w:rsidR="00D36CA2" w:rsidRPr="003A7175" w:rsidRDefault="00D36CA2" w:rsidP="00D36CA2">
            <w:pPr>
              <w:spacing w:line="240" w:lineRule="auto"/>
              <w:rPr>
                <w:sz w:val="20"/>
                <w:szCs w:val="20"/>
              </w:rPr>
            </w:pPr>
            <w:r w:rsidRPr="003A7175">
              <w:rPr>
                <w:sz w:val="20"/>
                <w:szCs w:val="20"/>
              </w:rPr>
              <w:t>SMED - Através do NID,</w:t>
            </w:r>
            <w:r>
              <w:rPr>
                <w:sz w:val="20"/>
                <w:szCs w:val="20"/>
              </w:rPr>
              <w:t xml:space="preserve"> Parceria com associações e IES.</w:t>
            </w:r>
          </w:p>
          <w:p w:rsidR="00D36CA2" w:rsidRPr="003A7175" w:rsidRDefault="00D36CA2" w:rsidP="00D36CA2">
            <w:pPr>
              <w:spacing w:line="240" w:lineRule="auto"/>
              <w:rPr>
                <w:sz w:val="20"/>
                <w:szCs w:val="20"/>
              </w:rPr>
            </w:pPr>
            <w:r w:rsidRPr="003A7175">
              <w:rPr>
                <w:sz w:val="20"/>
                <w:szCs w:val="20"/>
              </w:rPr>
              <w:t xml:space="preserve">IES - IFRS – A legislação pertinente às relações </w:t>
            </w:r>
            <w:proofErr w:type="spellStart"/>
            <w:r w:rsidRPr="003A7175">
              <w:rPr>
                <w:sz w:val="20"/>
                <w:szCs w:val="20"/>
              </w:rPr>
              <w:t>etnicorraciais</w:t>
            </w:r>
            <w:proofErr w:type="spellEnd"/>
            <w:r w:rsidRPr="003A7175">
              <w:rPr>
                <w:sz w:val="20"/>
                <w:szCs w:val="20"/>
              </w:rPr>
              <w:t>, direitos humanos e ambienta</w:t>
            </w:r>
            <w:r>
              <w:rPr>
                <w:sz w:val="20"/>
                <w:szCs w:val="20"/>
              </w:rPr>
              <w:t>is</w:t>
            </w:r>
            <w:r w:rsidRPr="003A7175">
              <w:rPr>
                <w:sz w:val="20"/>
                <w:szCs w:val="20"/>
              </w:rPr>
              <w:t xml:space="preserve">, estão devidamente contempladas e vivenciadas no IFRS. Não temos programas de formação específica para </w:t>
            </w:r>
            <w:r w:rsidRPr="003A7175">
              <w:rPr>
                <w:sz w:val="20"/>
                <w:szCs w:val="20"/>
              </w:rPr>
              <w:lastRenderedPageBreak/>
              <w:t>os profissionais da Educação Básica, apenas estão inseridas no currículo e projetos institucionais.</w:t>
            </w:r>
          </w:p>
          <w:p w:rsidR="00D36CA2" w:rsidRPr="003A7175" w:rsidRDefault="00D36CA2" w:rsidP="00D36CA2">
            <w:pPr>
              <w:spacing w:line="240" w:lineRule="auto"/>
              <w:rPr>
                <w:sz w:val="20"/>
                <w:szCs w:val="20"/>
              </w:rPr>
            </w:pPr>
            <w:r w:rsidRPr="003A7175">
              <w:rPr>
                <w:sz w:val="20"/>
                <w:szCs w:val="20"/>
              </w:rPr>
              <w:t>FSG – Não se aplica</w:t>
            </w:r>
          </w:p>
          <w:p w:rsidR="004D063B" w:rsidRDefault="00D36CA2" w:rsidP="00D36CA2">
            <w:pPr>
              <w:spacing w:line="240" w:lineRule="auto"/>
              <w:rPr>
                <w:sz w:val="20"/>
                <w:szCs w:val="20"/>
              </w:rPr>
            </w:pPr>
            <w:r w:rsidRPr="003A7175">
              <w:rPr>
                <w:sz w:val="20"/>
                <w:szCs w:val="20"/>
              </w:rPr>
              <w:t>UCS – No momento, a UCS não possui nada específico em relação à formação continuada envolvendo populações quilombolas. Entretanto, mediante demanda, estamos abertos a parcerias nesse sentido.</w:t>
            </w:r>
          </w:p>
          <w:p w:rsidR="004D063B" w:rsidRPr="004D063B" w:rsidRDefault="004D063B"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8.11)</w:t>
            </w:r>
            <w:proofErr w:type="gramEnd"/>
            <w:r w:rsidRPr="002B64A2">
              <w:rPr>
                <w:sz w:val="20"/>
                <w:szCs w:val="20"/>
              </w:rPr>
              <w:t xml:space="preserve"> Assegurar sob responsabilidade da SEDUC-RS, do </w:t>
            </w:r>
            <w:proofErr w:type="spellStart"/>
            <w:r w:rsidRPr="002B64A2">
              <w:rPr>
                <w:sz w:val="20"/>
                <w:szCs w:val="20"/>
              </w:rPr>
              <w:t>CEEd</w:t>
            </w:r>
            <w:proofErr w:type="spellEnd"/>
            <w:r w:rsidRPr="002B64A2">
              <w:rPr>
                <w:sz w:val="20"/>
                <w:szCs w:val="20"/>
              </w:rPr>
              <w:t>, da SMED e do CME, que se cumpra nos sistemas de ensino o artigo 4º da Resolução CNE/CP 1/2004, o qual prevê o diálogo com os “grupos do Movimento Negro, grupos culturais negros, instituições formadoras de professores, núcleos de estudos e pesquisas, como os Núcleos de Estudos Afro-Brasileiros, com a finalidade de buscar subsídios e trocar experiências para planos institucionais, planos pedagógicos e projetos de ensino”.</w:t>
            </w:r>
          </w:p>
        </w:tc>
        <w:tc>
          <w:tcPr>
            <w:tcW w:w="8647" w:type="dxa"/>
          </w:tcPr>
          <w:p w:rsidR="00D36CA2" w:rsidRPr="003A7175" w:rsidRDefault="00D36CA2" w:rsidP="00D36CA2">
            <w:pPr>
              <w:spacing w:line="240" w:lineRule="auto"/>
              <w:rPr>
                <w:b/>
                <w:sz w:val="20"/>
                <w:szCs w:val="20"/>
              </w:rPr>
            </w:pPr>
            <w:r w:rsidRPr="003A7175">
              <w:rPr>
                <w:b/>
                <w:sz w:val="20"/>
                <w:szCs w:val="20"/>
              </w:rPr>
              <w:t xml:space="preserve">Como está sendo assegurado o cumprimento da legislação no que se refere ao diálogo com os movimentos negros e afro-brasileiros? </w:t>
            </w:r>
          </w:p>
          <w:p w:rsidR="00D36CA2" w:rsidRPr="003A7175" w:rsidRDefault="00D36CA2" w:rsidP="00D36CA2">
            <w:pPr>
              <w:spacing w:line="240" w:lineRule="auto"/>
              <w:rPr>
                <w:sz w:val="20"/>
                <w:szCs w:val="20"/>
              </w:rPr>
            </w:pPr>
            <w:r w:rsidRPr="003A7175">
              <w:rPr>
                <w:sz w:val="20"/>
                <w:szCs w:val="20"/>
              </w:rPr>
              <w:t>16ª CRE - Não se aplica.</w:t>
            </w:r>
          </w:p>
          <w:p w:rsidR="00D36CA2" w:rsidRPr="003A7175" w:rsidRDefault="00D36CA2" w:rsidP="00D36CA2">
            <w:pPr>
              <w:spacing w:line="240" w:lineRule="auto"/>
              <w:rPr>
                <w:sz w:val="20"/>
                <w:szCs w:val="20"/>
              </w:rPr>
            </w:pPr>
            <w:r w:rsidRPr="003A7175">
              <w:rPr>
                <w:sz w:val="20"/>
                <w:szCs w:val="20"/>
              </w:rPr>
              <w:t>SMED - Através do diálogo com associações, instit</w:t>
            </w:r>
            <w:r>
              <w:rPr>
                <w:sz w:val="20"/>
                <w:szCs w:val="20"/>
              </w:rPr>
              <w:t>uições diversas ligadas ao tema.</w:t>
            </w:r>
          </w:p>
          <w:p w:rsidR="00D36CA2" w:rsidRPr="00423A2F" w:rsidRDefault="00D36CA2" w:rsidP="00D36CA2">
            <w:pPr>
              <w:spacing w:line="240" w:lineRule="auto"/>
              <w:rPr>
                <w:b/>
                <w:color w:val="00B0F0"/>
                <w:sz w:val="20"/>
                <w:szCs w:val="20"/>
              </w:rPr>
            </w:pPr>
            <w:r w:rsidRPr="003A7175">
              <w:rPr>
                <w:sz w:val="20"/>
                <w:szCs w:val="20"/>
              </w:rPr>
              <w:t>CME – Através da legislação em vigor e as norma do Conselho Municipal de Educação.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8.12)</w:t>
            </w:r>
            <w:proofErr w:type="gramEnd"/>
            <w:r w:rsidRPr="002B64A2">
              <w:rPr>
                <w:sz w:val="20"/>
                <w:szCs w:val="20"/>
              </w:rPr>
              <w:t xml:space="preserve"> Proporcionar, sob responsabilidade da SEDUC-RS, da SMED, das IES e mantenedoras de instituições privadas de ensino, a inserção da realidade indígena, africana, afro-brasileira e diversidade no material didático e de apoio pedagógico produzido em articulação com as comunidades, sistemas de ensino e IES, contemplando os termos da Lei nº 9.394/96, com a redação dada pelas Leis nº 10.639/2003 e nº 11.645/2008, e na Resolução CNE/CP nº 1/2004, fundamentada no Parecer CNE/CP nº 3/2004.</w:t>
            </w:r>
          </w:p>
          <w:p w:rsidR="00D36CA2" w:rsidRPr="002B64A2" w:rsidRDefault="00D36CA2" w:rsidP="00D36CA2">
            <w:pPr>
              <w:spacing w:line="240" w:lineRule="auto"/>
              <w:rPr>
                <w:sz w:val="20"/>
                <w:szCs w:val="20"/>
              </w:rPr>
            </w:pPr>
          </w:p>
        </w:tc>
        <w:tc>
          <w:tcPr>
            <w:tcW w:w="8647" w:type="dxa"/>
          </w:tcPr>
          <w:p w:rsidR="00D36CA2" w:rsidRPr="003A7175" w:rsidRDefault="00D36CA2" w:rsidP="00D36CA2">
            <w:pPr>
              <w:spacing w:line="240" w:lineRule="auto"/>
              <w:rPr>
                <w:b/>
                <w:sz w:val="20"/>
                <w:szCs w:val="20"/>
              </w:rPr>
            </w:pPr>
            <w:r w:rsidRPr="003A7175">
              <w:rPr>
                <w:b/>
                <w:sz w:val="20"/>
                <w:szCs w:val="20"/>
              </w:rPr>
              <w:t>As realidades africana, afro-brasileira e indígena estão inseridas no currículo das escolas conforme preconiza a legislação?</w:t>
            </w:r>
          </w:p>
          <w:p w:rsidR="00D36CA2" w:rsidRPr="003A7175" w:rsidRDefault="00D36CA2" w:rsidP="00D36CA2">
            <w:pPr>
              <w:spacing w:line="240" w:lineRule="auto"/>
              <w:rPr>
                <w:b/>
                <w:sz w:val="20"/>
                <w:szCs w:val="20"/>
              </w:rPr>
            </w:pPr>
            <w:r w:rsidRPr="003A7175">
              <w:rPr>
                <w:b/>
                <w:sz w:val="20"/>
                <w:szCs w:val="20"/>
              </w:rPr>
              <w:t>Como acontece a articulação com as comunidades envolvidas e demais instituições no que se refere à produção de material didático e de apoio pedagógico?</w:t>
            </w:r>
          </w:p>
          <w:p w:rsidR="00D36CA2" w:rsidRPr="003A7175" w:rsidRDefault="00D36CA2" w:rsidP="00D36CA2">
            <w:pPr>
              <w:spacing w:line="240" w:lineRule="auto"/>
              <w:rPr>
                <w:sz w:val="20"/>
                <w:szCs w:val="20"/>
              </w:rPr>
            </w:pPr>
            <w:r w:rsidRPr="003A7175">
              <w:rPr>
                <w:sz w:val="20"/>
                <w:szCs w:val="20"/>
              </w:rPr>
              <w:t>16ª CRE - Não se aplica.</w:t>
            </w:r>
          </w:p>
          <w:p w:rsidR="00D36CA2" w:rsidRPr="003A7175" w:rsidRDefault="00D36CA2" w:rsidP="00D36CA2">
            <w:pPr>
              <w:spacing w:line="240" w:lineRule="auto"/>
              <w:rPr>
                <w:sz w:val="20"/>
                <w:szCs w:val="20"/>
              </w:rPr>
            </w:pPr>
            <w:r w:rsidRPr="003A7175">
              <w:rPr>
                <w:sz w:val="20"/>
                <w:szCs w:val="20"/>
              </w:rPr>
              <w:t>SMED - Sim. Acontece nas formações.</w:t>
            </w:r>
          </w:p>
          <w:p w:rsidR="00D36CA2" w:rsidRPr="003A7175" w:rsidRDefault="00D36CA2" w:rsidP="00D36CA2">
            <w:pPr>
              <w:spacing w:line="240" w:lineRule="auto"/>
              <w:rPr>
                <w:sz w:val="20"/>
                <w:szCs w:val="20"/>
              </w:rPr>
            </w:pPr>
            <w:r w:rsidRPr="003A7175">
              <w:rPr>
                <w:sz w:val="20"/>
                <w:szCs w:val="20"/>
              </w:rPr>
              <w:t xml:space="preserve">IES – IFRS – O IFRS desenvolve projetos de arte por meio de oficinas realizadas nas escolas, como exemplo: oficina de construção do Filtro dos sonhos, pinturas de estátuas africanas, além de trazer palestrantes de renome nacional nas questões afrodescendente como Mestre Tião, aberta a toda comunidade. Além disso, em 2016, </w:t>
            </w:r>
            <w:proofErr w:type="gramStart"/>
            <w:r w:rsidRPr="003A7175">
              <w:rPr>
                <w:sz w:val="20"/>
                <w:szCs w:val="20"/>
              </w:rPr>
              <w:t>foi</w:t>
            </w:r>
            <w:proofErr w:type="gramEnd"/>
            <w:r w:rsidRPr="003A7175">
              <w:rPr>
                <w:sz w:val="20"/>
                <w:szCs w:val="20"/>
              </w:rPr>
              <w:t xml:space="preserve"> proporcionado danças circulares e capoeira no IFRS.</w:t>
            </w:r>
          </w:p>
          <w:p w:rsidR="00D36CA2" w:rsidRPr="003A7175" w:rsidRDefault="00D36CA2" w:rsidP="00D36CA2">
            <w:pPr>
              <w:spacing w:line="240" w:lineRule="auto"/>
              <w:rPr>
                <w:sz w:val="20"/>
                <w:szCs w:val="20"/>
              </w:rPr>
            </w:pPr>
            <w:r w:rsidRPr="003A7175">
              <w:rPr>
                <w:sz w:val="20"/>
                <w:szCs w:val="20"/>
              </w:rPr>
              <w:lastRenderedPageBreak/>
              <w:t>FSG – Não se aplica.</w:t>
            </w:r>
          </w:p>
          <w:p w:rsidR="00D36CA2" w:rsidRPr="003A7175" w:rsidRDefault="00D36CA2" w:rsidP="00D36CA2">
            <w:pPr>
              <w:spacing w:line="240" w:lineRule="auto"/>
              <w:rPr>
                <w:sz w:val="20"/>
                <w:szCs w:val="20"/>
              </w:rPr>
            </w:pPr>
            <w:r w:rsidRPr="003A7175">
              <w:rPr>
                <w:sz w:val="20"/>
                <w:szCs w:val="20"/>
              </w:rPr>
              <w:t>UCS - No momento, a UCS não possui nada específico em relação à formação continuada envolvendo as realidades africana, afro-brasileira e indígena. Contudo, este tema é abordado nos eixos diversificados da grade curricular do curso de Pedagogia. Além disso, mediante demanda, estamos abertos a parcerias nesse sentido.</w:t>
            </w:r>
          </w:p>
          <w:p w:rsidR="00D36CA2" w:rsidRPr="00423A2F" w:rsidRDefault="00D36CA2" w:rsidP="00D36CA2">
            <w:pPr>
              <w:spacing w:line="240" w:lineRule="auto"/>
              <w:rPr>
                <w:color w:val="00B05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8.13)</w:t>
            </w:r>
            <w:proofErr w:type="gramEnd"/>
            <w:r w:rsidRPr="002B64A2">
              <w:rPr>
                <w:sz w:val="20"/>
                <w:szCs w:val="20"/>
              </w:rPr>
              <w:t xml:space="preserve"> Estabelecer programas permanentes, em parceria entre a União o Estado e o Município, que promovam a alfabetização de jovens e adultos.</w:t>
            </w:r>
          </w:p>
          <w:p w:rsidR="00D36CA2" w:rsidRPr="002B64A2" w:rsidRDefault="00D36CA2" w:rsidP="00D36CA2">
            <w:pPr>
              <w:spacing w:line="240" w:lineRule="auto"/>
              <w:rPr>
                <w:sz w:val="20"/>
                <w:szCs w:val="20"/>
              </w:rPr>
            </w:pPr>
          </w:p>
        </w:tc>
        <w:tc>
          <w:tcPr>
            <w:tcW w:w="8647" w:type="dxa"/>
          </w:tcPr>
          <w:p w:rsidR="00D36CA2" w:rsidRPr="003A7175" w:rsidRDefault="00D36CA2" w:rsidP="00D36CA2">
            <w:pPr>
              <w:spacing w:line="240" w:lineRule="auto"/>
              <w:rPr>
                <w:b/>
                <w:sz w:val="20"/>
                <w:szCs w:val="20"/>
              </w:rPr>
            </w:pPr>
            <w:r w:rsidRPr="003A7175">
              <w:rPr>
                <w:b/>
                <w:sz w:val="20"/>
                <w:szCs w:val="20"/>
              </w:rPr>
              <w:t>Estão estabelecidos os programas permanentes para alfabetização de jovens e adultos? Explique.</w:t>
            </w:r>
          </w:p>
          <w:p w:rsidR="00D36CA2" w:rsidRPr="003A7175" w:rsidRDefault="00D36CA2" w:rsidP="00D36CA2">
            <w:pPr>
              <w:spacing w:line="240" w:lineRule="auto"/>
              <w:rPr>
                <w:sz w:val="20"/>
                <w:szCs w:val="20"/>
              </w:rPr>
            </w:pPr>
            <w:r w:rsidRPr="003A7175">
              <w:rPr>
                <w:sz w:val="20"/>
                <w:szCs w:val="20"/>
              </w:rPr>
              <w:t xml:space="preserve">16ª CRE - Programa Brasil </w:t>
            </w:r>
            <w:proofErr w:type="gramStart"/>
            <w:r w:rsidRPr="003A7175">
              <w:rPr>
                <w:sz w:val="20"/>
                <w:szCs w:val="20"/>
              </w:rPr>
              <w:t>Alfabetizado.</w:t>
            </w:r>
            <w:proofErr w:type="gramEnd"/>
            <w:r w:rsidRPr="003A7175">
              <w:rPr>
                <w:sz w:val="20"/>
                <w:szCs w:val="20"/>
              </w:rPr>
              <w:t xml:space="preserve">( A adesão ao programa é ofertada a todos os municípios interessados) </w:t>
            </w:r>
          </w:p>
          <w:p w:rsidR="00D36CA2" w:rsidRPr="003A7175" w:rsidRDefault="00D36CA2" w:rsidP="00D36CA2">
            <w:pPr>
              <w:spacing w:line="240" w:lineRule="auto"/>
              <w:rPr>
                <w:sz w:val="20"/>
                <w:szCs w:val="20"/>
              </w:rPr>
            </w:pPr>
            <w:r w:rsidRPr="003A7175">
              <w:rPr>
                <w:sz w:val="20"/>
                <w:szCs w:val="20"/>
              </w:rPr>
              <w:t>SMED - Sim, sempre que ex</w:t>
            </w:r>
            <w:r>
              <w:rPr>
                <w:sz w:val="20"/>
                <w:szCs w:val="20"/>
              </w:rPr>
              <w:t>iste demanda são abertas turmas.</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8.14)</w:t>
            </w:r>
            <w:proofErr w:type="gramEnd"/>
            <w:r w:rsidRPr="002B64A2">
              <w:rPr>
                <w:sz w:val="20"/>
                <w:szCs w:val="20"/>
              </w:rPr>
              <w:t xml:space="preserve"> Garantir que as provas dos concursos para atuação na educação de surdos sejam traduzidas em Libras para candidatos surdos.</w:t>
            </w:r>
          </w:p>
          <w:p w:rsidR="00D36CA2" w:rsidRPr="002B64A2" w:rsidRDefault="00D36CA2" w:rsidP="00D36CA2">
            <w:pPr>
              <w:spacing w:line="240" w:lineRule="auto"/>
              <w:rPr>
                <w:sz w:val="20"/>
                <w:szCs w:val="20"/>
              </w:rPr>
            </w:pPr>
          </w:p>
        </w:tc>
        <w:tc>
          <w:tcPr>
            <w:tcW w:w="8647" w:type="dxa"/>
          </w:tcPr>
          <w:p w:rsidR="00D36CA2" w:rsidRPr="001440B2" w:rsidRDefault="00D36CA2" w:rsidP="00D36CA2">
            <w:pPr>
              <w:spacing w:line="240" w:lineRule="auto"/>
              <w:rPr>
                <w:b/>
                <w:sz w:val="20"/>
                <w:szCs w:val="20"/>
              </w:rPr>
            </w:pPr>
            <w:r w:rsidRPr="001440B2">
              <w:rPr>
                <w:b/>
                <w:sz w:val="20"/>
                <w:szCs w:val="20"/>
              </w:rPr>
              <w:t>Está garantida a tradução para libras em certames públicos</w:t>
            </w:r>
            <w:r>
              <w:rPr>
                <w:b/>
                <w:sz w:val="20"/>
                <w:szCs w:val="20"/>
              </w:rPr>
              <w:t xml:space="preserve"> </w:t>
            </w:r>
            <w:r w:rsidRPr="001440B2">
              <w:rPr>
                <w:b/>
                <w:sz w:val="20"/>
                <w:szCs w:val="20"/>
              </w:rPr>
              <w:t xml:space="preserve">para atuação na educação de surdos para candidatos surdos? </w:t>
            </w:r>
          </w:p>
          <w:p w:rsidR="00D36CA2" w:rsidRPr="001440B2" w:rsidRDefault="00D36CA2" w:rsidP="00D36CA2">
            <w:pPr>
              <w:spacing w:line="240" w:lineRule="auto"/>
              <w:rPr>
                <w:sz w:val="20"/>
                <w:szCs w:val="20"/>
              </w:rPr>
            </w:pPr>
            <w:r w:rsidRPr="001440B2">
              <w:rPr>
                <w:sz w:val="20"/>
                <w:szCs w:val="20"/>
              </w:rPr>
              <w:t>16ª CRE - Não temos conhecimento.</w:t>
            </w:r>
          </w:p>
          <w:p w:rsidR="00D36CA2" w:rsidRPr="001440B2" w:rsidRDefault="00D36CA2" w:rsidP="00D36CA2">
            <w:pPr>
              <w:spacing w:line="240" w:lineRule="auto"/>
              <w:rPr>
                <w:sz w:val="20"/>
                <w:szCs w:val="20"/>
              </w:rPr>
            </w:pPr>
            <w:r w:rsidRPr="001440B2">
              <w:rPr>
                <w:sz w:val="20"/>
                <w:szCs w:val="20"/>
              </w:rPr>
              <w:t xml:space="preserve">É </w:t>
            </w:r>
            <w:proofErr w:type="gramStart"/>
            <w:r w:rsidRPr="001440B2">
              <w:rPr>
                <w:sz w:val="20"/>
                <w:szCs w:val="20"/>
              </w:rPr>
              <w:t>garantido</w:t>
            </w:r>
            <w:proofErr w:type="gramEnd"/>
            <w:r w:rsidRPr="001440B2">
              <w:rPr>
                <w:sz w:val="20"/>
                <w:szCs w:val="20"/>
              </w:rPr>
              <w:t xml:space="preserve"> aos candidatos surdos a tradução para libras em qualquer concurso público, em outras áreas, mas para atuar na educação, não temos conhecimento. </w:t>
            </w:r>
          </w:p>
          <w:p w:rsidR="00D36CA2" w:rsidRDefault="00D36CA2" w:rsidP="00D36CA2">
            <w:pPr>
              <w:spacing w:line="240" w:lineRule="auto"/>
              <w:rPr>
                <w:b/>
                <w:color w:val="FF0000"/>
                <w:sz w:val="20"/>
                <w:szCs w:val="20"/>
              </w:rPr>
            </w:pPr>
            <w:r w:rsidRPr="001440B2">
              <w:rPr>
                <w:sz w:val="20"/>
                <w:szCs w:val="20"/>
              </w:rPr>
              <w:t>SMED – Ainda não</w:t>
            </w:r>
            <w:r>
              <w:rPr>
                <w:b/>
                <w:color w:val="FF0000"/>
                <w:sz w:val="20"/>
                <w:szCs w:val="20"/>
              </w:rPr>
              <w:t>.</w:t>
            </w:r>
          </w:p>
          <w:p w:rsidR="004D063B" w:rsidRPr="004D063B" w:rsidRDefault="004D063B"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8.15)</w:t>
            </w:r>
            <w:proofErr w:type="gramEnd"/>
            <w:r w:rsidRPr="002B64A2">
              <w:rPr>
                <w:sz w:val="20"/>
                <w:szCs w:val="20"/>
              </w:rPr>
              <w:t xml:space="preserve"> Garantir que a educação pública no âmbito do Município promova formas de participação e interlocução com grupos da diversidade. </w:t>
            </w:r>
          </w:p>
          <w:p w:rsidR="00D36CA2" w:rsidRPr="002B64A2" w:rsidRDefault="00D36CA2" w:rsidP="00D36CA2">
            <w:pPr>
              <w:spacing w:line="240" w:lineRule="auto"/>
              <w:rPr>
                <w:sz w:val="20"/>
                <w:szCs w:val="20"/>
              </w:rPr>
            </w:pPr>
          </w:p>
        </w:tc>
        <w:tc>
          <w:tcPr>
            <w:tcW w:w="8647" w:type="dxa"/>
          </w:tcPr>
          <w:p w:rsidR="00D36CA2" w:rsidRPr="001440B2" w:rsidRDefault="00D36CA2" w:rsidP="00D36CA2">
            <w:pPr>
              <w:spacing w:line="240" w:lineRule="auto"/>
              <w:rPr>
                <w:b/>
                <w:sz w:val="20"/>
                <w:szCs w:val="20"/>
              </w:rPr>
            </w:pPr>
            <w:r w:rsidRPr="002B64A2">
              <w:rPr>
                <w:sz w:val="20"/>
                <w:szCs w:val="20"/>
              </w:rPr>
              <w:lastRenderedPageBreak/>
              <w:t>Es</w:t>
            </w:r>
            <w:r w:rsidRPr="001440B2">
              <w:rPr>
                <w:b/>
                <w:sz w:val="20"/>
                <w:szCs w:val="20"/>
              </w:rPr>
              <w:t>tá garantida a participação e diálogo com grupos de diversidade dentro da educação pública?</w:t>
            </w:r>
          </w:p>
          <w:p w:rsidR="00D36CA2" w:rsidRPr="001440B2" w:rsidRDefault="00D36CA2" w:rsidP="00D36CA2">
            <w:pPr>
              <w:spacing w:line="240" w:lineRule="auto"/>
              <w:rPr>
                <w:sz w:val="20"/>
                <w:szCs w:val="20"/>
              </w:rPr>
            </w:pPr>
            <w:r w:rsidRPr="001440B2">
              <w:rPr>
                <w:sz w:val="20"/>
                <w:szCs w:val="20"/>
              </w:rPr>
              <w:t>16ª CRE - Sim, sempre que se faz necessário.</w:t>
            </w:r>
          </w:p>
          <w:p w:rsidR="00D36CA2" w:rsidRDefault="00D36CA2" w:rsidP="00D36CA2">
            <w:pPr>
              <w:spacing w:line="240" w:lineRule="auto"/>
              <w:rPr>
                <w:sz w:val="20"/>
                <w:szCs w:val="20"/>
              </w:rPr>
            </w:pPr>
            <w:r w:rsidRPr="001440B2">
              <w:rPr>
                <w:sz w:val="20"/>
                <w:szCs w:val="20"/>
              </w:rPr>
              <w:lastRenderedPageBreak/>
              <w:t>SMED – Sim.</w:t>
            </w:r>
          </w:p>
          <w:p w:rsidR="004D063B" w:rsidRPr="002B64A2" w:rsidRDefault="004D063B"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lastRenderedPageBreak/>
              <w:t>8.16)</w:t>
            </w:r>
            <w:proofErr w:type="gramEnd"/>
            <w:r w:rsidRPr="002B64A2">
              <w:rPr>
                <w:sz w:val="20"/>
                <w:szCs w:val="20"/>
                <w:lang w:eastAsia="pt-BR"/>
              </w:rPr>
              <w:t xml:space="preserve"> Promover a busca ativa de jovens fora da escola pertencentes aos segmentos populacionais considerados, em parceria com as áreas de assistência social, saúde e proteção à juventude.</w:t>
            </w:r>
          </w:p>
          <w:p w:rsidR="00D36CA2" w:rsidRPr="002B64A2" w:rsidRDefault="00D36CA2" w:rsidP="00D36CA2">
            <w:pPr>
              <w:spacing w:line="240" w:lineRule="auto"/>
              <w:rPr>
                <w:sz w:val="20"/>
                <w:szCs w:val="20"/>
              </w:rPr>
            </w:pPr>
          </w:p>
        </w:tc>
        <w:tc>
          <w:tcPr>
            <w:tcW w:w="8647" w:type="dxa"/>
          </w:tcPr>
          <w:p w:rsidR="00D36CA2" w:rsidRPr="001440B2" w:rsidRDefault="00D36CA2" w:rsidP="00D36CA2">
            <w:pPr>
              <w:spacing w:line="240" w:lineRule="auto"/>
              <w:rPr>
                <w:b/>
                <w:sz w:val="20"/>
                <w:szCs w:val="20"/>
              </w:rPr>
            </w:pPr>
            <w:r w:rsidRPr="001440B2">
              <w:rPr>
                <w:b/>
                <w:sz w:val="20"/>
                <w:szCs w:val="20"/>
              </w:rPr>
              <w:t>Está sendo realizada a busca ativa de jovens fora da escola?</w:t>
            </w:r>
          </w:p>
          <w:p w:rsidR="00D36CA2" w:rsidRPr="001440B2" w:rsidRDefault="00D36CA2" w:rsidP="00D36CA2">
            <w:pPr>
              <w:spacing w:line="240" w:lineRule="auto"/>
              <w:rPr>
                <w:sz w:val="20"/>
                <w:szCs w:val="20"/>
              </w:rPr>
            </w:pPr>
            <w:r w:rsidRPr="001440B2">
              <w:rPr>
                <w:sz w:val="20"/>
                <w:szCs w:val="20"/>
              </w:rPr>
              <w:t>16ª CRE - Não temos conhecimento.</w:t>
            </w:r>
          </w:p>
          <w:p w:rsidR="00D36CA2" w:rsidRDefault="00D36CA2" w:rsidP="00D36CA2">
            <w:pPr>
              <w:spacing w:line="240" w:lineRule="auto"/>
              <w:rPr>
                <w:sz w:val="20"/>
                <w:szCs w:val="20"/>
              </w:rPr>
            </w:pPr>
            <w:r w:rsidRPr="001440B2">
              <w:rPr>
                <w:sz w:val="20"/>
                <w:szCs w:val="20"/>
              </w:rPr>
              <w:t>SMED – Não.</w:t>
            </w:r>
          </w:p>
          <w:p w:rsidR="004D063B" w:rsidRPr="004D063B" w:rsidRDefault="004D063B" w:rsidP="00D36CA2">
            <w:pPr>
              <w:spacing w:line="240" w:lineRule="auto"/>
              <w:rPr>
                <w:sz w:val="20"/>
                <w:szCs w:val="20"/>
              </w:rPr>
            </w:pPr>
          </w:p>
        </w:tc>
      </w:tr>
    </w:tbl>
    <w:p w:rsidR="00D36CA2" w:rsidRPr="006219B8" w:rsidRDefault="00D36CA2" w:rsidP="00D36CA2">
      <w:pPr>
        <w:spacing w:line="240" w:lineRule="auto"/>
        <w:rPr>
          <w:sz w:val="20"/>
          <w:szCs w:val="20"/>
        </w:rPr>
      </w:pPr>
    </w:p>
    <w:p w:rsidR="004D063B" w:rsidRDefault="004D063B" w:rsidP="00D36CA2">
      <w:pPr>
        <w:spacing w:line="240" w:lineRule="auto"/>
        <w:rPr>
          <w:sz w:val="20"/>
          <w:szCs w:val="20"/>
        </w:rPr>
      </w:pPr>
    </w:p>
    <w:p w:rsidR="004D063B" w:rsidRPr="006219B8" w:rsidRDefault="004D063B" w:rsidP="00D36CA2">
      <w:pPr>
        <w:spacing w:line="240" w:lineRule="auto"/>
        <w:rPr>
          <w:sz w:val="20"/>
          <w:szCs w:val="20"/>
        </w:rPr>
      </w:pPr>
    </w:p>
    <w:p w:rsidR="004D063B" w:rsidRPr="00F62D55" w:rsidRDefault="00D36CA2" w:rsidP="004D063B">
      <w:pPr>
        <w:jc w:val="center"/>
        <w:rPr>
          <w:b/>
          <w:bCs/>
          <w:sz w:val="26"/>
          <w:szCs w:val="26"/>
        </w:rPr>
      </w:pPr>
      <w:r w:rsidRPr="00F62D55">
        <w:rPr>
          <w:b/>
          <w:bCs/>
          <w:sz w:val="26"/>
          <w:szCs w:val="26"/>
        </w:rPr>
        <w:t>META 9 - ALFABETIZAÇÃO DE JOVENS E ADULTOS</w:t>
      </w:r>
    </w:p>
    <w:p w:rsidR="00D36CA2" w:rsidRDefault="00D36CA2" w:rsidP="00D36CA2">
      <w:pPr>
        <w:rPr>
          <w:b/>
          <w:sz w:val="24"/>
          <w:szCs w:val="24"/>
        </w:rPr>
      </w:pPr>
      <w:r w:rsidRPr="00F62D55">
        <w:rPr>
          <w:b/>
          <w:sz w:val="24"/>
          <w:szCs w:val="24"/>
        </w:rPr>
        <w:t>Meta 9 – Elevar a taxa de alfabetização da população com 15 (quinze) anos ou mais para 98% (noventa e oito por cento) até 2017 e, até o final da vigência deste Plano, universalizar a alfabetização e reduzir em 55% (cinquenta e cinco por cento) a taxa de analfabetismo funcional.</w:t>
      </w:r>
    </w:p>
    <w:p w:rsidR="004D063B" w:rsidRPr="004D063B" w:rsidRDefault="004D063B" w:rsidP="00D36CA2">
      <w:pPr>
        <w:rPr>
          <w:b/>
          <w:sz w:val="24"/>
          <w:szCs w:val="24"/>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9.1)</w:t>
            </w:r>
            <w:proofErr w:type="gramEnd"/>
            <w:r w:rsidRPr="002B64A2">
              <w:rPr>
                <w:sz w:val="20"/>
                <w:szCs w:val="20"/>
              </w:rPr>
              <w:t xml:space="preserve"> Assegurar e ampliar, sob coordenação da SEDUC-RS e em parceria com a SMED, a oferta gratuita de EJA, fortalecendo o compromisso com a universalização da alfabetização com qualidade como política de Estado, que implica em viabilizar a continuidade dos estudos a todos os estudantes que não tiveram acesso à Educação </w:t>
            </w:r>
            <w:r w:rsidRPr="002B64A2">
              <w:rPr>
                <w:sz w:val="20"/>
                <w:szCs w:val="20"/>
              </w:rPr>
              <w:lastRenderedPageBreak/>
              <w:t>Básica na idade própria.</w:t>
            </w:r>
          </w:p>
        </w:tc>
        <w:tc>
          <w:tcPr>
            <w:tcW w:w="8647" w:type="dxa"/>
          </w:tcPr>
          <w:p w:rsidR="00D36CA2" w:rsidRPr="001440B2" w:rsidRDefault="00D36CA2" w:rsidP="00D36CA2">
            <w:pPr>
              <w:spacing w:line="240" w:lineRule="auto"/>
              <w:rPr>
                <w:b/>
                <w:sz w:val="20"/>
                <w:szCs w:val="20"/>
              </w:rPr>
            </w:pPr>
            <w:r w:rsidRPr="001440B2">
              <w:rPr>
                <w:b/>
                <w:sz w:val="20"/>
                <w:szCs w:val="20"/>
              </w:rPr>
              <w:lastRenderedPageBreak/>
              <w:t xml:space="preserve">Como está sendo assegurada e ampliada a oferta de EJA aos que não tiveram acesso </w:t>
            </w:r>
            <w:proofErr w:type="gramStart"/>
            <w:r w:rsidRPr="001440B2">
              <w:rPr>
                <w:b/>
                <w:sz w:val="20"/>
                <w:szCs w:val="20"/>
              </w:rPr>
              <w:t>a</w:t>
            </w:r>
            <w:proofErr w:type="gramEnd"/>
            <w:r w:rsidRPr="001440B2">
              <w:rPr>
                <w:b/>
                <w:sz w:val="20"/>
                <w:szCs w:val="20"/>
              </w:rPr>
              <w:t xml:space="preserve"> escolarização na idade certa, sob coordenação da SEDUC–RS em parceria com a SMED?</w:t>
            </w:r>
          </w:p>
          <w:p w:rsidR="00D36CA2" w:rsidRPr="001440B2" w:rsidRDefault="00D36CA2" w:rsidP="00D36CA2">
            <w:pPr>
              <w:spacing w:line="240" w:lineRule="auto"/>
              <w:rPr>
                <w:sz w:val="20"/>
                <w:szCs w:val="20"/>
              </w:rPr>
            </w:pPr>
            <w:r w:rsidRPr="001440B2">
              <w:rPr>
                <w:sz w:val="20"/>
                <w:szCs w:val="20"/>
              </w:rPr>
              <w:t xml:space="preserve">16ª CRE - Está sendo amplamente ofertada com grande demanda e de acordo com a necessidade a </w:t>
            </w:r>
            <w:r w:rsidRPr="001440B2">
              <w:rPr>
                <w:sz w:val="20"/>
                <w:szCs w:val="20"/>
              </w:rPr>
              <w:lastRenderedPageBreak/>
              <w:t>Coordenadoria tem a possibilidade de ampliar o número de turma.</w:t>
            </w:r>
          </w:p>
          <w:p w:rsidR="00D36CA2" w:rsidRPr="002B64A2" w:rsidRDefault="00D36CA2" w:rsidP="00D36CA2">
            <w:pPr>
              <w:spacing w:line="240" w:lineRule="auto"/>
              <w:rPr>
                <w:sz w:val="20"/>
                <w:szCs w:val="20"/>
              </w:rPr>
            </w:pPr>
            <w:r w:rsidRPr="001440B2">
              <w:rPr>
                <w:sz w:val="20"/>
                <w:szCs w:val="20"/>
              </w:rPr>
              <w:t>SMED – Oferta de vagas em diversas escolas do município.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9.2)</w:t>
            </w:r>
            <w:proofErr w:type="gramEnd"/>
            <w:r w:rsidRPr="002B64A2">
              <w:rPr>
                <w:sz w:val="20"/>
                <w:szCs w:val="20"/>
              </w:rPr>
              <w:t xml:space="preserve"> Fomentar programas com qualificação social e profissional de EJA, em regime de colaboração com a União e o Estado, respeitando o pertencimento </w:t>
            </w:r>
            <w:proofErr w:type="spellStart"/>
            <w:r w:rsidRPr="002B64A2">
              <w:rPr>
                <w:sz w:val="20"/>
                <w:szCs w:val="20"/>
              </w:rPr>
              <w:t>etnicorracial</w:t>
            </w:r>
            <w:proofErr w:type="spellEnd"/>
            <w:r w:rsidRPr="002B64A2">
              <w:rPr>
                <w:sz w:val="20"/>
                <w:szCs w:val="20"/>
              </w:rPr>
              <w:t>, os conhecimentos e valores próprios desse público, na faixa etária de 15 (quinze) a 17 (dezessete) anos.</w:t>
            </w:r>
          </w:p>
        </w:tc>
        <w:tc>
          <w:tcPr>
            <w:tcW w:w="8647" w:type="dxa"/>
          </w:tcPr>
          <w:p w:rsidR="00D36CA2" w:rsidRPr="001440B2" w:rsidRDefault="00D36CA2" w:rsidP="00D36CA2">
            <w:pPr>
              <w:spacing w:line="240" w:lineRule="auto"/>
              <w:rPr>
                <w:b/>
                <w:sz w:val="20"/>
                <w:szCs w:val="20"/>
              </w:rPr>
            </w:pPr>
            <w:r w:rsidRPr="001440B2">
              <w:rPr>
                <w:b/>
                <w:sz w:val="20"/>
                <w:szCs w:val="20"/>
              </w:rPr>
              <w:t xml:space="preserve">Que programas estão sendo fomentados à população de jovens de 15 a17 anos, dentro da qualificação social e profissional respeitando o pertencimento </w:t>
            </w:r>
            <w:proofErr w:type="spellStart"/>
            <w:r w:rsidRPr="001440B2">
              <w:rPr>
                <w:b/>
                <w:sz w:val="20"/>
                <w:szCs w:val="20"/>
              </w:rPr>
              <w:t>etnicorracial</w:t>
            </w:r>
            <w:proofErr w:type="spellEnd"/>
            <w:r w:rsidRPr="001440B2">
              <w:rPr>
                <w:b/>
                <w:sz w:val="20"/>
                <w:szCs w:val="20"/>
              </w:rPr>
              <w:t>, em regime de colaboração?</w:t>
            </w:r>
          </w:p>
          <w:p w:rsidR="00D36CA2" w:rsidRPr="001440B2" w:rsidRDefault="00D36CA2" w:rsidP="00D36CA2">
            <w:pPr>
              <w:spacing w:line="240" w:lineRule="auto"/>
              <w:rPr>
                <w:sz w:val="20"/>
                <w:szCs w:val="20"/>
              </w:rPr>
            </w:pPr>
            <w:r w:rsidRPr="001440B2">
              <w:rPr>
                <w:sz w:val="20"/>
                <w:szCs w:val="20"/>
              </w:rPr>
              <w:t>16ª CRE - Sim, através de parcerias com o SENAI, o SENAC e o Programa</w:t>
            </w:r>
            <w:r>
              <w:rPr>
                <w:sz w:val="20"/>
                <w:szCs w:val="20"/>
              </w:rPr>
              <w:t xml:space="preserve"> </w:t>
            </w:r>
            <w:r w:rsidRPr="001440B2">
              <w:rPr>
                <w:sz w:val="20"/>
                <w:szCs w:val="20"/>
              </w:rPr>
              <w:t>Menor Aprendiz, juntamente com a 16ª Coordenadoria Regional de Educação, a Secretaria Municipal de Educação, principalmente, fazem o encaminhamento de jovens de alta vulnerabilidade social, ao trabalho, estágios e outros programas sociais ofertados.</w:t>
            </w:r>
          </w:p>
          <w:p w:rsidR="00D36CA2" w:rsidRPr="001440B2" w:rsidRDefault="00D36CA2" w:rsidP="00D36CA2">
            <w:pPr>
              <w:spacing w:line="240" w:lineRule="auto"/>
              <w:rPr>
                <w:sz w:val="20"/>
                <w:szCs w:val="20"/>
              </w:rPr>
            </w:pPr>
            <w:r w:rsidRPr="001440B2">
              <w:rPr>
                <w:sz w:val="20"/>
                <w:szCs w:val="20"/>
              </w:rPr>
              <w:t>SMED – Nenhum programa.</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9.3)</w:t>
            </w:r>
            <w:proofErr w:type="gramEnd"/>
            <w:r w:rsidRPr="002B64A2">
              <w:rPr>
                <w:sz w:val="20"/>
                <w:szCs w:val="20"/>
              </w:rPr>
              <w:t xml:space="preserve"> Realizar, sob coordenação da SEDUC-RS e em parceria com a SMED, no primeiro ano de vigência deste Plano, diagnóstico da situação dos jovens e adultos com Ensino Fundamental e Médio incompletos, identificando os números e as necessidades dos estudantes para que se tenha o conhecimento da demanda ativa por vagas e se assegure o adequado planejamento da oferta.</w:t>
            </w:r>
          </w:p>
          <w:p w:rsidR="00D36CA2" w:rsidRPr="002B64A2" w:rsidRDefault="00D36CA2" w:rsidP="00D36CA2">
            <w:pPr>
              <w:spacing w:line="240" w:lineRule="auto"/>
              <w:rPr>
                <w:sz w:val="20"/>
                <w:szCs w:val="20"/>
              </w:rPr>
            </w:pPr>
          </w:p>
        </w:tc>
        <w:tc>
          <w:tcPr>
            <w:tcW w:w="8647" w:type="dxa"/>
          </w:tcPr>
          <w:p w:rsidR="00D36CA2" w:rsidRPr="001440B2" w:rsidRDefault="00D36CA2" w:rsidP="00D36CA2">
            <w:pPr>
              <w:spacing w:line="240" w:lineRule="auto"/>
              <w:rPr>
                <w:b/>
                <w:sz w:val="20"/>
                <w:szCs w:val="20"/>
              </w:rPr>
            </w:pPr>
            <w:r w:rsidRPr="001440B2">
              <w:rPr>
                <w:b/>
                <w:sz w:val="20"/>
                <w:szCs w:val="20"/>
              </w:rPr>
              <w:t>Quais os resultados do diagnóstico da situação de demanda por vagas de EJA para alunos com ensino fundamental e médio incompletos, que assegure o adequado planejamento da oferta?</w:t>
            </w:r>
          </w:p>
          <w:p w:rsidR="00D36CA2" w:rsidRPr="001440B2" w:rsidRDefault="00D36CA2" w:rsidP="00D36CA2">
            <w:pPr>
              <w:spacing w:line="240" w:lineRule="auto"/>
              <w:rPr>
                <w:sz w:val="20"/>
                <w:szCs w:val="20"/>
              </w:rPr>
            </w:pPr>
            <w:r w:rsidRPr="001440B2">
              <w:rPr>
                <w:sz w:val="20"/>
                <w:szCs w:val="20"/>
              </w:rPr>
              <w:t>16ª CRE - A procura pela EJA</w:t>
            </w:r>
            <w:proofErr w:type="gramStart"/>
            <w:r w:rsidRPr="001440B2">
              <w:rPr>
                <w:sz w:val="20"/>
                <w:szCs w:val="20"/>
              </w:rPr>
              <w:t xml:space="preserve">  </w:t>
            </w:r>
            <w:proofErr w:type="gramEnd"/>
            <w:r w:rsidRPr="001440B2">
              <w:rPr>
                <w:sz w:val="20"/>
                <w:szCs w:val="20"/>
              </w:rPr>
              <w:t>vem crescendo gradativamente, devido a falta de metodologia adequadas no ensino regular que leve em consideração esta faixa etária e o seu nível socioeconômico, bem como formação para os docentes que atendam estas necessidades.</w:t>
            </w:r>
          </w:p>
          <w:p w:rsidR="00D36CA2" w:rsidRPr="002B64A2" w:rsidRDefault="00D36CA2" w:rsidP="00D36CA2">
            <w:pPr>
              <w:spacing w:line="240" w:lineRule="auto"/>
              <w:rPr>
                <w:sz w:val="20"/>
                <w:szCs w:val="20"/>
              </w:rPr>
            </w:pPr>
            <w:r w:rsidRPr="001440B2">
              <w:rPr>
                <w:sz w:val="20"/>
                <w:szCs w:val="20"/>
              </w:rPr>
              <w:t>SMED – Divulgação através dos meios de comunicação na comunidade.</w:t>
            </w:r>
          </w:p>
        </w:tc>
      </w:tr>
      <w:tr w:rsidR="00D36CA2" w:rsidRPr="0091444A"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9.4)</w:t>
            </w:r>
            <w:proofErr w:type="gramEnd"/>
            <w:r w:rsidRPr="002B64A2">
              <w:rPr>
                <w:sz w:val="20"/>
                <w:szCs w:val="20"/>
              </w:rPr>
              <w:t xml:space="preserve"> Implantar sob responsabilidade da SEDUC-RS e em parceria com a SMED, programas de capacitação para a população jovem e adulta, direcionados para os segmentos com baixos níveis de escolarização formal, articulando com os sistemas de ensino, rede federal de Educação Profissional e Tecnológica, universidades, cooperativas e associações, ações de extensão desenvolvidas em centros tecnológicos de ensino, que favoreçam a efetiva inclusão tecnológica </w:t>
            </w:r>
            <w:r w:rsidRPr="002B64A2">
              <w:rPr>
                <w:sz w:val="20"/>
                <w:szCs w:val="20"/>
              </w:rPr>
              <w:lastRenderedPageBreak/>
              <w:t>social e produtiva dessa população.</w:t>
            </w:r>
          </w:p>
        </w:tc>
        <w:tc>
          <w:tcPr>
            <w:tcW w:w="8647" w:type="dxa"/>
          </w:tcPr>
          <w:p w:rsidR="00D36CA2" w:rsidRPr="001440B2" w:rsidRDefault="00D36CA2" w:rsidP="00D36CA2">
            <w:pPr>
              <w:spacing w:line="240" w:lineRule="auto"/>
              <w:rPr>
                <w:b/>
                <w:sz w:val="20"/>
                <w:szCs w:val="20"/>
              </w:rPr>
            </w:pPr>
            <w:r w:rsidRPr="001440B2">
              <w:rPr>
                <w:b/>
                <w:sz w:val="20"/>
                <w:szCs w:val="20"/>
              </w:rPr>
              <w:lastRenderedPageBreak/>
              <w:t>Que programas de capacitação estão sendo implantados pela SEDUC-RS em parceria com a SMED, articulados com outros sistemas, para a população de EJA com baixo nível de escolarização formal?</w:t>
            </w:r>
          </w:p>
          <w:p w:rsidR="00D36CA2" w:rsidRPr="001440B2" w:rsidRDefault="00D36CA2" w:rsidP="00D36CA2">
            <w:pPr>
              <w:spacing w:line="240" w:lineRule="auto"/>
              <w:rPr>
                <w:sz w:val="20"/>
                <w:szCs w:val="20"/>
              </w:rPr>
            </w:pPr>
            <w:r w:rsidRPr="001440B2">
              <w:rPr>
                <w:sz w:val="20"/>
                <w:szCs w:val="20"/>
              </w:rPr>
              <w:t>16ª CRE - Programa de Alfabetização de Jovens e Adultos, com turmas presenciais.</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9.5)</w:t>
            </w:r>
            <w:proofErr w:type="gramEnd"/>
            <w:r w:rsidRPr="002B64A2">
              <w:rPr>
                <w:sz w:val="20"/>
                <w:szCs w:val="20"/>
              </w:rPr>
              <w:t xml:space="preserve"> Oferecer matrículas de EJA - Ensino Fundamental, na formação integrada à Educação Profissional, através de convênios e parcerias com a rede privada.</w:t>
            </w:r>
          </w:p>
        </w:tc>
        <w:tc>
          <w:tcPr>
            <w:tcW w:w="8647" w:type="dxa"/>
          </w:tcPr>
          <w:p w:rsidR="00D36CA2" w:rsidRPr="001440B2" w:rsidRDefault="00D36CA2" w:rsidP="00D36CA2">
            <w:pPr>
              <w:spacing w:line="240" w:lineRule="auto"/>
              <w:rPr>
                <w:b/>
                <w:sz w:val="20"/>
                <w:szCs w:val="20"/>
              </w:rPr>
            </w:pPr>
            <w:r w:rsidRPr="001440B2">
              <w:rPr>
                <w:b/>
                <w:sz w:val="20"/>
                <w:szCs w:val="20"/>
              </w:rPr>
              <w:t>Quais convênios e parcerias estão firmados com a rede privada, para a oferta da matrícula de EJA de ensino fundamental integrada à educação profissional?</w:t>
            </w:r>
          </w:p>
          <w:p w:rsidR="00D36CA2" w:rsidRPr="001440B2" w:rsidRDefault="00D36CA2" w:rsidP="00D36CA2">
            <w:pPr>
              <w:spacing w:line="240" w:lineRule="auto"/>
              <w:rPr>
                <w:sz w:val="20"/>
                <w:szCs w:val="20"/>
              </w:rPr>
            </w:pPr>
            <w:r w:rsidRPr="001440B2">
              <w:rPr>
                <w:sz w:val="20"/>
                <w:szCs w:val="20"/>
              </w:rPr>
              <w:t>16ª CRE - Não tem convênio específico, mas é ofertado para este tipo de clientela desde que esteja estudando, Menor Aprendiz, CIEE, SENAI e programas de estágios.</w:t>
            </w:r>
          </w:p>
          <w:p w:rsidR="00D36CA2" w:rsidRPr="002B64A2" w:rsidRDefault="00D36CA2" w:rsidP="00D36CA2">
            <w:pPr>
              <w:spacing w:line="240" w:lineRule="auto"/>
              <w:rPr>
                <w:sz w:val="20"/>
                <w:szCs w:val="20"/>
              </w:rPr>
            </w:pPr>
            <w:r w:rsidRPr="001440B2">
              <w:rPr>
                <w:sz w:val="20"/>
                <w:szCs w:val="20"/>
              </w:rPr>
              <w:t>SMED – Não está firmada parceria.</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9.6)</w:t>
            </w:r>
            <w:proofErr w:type="gramEnd"/>
            <w:r w:rsidRPr="002B64A2">
              <w:rPr>
                <w:sz w:val="20"/>
                <w:szCs w:val="20"/>
              </w:rPr>
              <w:t xml:space="preserve"> Realizar periodicamente, sob responsabilidade dos sistemas de ensino, chamadas públicas regulares para alunos da EJA, bem como, formas de busca ativa em regime de colaboração entre entes federados e em parceria com as organizações da sociedade civil.</w:t>
            </w:r>
          </w:p>
        </w:tc>
        <w:tc>
          <w:tcPr>
            <w:tcW w:w="8647" w:type="dxa"/>
          </w:tcPr>
          <w:p w:rsidR="00D36CA2" w:rsidRPr="001440B2" w:rsidRDefault="00D36CA2" w:rsidP="00D36CA2">
            <w:pPr>
              <w:spacing w:line="240" w:lineRule="auto"/>
              <w:rPr>
                <w:b/>
                <w:sz w:val="20"/>
                <w:szCs w:val="20"/>
              </w:rPr>
            </w:pPr>
            <w:r w:rsidRPr="001440B2">
              <w:rPr>
                <w:b/>
                <w:sz w:val="20"/>
                <w:szCs w:val="20"/>
              </w:rPr>
              <w:t xml:space="preserve">Como estão sendo realizadas as chamadas públicas para alunos de EJA e em parcerias entre os sistemas? </w:t>
            </w:r>
          </w:p>
          <w:p w:rsidR="00D36CA2" w:rsidRPr="001440B2" w:rsidRDefault="00D36CA2" w:rsidP="00D36CA2">
            <w:pPr>
              <w:spacing w:line="240" w:lineRule="auto"/>
              <w:rPr>
                <w:sz w:val="20"/>
                <w:szCs w:val="20"/>
              </w:rPr>
            </w:pPr>
            <w:r w:rsidRPr="001440B2">
              <w:rPr>
                <w:sz w:val="20"/>
                <w:szCs w:val="20"/>
              </w:rPr>
              <w:t>16ª CRE - Divulgação na mídia e páginas sociais e órgãos públicos.</w:t>
            </w:r>
          </w:p>
          <w:p w:rsidR="00D36CA2" w:rsidRPr="002B64A2" w:rsidRDefault="00D36CA2" w:rsidP="00D36CA2">
            <w:pPr>
              <w:spacing w:line="240" w:lineRule="auto"/>
              <w:rPr>
                <w:sz w:val="20"/>
                <w:szCs w:val="20"/>
              </w:rPr>
            </w:pPr>
            <w:proofErr w:type="gramStart"/>
            <w:r w:rsidRPr="001440B2">
              <w:rPr>
                <w:sz w:val="20"/>
                <w:szCs w:val="20"/>
              </w:rPr>
              <w:t>SMED –Através</w:t>
            </w:r>
            <w:proofErr w:type="gramEnd"/>
            <w:r w:rsidRPr="001440B2">
              <w:rPr>
                <w:sz w:val="20"/>
                <w:szCs w:val="20"/>
              </w:rPr>
              <w:t xml:space="preserve"> de divulgação nas mídias.</w:t>
            </w:r>
          </w:p>
        </w:tc>
      </w:tr>
      <w:tr w:rsidR="00D36CA2" w:rsidRPr="00AC1F4D"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9.7)</w:t>
            </w:r>
            <w:proofErr w:type="gramEnd"/>
            <w:r w:rsidRPr="002B64A2">
              <w:rPr>
                <w:sz w:val="20"/>
                <w:szCs w:val="20"/>
              </w:rPr>
              <w:t xml:space="preserve"> Proporcionar que o Sistema Municipal de Educação, em regime de colaboração com os demais sistemas, entes federados e IES, mantenha programas de formação de educadores de EJA, capacitados para atuar de acordo com o perfil dos estudantes, e habilitados ao exercício do Magistério nas séries iniciais do Ensino Fundamental, de forma a atender a demanda de instituições públicas e privadas envolvidas no esforço de universalização da alfabetização.</w:t>
            </w:r>
          </w:p>
        </w:tc>
        <w:tc>
          <w:tcPr>
            <w:tcW w:w="8647" w:type="dxa"/>
          </w:tcPr>
          <w:p w:rsidR="00D36CA2" w:rsidRPr="001440B2" w:rsidRDefault="00D36CA2" w:rsidP="00D36CA2">
            <w:pPr>
              <w:spacing w:line="240" w:lineRule="auto"/>
              <w:rPr>
                <w:b/>
                <w:sz w:val="20"/>
                <w:szCs w:val="20"/>
              </w:rPr>
            </w:pPr>
            <w:r w:rsidRPr="001440B2">
              <w:rPr>
                <w:b/>
                <w:sz w:val="20"/>
                <w:szCs w:val="20"/>
              </w:rPr>
              <w:t>Que programa de formação de educadores de EJA está sendo proporcionado a partir do regime de colaboração, para o exercício do magistério nas séries iniciais do ensino fundamental no esforço de universalizar a alfabetização?</w:t>
            </w:r>
          </w:p>
          <w:p w:rsidR="00D36CA2" w:rsidRPr="001440B2" w:rsidRDefault="00D36CA2" w:rsidP="00D36CA2">
            <w:pPr>
              <w:spacing w:line="240" w:lineRule="auto"/>
              <w:rPr>
                <w:sz w:val="20"/>
                <w:szCs w:val="20"/>
              </w:rPr>
            </w:pPr>
            <w:r w:rsidRPr="001440B2">
              <w:rPr>
                <w:sz w:val="20"/>
                <w:szCs w:val="20"/>
              </w:rPr>
              <w:t>16ª CRE - Não se aplica.</w:t>
            </w:r>
          </w:p>
          <w:p w:rsidR="00D36CA2" w:rsidRPr="001440B2" w:rsidRDefault="00D36CA2" w:rsidP="00D36CA2">
            <w:pPr>
              <w:spacing w:line="240" w:lineRule="auto"/>
              <w:rPr>
                <w:sz w:val="20"/>
                <w:szCs w:val="20"/>
              </w:rPr>
            </w:pPr>
            <w:r w:rsidRPr="001440B2">
              <w:rPr>
                <w:sz w:val="20"/>
                <w:szCs w:val="20"/>
              </w:rPr>
              <w:t>SMED – Não está sendo.</w:t>
            </w:r>
          </w:p>
          <w:p w:rsidR="00D36CA2" w:rsidRPr="00A42E8C" w:rsidRDefault="00D36CA2" w:rsidP="00D36CA2">
            <w:pPr>
              <w:spacing w:line="240" w:lineRule="auto"/>
              <w:rPr>
                <w:b/>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9.8)</w:t>
            </w:r>
            <w:proofErr w:type="gramEnd"/>
            <w:r w:rsidRPr="002B64A2">
              <w:rPr>
                <w:sz w:val="20"/>
                <w:szCs w:val="20"/>
              </w:rPr>
              <w:t xml:space="preserve"> Implementar, sob coordenação da SEDUC-RS e da SMED, ações de alfabetização para jovens e adultos,  com garantia de continuidade da escolarização básica, estabelecendo mecanismo e incentivos que integrem, em regime de colaboração, os sistemas de ensino e os segmentos empregadores, públicos e privados, no sentido de promover e compatibilizar a jornada de trabalho dos </w:t>
            </w:r>
            <w:r w:rsidRPr="002B64A2">
              <w:rPr>
                <w:sz w:val="20"/>
                <w:szCs w:val="20"/>
              </w:rPr>
              <w:lastRenderedPageBreak/>
              <w:t>trabalhadores com a oferta das ações de alfabetização e de EJA.</w:t>
            </w:r>
          </w:p>
          <w:p w:rsidR="00D36CA2" w:rsidRPr="002B64A2" w:rsidRDefault="00D36CA2" w:rsidP="00D36CA2">
            <w:pPr>
              <w:spacing w:line="240" w:lineRule="auto"/>
              <w:rPr>
                <w:sz w:val="20"/>
                <w:szCs w:val="20"/>
              </w:rPr>
            </w:pPr>
          </w:p>
        </w:tc>
        <w:tc>
          <w:tcPr>
            <w:tcW w:w="8647" w:type="dxa"/>
          </w:tcPr>
          <w:p w:rsidR="00D36CA2" w:rsidRPr="001440B2" w:rsidRDefault="00D36CA2" w:rsidP="00D36CA2">
            <w:pPr>
              <w:spacing w:line="240" w:lineRule="auto"/>
              <w:rPr>
                <w:b/>
                <w:sz w:val="20"/>
                <w:szCs w:val="20"/>
              </w:rPr>
            </w:pPr>
            <w:r w:rsidRPr="001440B2">
              <w:rPr>
                <w:b/>
                <w:sz w:val="20"/>
                <w:szCs w:val="20"/>
              </w:rPr>
              <w:lastRenderedPageBreak/>
              <w:t xml:space="preserve">Que ações de </w:t>
            </w:r>
            <w:proofErr w:type="gramStart"/>
            <w:r w:rsidRPr="001440B2">
              <w:rPr>
                <w:b/>
                <w:sz w:val="20"/>
                <w:szCs w:val="20"/>
              </w:rPr>
              <w:t>implementação</w:t>
            </w:r>
            <w:proofErr w:type="gramEnd"/>
            <w:r w:rsidRPr="001440B2">
              <w:rPr>
                <w:b/>
                <w:sz w:val="20"/>
                <w:szCs w:val="20"/>
              </w:rPr>
              <w:t xml:space="preserve"> da alfabetização de jovens e adultos, dentro do regime de colaboração entre as instituições, garantem a escolarização básica compatibilizando o horário de estudo com o de trabalho?</w:t>
            </w:r>
          </w:p>
          <w:p w:rsidR="00D36CA2" w:rsidRPr="001440B2" w:rsidRDefault="00D36CA2" w:rsidP="00D36CA2">
            <w:pPr>
              <w:spacing w:line="240" w:lineRule="auto"/>
              <w:rPr>
                <w:sz w:val="20"/>
                <w:szCs w:val="20"/>
              </w:rPr>
            </w:pPr>
            <w:r w:rsidRPr="001440B2">
              <w:rPr>
                <w:sz w:val="20"/>
                <w:szCs w:val="20"/>
              </w:rPr>
              <w:t>16ª CRE - Na rede estadual, no município de Bento Gonçalves, temos a oferta de turmas de alfabetização no NEEJA Comunitário e no NEEJA Prisional.</w:t>
            </w:r>
          </w:p>
          <w:p w:rsidR="00D36CA2" w:rsidRPr="002B64A2" w:rsidRDefault="00D36CA2" w:rsidP="00D36CA2">
            <w:pPr>
              <w:spacing w:line="240" w:lineRule="auto"/>
              <w:rPr>
                <w:sz w:val="20"/>
                <w:szCs w:val="20"/>
              </w:rPr>
            </w:pPr>
            <w:r w:rsidRPr="001440B2">
              <w:rPr>
                <w:sz w:val="20"/>
                <w:szCs w:val="20"/>
              </w:rPr>
              <w:lastRenderedPageBreak/>
              <w:t>SMED – Oferta de vagas à noite.</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9.9)</w:t>
            </w:r>
            <w:proofErr w:type="gramEnd"/>
            <w:r w:rsidRPr="002B64A2">
              <w:rPr>
                <w:sz w:val="20"/>
                <w:szCs w:val="20"/>
              </w:rPr>
              <w:t xml:space="preserve"> Apoiar e estimular, com o apoio técnico e financeiro por parte da União, sob responsabilidade da SEDUC-RS e da SMED, em parceria com as IES, preferencialmente as públicas federais e estadual, projetos inovadores que respeitem os Direitos Humanos, nas áreas da EJA que visem ao desenvolvimento de modelos adequados às necessidades específicas desses estudantes.</w:t>
            </w:r>
          </w:p>
        </w:tc>
        <w:tc>
          <w:tcPr>
            <w:tcW w:w="8647" w:type="dxa"/>
          </w:tcPr>
          <w:p w:rsidR="00D36CA2" w:rsidRPr="001440B2" w:rsidRDefault="00D36CA2" w:rsidP="00D36CA2">
            <w:pPr>
              <w:spacing w:line="240" w:lineRule="auto"/>
              <w:rPr>
                <w:b/>
                <w:sz w:val="20"/>
                <w:szCs w:val="20"/>
              </w:rPr>
            </w:pPr>
            <w:r w:rsidRPr="001440B2">
              <w:rPr>
                <w:b/>
                <w:sz w:val="20"/>
                <w:szCs w:val="20"/>
              </w:rPr>
              <w:t xml:space="preserve">Que projetos inovadores para as necessidades dos alunos de EJA, contendo apoio técnico e financeiro da União, </w:t>
            </w:r>
            <w:proofErr w:type="gramStart"/>
            <w:r w:rsidRPr="001440B2">
              <w:rPr>
                <w:b/>
                <w:sz w:val="20"/>
                <w:szCs w:val="20"/>
              </w:rPr>
              <w:t>sob responsabilidade</w:t>
            </w:r>
            <w:proofErr w:type="gramEnd"/>
            <w:r w:rsidRPr="001440B2">
              <w:rPr>
                <w:b/>
                <w:sz w:val="20"/>
                <w:szCs w:val="20"/>
              </w:rPr>
              <w:t xml:space="preserve"> da SEDUC-RS e SMED em parceria com a IES estão sendo apoiados e estimulados?</w:t>
            </w:r>
          </w:p>
          <w:p w:rsidR="00D36CA2" w:rsidRPr="001440B2" w:rsidRDefault="00D36CA2" w:rsidP="00D36CA2">
            <w:pPr>
              <w:spacing w:line="240" w:lineRule="auto"/>
              <w:rPr>
                <w:sz w:val="20"/>
                <w:szCs w:val="20"/>
              </w:rPr>
            </w:pPr>
            <w:r w:rsidRPr="001440B2">
              <w:rPr>
                <w:sz w:val="20"/>
                <w:szCs w:val="20"/>
              </w:rPr>
              <w:t>16ª CRE - Não se aplica.</w:t>
            </w:r>
          </w:p>
          <w:p w:rsidR="00D36CA2" w:rsidRPr="002B64A2" w:rsidRDefault="00D36CA2" w:rsidP="00D36CA2">
            <w:pPr>
              <w:spacing w:line="240" w:lineRule="auto"/>
              <w:rPr>
                <w:sz w:val="20"/>
                <w:szCs w:val="20"/>
              </w:rPr>
            </w:pPr>
            <w:r w:rsidRPr="001440B2">
              <w:rPr>
                <w:sz w:val="20"/>
                <w:szCs w:val="20"/>
              </w:rPr>
              <w:t>SMED – Nenhum.</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9.10)</w:t>
            </w:r>
            <w:proofErr w:type="gramEnd"/>
            <w:r w:rsidRPr="002B64A2">
              <w:rPr>
                <w:sz w:val="20"/>
                <w:szCs w:val="20"/>
              </w:rPr>
              <w:t xml:space="preserve"> Proporcionar, por meio de ações da SEDUC-RS, da SMED e das IES, nas políticas públicas de jovens e adultos, as necessidades dos idosos, com vistas à promoção de políticas de universalização da alfabetização, ao acesso a tecnologias educacionais e atividades recreativas, culturais e esportivas, à implementação de programas de valorização e compartilhamento dos conhecimentos e experiência dos idosos e à inclusão dos temas do envelhecimento, da velhice e do estatuto do idoso nas escolas.</w:t>
            </w:r>
          </w:p>
          <w:p w:rsidR="00D36CA2" w:rsidRPr="002B64A2" w:rsidRDefault="00D36CA2" w:rsidP="00D36CA2">
            <w:pPr>
              <w:spacing w:line="240" w:lineRule="auto"/>
              <w:rPr>
                <w:sz w:val="20"/>
                <w:szCs w:val="20"/>
              </w:rPr>
            </w:pPr>
          </w:p>
        </w:tc>
        <w:tc>
          <w:tcPr>
            <w:tcW w:w="8647" w:type="dxa"/>
          </w:tcPr>
          <w:p w:rsidR="00D36CA2" w:rsidRPr="001440B2" w:rsidRDefault="00D36CA2" w:rsidP="00D36CA2">
            <w:pPr>
              <w:spacing w:line="240" w:lineRule="auto"/>
              <w:rPr>
                <w:b/>
                <w:sz w:val="20"/>
                <w:szCs w:val="20"/>
              </w:rPr>
            </w:pPr>
            <w:r w:rsidRPr="001440B2">
              <w:rPr>
                <w:b/>
                <w:sz w:val="20"/>
                <w:szCs w:val="20"/>
              </w:rPr>
              <w:t>Estão sendo proporcionadas, nas políticas de EJA, dos sistemas existentes no Município, as necessidades dos idosos dentro de seu processo de alfabetização? Como isso ocorre?</w:t>
            </w:r>
          </w:p>
          <w:p w:rsidR="00D36CA2" w:rsidRDefault="00D36CA2" w:rsidP="00D36CA2">
            <w:pPr>
              <w:spacing w:line="240" w:lineRule="auto"/>
              <w:rPr>
                <w:b/>
                <w:sz w:val="20"/>
                <w:szCs w:val="20"/>
              </w:rPr>
            </w:pPr>
            <w:r w:rsidRPr="00504058">
              <w:rPr>
                <w:b/>
                <w:sz w:val="20"/>
                <w:szCs w:val="20"/>
              </w:rPr>
              <w:t>16ª</w:t>
            </w:r>
            <w:r>
              <w:rPr>
                <w:b/>
                <w:sz w:val="20"/>
                <w:szCs w:val="20"/>
              </w:rPr>
              <w:t xml:space="preserve"> CRE - </w:t>
            </w:r>
            <w:r w:rsidRPr="00FD168C">
              <w:rPr>
                <w:b/>
                <w:sz w:val="20"/>
                <w:szCs w:val="20"/>
              </w:rPr>
              <w:t>Não se aplica.</w:t>
            </w:r>
          </w:p>
          <w:p w:rsidR="00D36CA2" w:rsidRPr="001440B2" w:rsidRDefault="00D36CA2" w:rsidP="00D36CA2">
            <w:pPr>
              <w:spacing w:line="240" w:lineRule="auto"/>
              <w:rPr>
                <w:sz w:val="20"/>
                <w:szCs w:val="20"/>
              </w:rPr>
            </w:pPr>
            <w:r w:rsidRPr="001440B2">
              <w:rPr>
                <w:sz w:val="20"/>
                <w:szCs w:val="20"/>
              </w:rPr>
              <w:t>SMED – Acesso de gara</w:t>
            </w:r>
            <w:r>
              <w:rPr>
                <w:sz w:val="20"/>
                <w:szCs w:val="20"/>
              </w:rPr>
              <w:t>ntia de vaga, caso haja demanda.</w:t>
            </w:r>
          </w:p>
          <w:p w:rsidR="00D36CA2" w:rsidRPr="00CF3499" w:rsidRDefault="00D36CA2" w:rsidP="00D36CA2">
            <w:pPr>
              <w:spacing w:line="240" w:lineRule="auto"/>
              <w:rPr>
                <w:b/>
                <w:color w:val="00B050"/>
                <w:sz w:val="20"/>
                <w:szCs w:val="20"/>
              </w:rPr>
            </w:pPr>
            <w:r w:rsidRPr="001440B2">
              <w:rPr>
                <w:sz w:val="20"/>
                <w:szCs w:val="20"/>
              </w:rPr>
              <w:t xml:space="preserve">IES –IFRS – Não </w:t>
            </w:r>
            <w:proofErr w:type="gramStart"/>
            <w:r w:rsidRPr="001440B2">
              <w:rPr>
                <w:sz w:val="20"/>
                <w:szCs w:val="20"/>
              </w:rPr>
              <w:t>temos</w:t>
            </w:r>
            <w:proofErr w:type="gramEnd"/>
            <w:r w:rsidRPr="001440B2">
              <w:rPr>
                <w:sz w:val="20"/>
                <w:szCs w:val="20"/>
              </w:rPr>
              <w:t>, no momento nenhuma avaliação voltada à alfabetização de adultos.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9.11)</w:t>
            </w:r>
            <w:proofErr w:type="gramEnd"/>
            <w:r w:rsidRPr="002B64A2">
              <w:rPr>
                <w:sz w:val="20"/>
                <w:szCs w:val="20"/>
              </w:rPr>
              <w:t xml:space="preserve"> Gerenciar verbas federais dos programas suplementares de alimentação e saúde, que facilitem e qualifiquem as condições de estudo aos alunos da EJA.</w:t>
            </w:r>
          </w:p>
        </w:tc>
        <w:tc>
          <w:tcPr>
            <w:tcW w:w="8647" w:type="dxa"/>
          </w:tcPr>
          <w:p w:rsidR="00D36CA2" w:rsidRPr="001440B2" w:rsidRDefault="00D36CA2" w:rsidP="00D36CA2">
            <w:pPr>
              <w:spacing w:line="240" w:lineRule="auto"/>
              <w:rPr>
                <w:b/>
                <w:sz w:val="20"/>
                <w:szCs w:val="20"/>
              </w:rPr>
            </w:pPr>
            <w:r w:rsidRPr="001440B2">
              <w:rPr>
                <w:b/>
                <w:sz w:val="20"/>
                <w:szCs w:val="20"/>
              </w:rPr>
              <w:t>Como são gerenciadas as verbas suplementares para alimentação e saúde advindos de programas federais para os alunos de EJA?</w:t>
            </w:r>
          </w:p>
          <w:p w:rsidR="00D36CA2" w:rsidRPr="001440B2" w:rsidRDefault="00D36CA2" w:rsidP="00D36CA2">
            <w:pPr>
              <w:spacing w:line="240" w:lineRule="auto"/>
              <w:rPr>
                <w:sz w:val="20"/>
                <w:szCs w:val="20"/>
              </w:rPr>
            </w:pPr>
            <w:r w:rsidRPr="001440B2">
              <w:rPr>
                <w:sz w:val="20"/>
                <w:szCs w:val="20"/>
              </w:rPr>
              <w:t>16ª CRE - Os alunos de EJA, na rede estadual, também são beneficiados com a alimentação escolar, assim como os alunos do ensino regular.</w:t>
            </w:r>
          </w:p>
          <w:p w:rsidR="00D36CA2" w:rsidRPr="00FD168C" w:rsidRDefault="00D36CA2" w:rsidP="00D36CA2">
            <w:pPr>
              <w:spacing w:line="240" w:lineRule="auto"/>
              <w:rPr>
                <w:b/>
                <w:sz w:val="20"/>
                <w:szCs w:val="20"/>
              </w:rPr>
            </w:pPr>
            <w:r w:rsidRPr="001440B2">
              <w:rPr>
                <w:sz w:val="20"/>
                <w:szCs w:val="20"/>
              </w:rPr>
              <w:t>SMED – Através da oferta da merenda escolar.</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9.12)</w:t>
            </w:r>
            <w:proofErr w:type="gramEnd"/>
            <w:r w:rsidRPr="002B64A2">
              <w:rPr>
                <w:sz w:val="20"/>
                <w:szCs w:val="20"/>
              </w:rPr>
              <w:t xml:space="preserve"> Estabelecer programas permanentes, em parceria entre União, Estado e Município, que assegurem às escolas públicas de Ensino </w:t>
            </w:r>
            <w:r w:rsidRPr="002B64A2">
              <w:rPr>
                <w:sz w:val="20"/>
                <w:szCs w:val="20"/>
              </w:rPr>
              <w:lastRenderedPageBreak/>
              <w:t>Fundamental e Médio, localizadas em áreas caracterizadas por analfabetismo e baixa escolaridade, a oferta de projetos de alfabetização, de acordo com as diretrizes curriculares nacionais propostas para a EJA.</w:t>
            </w:r>
          </w:p>
          <w:p w:rsidR="00D36CA2" w:rsidRPr="002B64A2" w:rsidRDefault="00D36CA2" w:rsidP="00D36CA2">
            <w:pPr>
              <w:spacing w:line="240" w:lineRule="auto"/>
              <w:rPr>
                <w:sz w:val="20"/>
                <w:szCs w:val="20"/>
              </w:rPr>
            </w:pPr>
          </w:p>
        </w:tc>
        <w:tc>
          <w:tcPr>
            <w:tcW w:w="8647" w:type="dxa"/>
          </w:tcPr>
          <w:p w:rsidR="00D36CA2" w:rsidRPr="001440B2" w:rsidRDefault="00D36CA2" w:rsidP="00D36CA2">
            <w:pPr>
              <w:spacing w:line="240" w:lineRule="auto"/>
              <w:rPr>
                <w:b/>
                <w:sz w:val="20"/>
                <w:szCs w:val="20"/>
              </w:rPr>
            </w:pPr>
            <w:r w:rsidRPr="001440B2">
              <w:rPr>
                <w:b/>
                <w:sz w:val="20"/>
                <w:szCs w:val="20"/>
              </w:rPr>
              <w:lastRenderedPageBreak/>
              <w:t xml:space="preserve">Estão sendo ofertados cursos de EJA, fundamental e médio, em áreas de analfabetismo e baixa </w:t>
            </w:r>
            <w:r w:rsidRPr="001440B2">
              <w:rPr>
                <w:b/>
                <w:sz w:val="20"/>
                <w:szCs w:val="20"/>
              </w:rPr>
              <w:lastRenderedPageBreak/>
              <w:t>escolaridade? Onde e como isso ocorre?</w:t>
            </w:r>
          </w:p>
          <w:p w:rsidR="00D36CA2" w:rsidRPr="001440B2" w:rsidRDefault="00D36CA2" w:rsidP="00D36CA2">
            <w:pPr>
              <w:spacing w:line="240" w:lineRule="auto"/>
              <w:rPr>
                <w:sz w:val="20"/>
                <w:szCs w:val="20"/>
              </w:rPr>
            </w:pPr>
            <w:r w:rsidRPr="001440B2">
              <w:rPr>
                <w:sz w:val="20"/>
                <w:szCs w:val="20"/>
              </w:rPr>
              <w:t>16ª CRE - Sim, temos cursos de EJA Fundamental e Médio, nos municípios com maior percentual de analfabetismo.</w:t>
            </w:r>
          </w:p>
          <w:p w:rsidR="00D36CA2" w:rsidRPr="001440B2" w:rsidRDefault="00D36CA2" w:rsidP="00D36CA2">
            <w:pPr>
              <w:spacing w:line="240" w:lineRule="auto"/>
              <w:rPr>
                <w:sz w:val="20"/>
                <w:szCs w:val="20"/>
              </w:rPr>
            </w:pPr>
            <w:r w:rsidRPr="001440B2">
              <w:rPr>
                <w:sz w:val="20"/>
                <w:szCs w:val="20"/>
              </w:rPr>
              <w:t xml:space="preserve"> Oferta aos municípios do desenvolvimento do Programa Brasil Alfabetizado.</w:t>
            </w:r>
          </w:p>
          <w:p w:rsidR="00D36CA2" w:rsidRPr="006B5619" w:rsidRDefault="00D36CA2" w:rsidP="00D36CA2">
            <w:pPr>
              <w:spacing w:line="240" w:lineRule="auto"/>
              <w:rPr>
                <w:b/>
                <w:sz w:val="20"/>
                <w:szCs w:val="20"/>
              </w:rPr>
            </w:pPr>
            <w:r w:rsidRPr="001440B2">
              <w:rPr>
                <w:sz w:val="20"/>
                <w:szCs w:val="20"/>
              </w:rPr>
              <w:t>SMED – Sim, a nível fundamental, nos bairros onde há demanda.</w:t>
            </w:r>
          </w:p>
        </w:tc>
      </w:tr>
    </w:tbl>
    <w:p w:rsidR="00D36CA2" w:rsidRDefault="00D36CA2" w:rsidP="00D36CA2">
      <w:pPr>
        <w:jc w:val="center"/>
        <w:rPr>
          <w:b/>
          <w:bCs/>
        </w:rPr>
      </w:pPr>
    </w:p>
    <w:p w:rsidR="00D36CA2" w:rsidRDefault="00D36CA2" w:rsidP="00D36CA2">
      <w:pPr>
        <w:rPr>
          <w:b/>
          <w:bCs/>
        </w:rPr>
      </w:pPr>
    </w:p>
    <w:p w:rsidR="004D063B" w:rsidRDefault="004D063B" w:rsidP="00D36CA2">
      <w:pPr>
        <w:rPr>
          <w:b/>
          <w:bCs/>
        </w:rPr>
      </w:pPr>
    </w:p>
    <w:p w:rsidR="004D063B" w:rsidRDefault="004D063B" w:rsidP="00D36CA2">
      <w:pPr>
        <w:rPr>
          <w:b/>
          <w:bCs/>
        </w:rPr>
      </w:pPr>
    </w:p>
    <w:p w:rsidR="00D36CA2" w:rsidRDefault="00D36CA2" w:rsidP="00D36CA2">
      <w:pPr>
        <w:jc w:val="center"/>
        <w:rPr>
          <w:b/>
          <w:bCs/>
          <w:sz w:val="26"/>
          <w:szCs w:val="26"/>
        </w:rPr>
      </w:pPr>
      <w:r w:rsidRPr="00AB2363">
        <w:rPr>
          <w:b/>
          <w:bCs/>
          <w:sz w:val="26"/>
          <w:szCs w:val="26"/>
        </w:rPr>
        <w:t>META 10 – EDUCAÇÃO DE JOVENS E ADULTOS – EJA PROFISSIONAL</w:t>
      </w:r>
    </w:p>
    <w:p w:rsidR="00D36CA2" w:rsidRPr="00AB2363" w:rsidRDefault="00D36CA2" w:rsidP="00D36CA2">
      <w:pPr>
        <w:jc w:val="center"/>
        <w:rPr>
          <w:b/>
          <w:bCs/>
          <w:sz w:val="26"/>
          <w:szCs w:val="26"/>
        </w:rPr>
      </w:pPr>
    </w:p>
    <w:p w:rsidR="00D36CA2" w:rsidRPr="00AB2363" w:rsidRDefault="00D36CA2" w:rsidP="00D36CA2">
      <w:pPr>
        <w:spacing w:line="240" w:lineRule="auto"/>
        <w:rPr>
          <w:b/>
          <w:sz w:val="24"/>
          <w:szCs w:val="24"/>
        </w:rPr>
      </w:pPr>
      <w:r w:rsidRPr="00AB2363">
        <w:rPr>
          <w:b/>
          <w:sz w:val="24"/>
          <w:szCs w:val="24"/>
        </w:rPr>
        <w:t xml:space="preserve">Meta 10 – Oferecer, no mínimo, 25% (vinte e cinco por cento) das matrículas de educação de jovens e adultos na forma integrada à educação profissional. </w:t>
      </w:r>
    </w:p>
    <w:p w:rsidR="00D36CA2" w:rsidRPr="006219B8" w:rsidRDefault="00D36CA2" w:rsidP="00D36CA2">
      <w:pPr>
        <w:spacing w:line="240" w:lineRule="auto"/>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10.1)</w:t>
            </w:r>
            <w:proofErr w:type="gramEnd"/>
            <w:r w:rsidRPr="002B64A2">
              <w:rPr>
                <w:sz w:val="20"/>
                <w:szCs w:val="20"/>
              </w:rPr>
              <w:t xml:space="preserve"> Participar da Implementação e monitoramento de programas de educação para os trabalhadores, sob coordenação da SEDUC-RS em parceria com as redes públicas e instituições privadas de ensino, </w:t>
            </w:r>
            <w:r w:rsidRPr="002B64A2">
              <w:rPr>
                <w:sz w:val="20"/>
                <w:szCs w:val="20"/>
              </w:rPr>
              <w:lastRenderedPageBreak/>
              <w:t>que garantam aos jovens e adultos uma Educação Integrada à Educação Profissional nos níveis Fundamental e Médio, ampliando a oferta para as comunidades do campo.</w:t>
            </w:r>
          </w:p>
        </w:tc>
        <w:tc>
          <w:tcPr>
            <w:tcW w:w="8647" w:type="dxa"/>
          </w:tcPr>
          <w:p w:rsidR="00D36CA2" w:rsidRPr="00B61B4F" w:rsidRDefault="00D36CA2" w:rsidP="00D36CA2">
            <w:pPr>
              <w:spacing w:line="240" w:lineRule="auto"/>
              <w:rPr>
                <w:b/>
                <w:sz w:val="20"/>
                <w:szCs w:val="20"/>
              </w:rPr>
            </w:pPr>
            <w:r w:rsidRPr="00B61B4F">
              <w:rPr>
                <w:b/>
                <w:sz w:val="20"/>
                <w:szCs w:val="20"/>
              </w:rPr>
              <w:lastRenderedPageBreak/>
              <w:t xml:space="preserve">Que participação em programas de educação para trabalhadores, relacionado à EJA profissionalizante, nos níveis fundamental e médio, com ampliação para o campo, estão ocorrendo </w:t>
            </w:r>
            <w:r w:rsidRPr="00B61B4F">
              <w:rPr>
                <w:b/>
                <w:sz w:val="20"/>
                <w:szCs w:val="20"/>
              </w:rPr>
              <w:lastRenderedPageBreak/>
              <w:t>no Município?</w:t>
            </w:r>
          </w:p>
          <w:p w:rsidR="00D36CA2" w:rsidRPr="00B61B4F" w:rsidRDefault="00D36CA2" w:rsidP="00D36CA2">
            <w:pPr>
              <w:spacing w:line="240" w:lineRule="auto"/>
              <w:rPr>
                <w:sz w:val="20"/>
                <w:szCs w:val="20"/>
              </w:rPr>
            </w:pPr>
            <w:r w:rsidRPr="00B61B4F">
              <w:rPr>
                <w:sz w:val="20"/>
                <w:szCs w:val="20"/>
              </w:rPr>
              <w:t>16ª CRE - Não se aplica.</w:t>
            </w:r>
          </w:p>
          <w:p w:rsidR="00D36CA2" w:rsidRDefault="00D36CA2" w:rsidP="00D36CA2">
            <w:pPr>
              <w:spacing w:line="240" w:lineRule="auto"/>
              <w:rPr>
                <w:sz w:val="20"/>
                <w:szCs w:val="20"/>
              </w:rPr>
            </w:pPr>
            <w:r w:rsidRPr="00B61B4F">
              <w:rPr>
                <w:sz w:val="20"/>
                <w:szCs w:val="20"/>
              </w:rPr>
              <w:t>SMED – Não há. Somente parceria com IES para palestras.</w:t>
            </w:r>
          </w:p>
          <w:p w:rsidR="004D063B" w:rsidRPr="00A672E0" w:rsidRDefault="004D063B" w:rsidP="00D36CA2">
            <w:pPr>
              <w:spacing w:line="240" w:lineRule="auto"/>
              <w:rPr>
                <w:b/>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10.2)</w:t>
            </w:r>
            <w:proofErr w:type="gramEnd"/>
            <w:r w:rsidRPr="002B64A2">
              <w:rPr>
                <w:sz w:val="20"/>
                <w:szCs w:val="20"/>
              </w:rPr>
              <w:t xml:space="preserve"> Garantir, sob responsabilidade do Sistema Estadual em parceria com o Sistema Municipal de Educação, a oferta pública e gratuita de formação para trabalhadores, integrando formas da Educação Profissional com a Educação de Jovens e Adultos, no Município, visando à diminuição do número de analfabetos.</w:t>
            </w:r>
          </w:p>
        </w:tc>
        <w:tc>
          <w:tcPr>
            <w:tcW w:w="8647" w:type="dxa"/>
          </w:tcPr>
          <w:p w:rsidR="00D36CA2" w:rsidRPr="00B61B4F" w:rsidRDefault="00D36CA2" w:rsidP="00D36CA2">
            <w:pPr>
              <w:spacing w:line="240" w:lineRule="auto"/>
              <w:rPr>
                <w:b/>
                <w:sz w:val="20"/>
                <w:szCs w:val="20"/>
              </w:rPr>
            </w:pPr>
            <w:r w:rsidRPr="00B61B4F">
              <w:rPr>
                <w:b/>
                <w:sz w:val="20"/>
                <w:szCs w:val="20"/>
              </w:rPr>
              <w:t>De que forma está sendo garantida, por parte dos Sistemas de Ensino, a educação profissional de EJA visando à diminuição do número de analfabetos?</w:t>
            </w:r>
          </w:p>
          <w:p w:rsidR="00D36CA2" w:rsidRPr="00B61B4F" w:rsidRDefault="00D36CA2" w:rsidP="00D36CA2">
            <w:pPr>
              <w:spacing w:line="240" w:lineRule="auto"/>
              <w:rPr>
                <w:sz w:val="20"/>
                <w:szCs w:val="20"/>
              </w:rPr>
            </w:pPr>
            <w:r w:rsidRPr="00B61B4F">
              <w:rPr>
                <w:sz w:val="20"/>
                <w:szCs w:val="20"/>
              </w:rPr>
              <w:t>16ª CRE - Não temos cursos de EJA integrado à Educação Profissional.</w:t>
            </w:r>
          </w:p>
          <w:p w:rsidR="00D36CA2" w:rsidRPr="002B64A2" w:rsidRDefault="00D36CA2" w:rsidP="00D36CA2">
            <w:pPr>
              <w:spacing w:line="240" w:lineRule="auto"/>
              <w:rPr>
                <w:sz w:val="20"/>
                <w:szCs w:val="20"/>
              </w:rPr>
            </w:pPr>
            <w:r w:rsidRPr="00B61B4F">
              <w:rPr>
                <w:sz w:val="20"/>
                <w:szCs w:val="20"/>
              </w:rPr>
              <w:t>SMED – Não há programas profissionalizantes.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10.3)</w:t>
            </w:r>
            <w:proofErr w:type="gramEnd"/>
            <w:r w:rsidRPr="002B64A2">
              <w:rPr>
                <w:sz w:val="20"/>
                <w:szCs w:val="20"/>
              </w:rPr>
              <w:t xml:space="preserve"> Realizar, a partir da aprovação deste Plano, a cada dois anos, nos sistemas de ensino, da elaboração de diagnóstico e avaliação, sobre a ação pedagógica desenvolvida pelos programas de EJA integrados à Educação Profissional, constituindo indicadores que serão instrumentos de verificação das políticas para o cumprimento da meta. </w:t>
            </w:r>
          </w:p>
        </w:tc>
        <w:tc>
          <w:tcPr>
            <w:tcW w:w="8647" w:type="dxa"/>
          </w:tcPr>
          <w:p w:rsidR="00D36CA2" w:rsidRPr="00B61B4F" w:rsidRDefault="00D36CA2" w:rsidP="00D36CA2">
            <w:pPr>
              <w:spacing w:line="240" w:lineRule="auto"/>
              <w:rPr>
                <w:b/>
                <w:sz w:val="20"/>
                <w:szCs w:val="20"/>
              </w:rPr>
            </w:pPr>
            <w:r w:rsidRPr="00B61B4F">
              <w:rPr>
                <w:b/>
                <w:sz w:val="20"/>
                <w:szCs w:val="20"/>
              </w:rPr>
              <w:t xml:space="preserve">Está elaborado o diagnóstico e avaliação para as ações pedagógicas nos programas de EJA integrados à Educação Profissional, visando o cumprimento da meta? Que órgãos participam dessa elaboração? </w:t>
            </w:r>
          </w:p>
          <w:p w:rsidR="00D36CA2" w:rsidRPr="00B61B4F" w:rsidRDefault="00D36CA2" w:rsidP="00D36CA2">
            <w:pPr>
              <w:spacing w:line="240" w:lineRule="auto"/>
              <w:rPr>
                <w:sz w:val="20"/>
                <w:szCs w:val="20"/>
              </w:rPr>
            </w:pPr>
            <w:r w:rsidRPr="00B61B4F">
              <w:rPr>
                <w:sz w:val="20"/>
                <w:szCs w:val="20"/>
              </w:rPr>
              <w:t>16ª CRE - Não se aplica.</w:t>
            </w:r>
          </w:p>
          <w:p w:rsidR="00D36CA2" w:rsidRPr="0068281B" w:rsidRDefault="00D36CA2" w:rsidP="00D36CA2">
            <w:pPr>
              <w:spacing w:line="240" w:lineRule="auto"/>
              <w:rPr>
                <w:b/>
                <w:sz w:val="20"/>
                <w:szCs w:val="20"/>
              </w:rPr>
            </w:pPr>
            <w:r w:rsidRPr="00B61B4F">
              <w:rPr>
                <w:sz w:val="20"/>
                <w:szCs w:val="20"/>
              </w:rPr>
              <w:t>SMED – Não.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10.4)</w:t>
            </w:r>
            <w:proofErr w:type="gramEnd"/>
            <w:r w:rsidRPr="002B64A2">
              <w:rPr>
                <w:sz w:val="20"/>
                <w:szCs w:val="20"/>
              </w:rPr>
              <w:t xml:space="preserve"> Proporcionar, sob coordenação dos Sistemas de Educação a integração da educação de jovens e adultos com a educação profissional, através de cursos gratuitos planejados de acordo com as características dos alunos da educação de jovens e adultos, com possibilidade de encaminhamento para trabalho e considerando as especificidades das populações itinerantes e do campo.</w:t>
            </w:r>
          </w:p>
        </w:tc>
        <w:tc>
          <w:tcPr>
            <w:tcW w:w="8647" w:type="dxa"/>
          </w:tcPr>
          <w:p w:rsidR="00D36CA2" w:rsidRPr="00B61B4F" w:rsidRDefault="00D36CA2" w:rsidP="00D36CA2">
            <w:pPr>
              <w:spacing w:line="240" w:lineRule="auto"/>
              <w:rPr>
                <w:b/>
                <w:sz w:val="20"/>
                <w:szCs w:val="20"/>
              </w:rPr>
            </w:pPr>
            <w:r w:rsidRPr="00B61B4F">
              <w:rPr>
                <w:b/>
                <w:sz w:val="20"/>
                <w:szCs w:val="20"/>
              </w:rPr>
              <w:t>Quais estabelecimentos e que cursos estão sendo ofertados aos alunos de EJA, integrados à educação profissional, e que atendam as características da clientela considerando alunos itinerantes e do campo?</w:t>
            </w:r>
          </w:p>
          <w:p w:rsidR="00D36CA2" w:rsidRPr="00B61B4F" w:rsidRDefault="00D36CA2" w:rsidP="00D36CA2">
            <w:pPr>
              <w:spacing w:line="240" w:lineRule="auto"/>
              <w:rPr>
                <w:sz w:val="20"/>
                <w:szCs w:val="20"/>
              </w:rPr>
            </w:pPr>
            <w:r w:rsidRPr="00B61B4F">
              <w:rPr>
                <w:sz w:val="20"/>
                <w:szCs w:val="20"/>
              </w:rPr>
              <w:t>16ª CRE - Não se aplica.</w:t>
            </w:r>
          </w:p>
          <w:p w:rsidR="004D063B" w:rsidRPr="004D063B" w:rsidRDefault="00D36CA2" w:rsidP="00D36CA2">
            <w:pPr>
              <w:spacing w:line="240" w:lineRule="auto"/>
              <w:rPr>
                <w:sz w:val="20"/>
                <w:szCs w:val="20"/>
              </w:rPr>
            </w:pPr>
            <w:r w:rsidRPr="00B61B4F">
              <w:rPr>
                <w:sz w:val="20"/>
                <w:szCs w:val="20"/>
              </w:rPr>
              <w:t>SMED – Não.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10.5)</w:t>
            </w:r>
            <w:proofErr w:type="gramEnd"/>
            <w:r w:rsidRPr="002B64A2">
              <w:rPr>
                <w:sz w:val="20"/>
                <w:szCs w:val="20"/>
              </w:rPr>
              <w:t xml:space="preserve"> Aderir aos programas nacionais de reestruturação e aquisição de equipamentos, voltados à expansão e à melhoria dos espaços físicos das escolas públicas, que ofertam a EJA Integrada à Educação </w:t>
            </w:r>
            <w:r w:rsidRPr="002B64A2">
              <w:rPr>
                <w:sz w:val="20"/>
                <w:szCs w:val="20"/>
              </w:rPr>
              <w:lastRenderedPageBreak/>
              <w:t>Profissional, garantindo acessibilidade à pessoa com deficiência.</w:t>
            </w:r>
          </w:p>
        </w:tc>
        <w:tc>
          <w:tcPr>
            <w:tcW w:w="8647" w:type="dxa"/>
          </w:tcPr>
          <w:p w:rsidR="00D36CA2" w:rsidRPr="00B61B4F" w:rsidRDefault="00D36CA2" w:rsidP="00D36CA2">
            <w:pPr>
              <w:spacing w:line="240" w:lineRule="auto"/>
              <w:rPr>
                <w:b/>
                <w:sz w:val="20"/>
                <w:szCs w:val="20"/>
              </w:rPr>
            </w:pPr>
            <w:r w:rsidRPr="00B61B4F">
              <w:rPr>
                <w:b/>
                <w:sz w:val="20"/>
                <w:szCs w:val="20"/>
              </w:rPr>
              <w:lastRenderedPageBreak/>
              <w:t xml:space="preserve">Está sendo realizada a adesão a programas de EJA integrado a Educação Profissional que garanta acessibilidade a pessoa com deficiência? </w:t>
            </w:r>
          </w:p>
          <w:p w:rsidR="00D36CA2" w:rsidRPr="00B61B4F" w:rsidRDefault="00D36CA2" w:rsidP="00D36CA2">
            <w:pPr>
              <w:spacing w:line="240" w:lineRule="auto"/>
              <w:rPr>
                <w:sz w:val="20"/>
                <w:szCs w:val="20"/>
              </w:rPr>
            </w:pPr>
            <w:r w:rsidRPr="00B61B4F">
              <w:rPr>
                <w:sz w:val="20"/>
                <w:szCs w:val="20"/>
              </w:rPr>
              <w:lastRenderedPageBreak/>
              <w:t>16ª CRE - Não se aplica.</w:t>
            </w:r>
          </w:p>
          <w:p w:rsidR="00D36CA2" w:rsidRPr="0068281B" w:rsidRDefault="00D36CA2" w:rsidP="00D36CA2">
            <w:pPr>
              <w:spacing w:line="240" w:lineRule="auto"/>
              <w:rPr>
                <w:b/>
                <w:sz w:val="20"/>
                <w:szCs w:val="20"/>
              </w:rPr>
            </w:pPr>
            <w:r w:rsidRPr="00B61B4F">
              <w:rPr>
                <w:sz w:val="20"/>
                <w:szCs w:val="20"/>
              </w:rPr>
              <w:t>SMED – Não pela EJA.</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10.6)</w:t>
            </w:r>
            <w:proofErr w:type="gramEnd"/>
            <w:r w:rsidRPr="002B64A2">
              <w:rPr>
                <w:sz w:val="20"/>
                <w:szCs w:val="20"/>
              </w:rPr>
              <w:t xml:space="preserve"> Estimular, sob coordenação da SEDUC-RS e em parceria com os  demais Sistemas de Ensino, a diversificação curricular da EJA, articulando a formação básica e a preparação para o mundo do trabalho, com inter-relações entre teoria e prática, nos eixos das ciências, do trabalho, das tecnologias, da cultura e cidadania, de forma a organizar os tempos e os espaços pedagógicos adequando-os às características desses estudantes, interdisciplinarmente.</w:t>
            </w:r>
          </w:p>
          <w:p w:rsidR="00D36CA2" w:rsidRPr="002B64A2" w:rsidRDefault="00D36CA2" w:rsidP="00D36CA2">
            <w:pPr>
              <w:spacing w:line="240" w:lineRule="auto"/>
              <w:rPr>
                <w:sz w:val="20"/>
                <w:szCs w:val="20"/>
              </w:rPr>
            </w:pPr>
          </w:p>
        </w:tc>
        <w:tc>
          <w:tcPr>
            <w:tcW w:w="8647" w:type="dxa"/>
          </w:tcPr>
          <w:p w:rsidR="00D36CA2" w:rsidRPr="00B61B4F" w:rsidRDefault="00D36CA2" w:rsidP="00D36CA2">
            <w:pPr>
              <w:spacing w:line="240" w:lineRule="auto"/>
              <w:rPr>
                <w:b/>
                <w:sz w:val="20"/>
                <w:szCs w:val="20"/>
              </w:rPr>
            </w:pPr>
            <w:r w:rsidRPr="00B61B4F">
              <w:rPr>
                <w:b/>
                <w:sz w:val="20"/>
                <w:szCs w:val="20"/>
              </w:rPr>
              <w:t xml:space="preserve">Está ocorrendo </w:t>
            </w:r>
            <w:proofErr w:type="gramStart"/>
            <w:r w:rsidRPr="00B61B4F">
              <w:rPr>
                <w:b/>
                <w:sz w:val="20"/>
                <w:szCs w:val="20"/>
              </w:rPr>
              <w:t>a</w:t>
            </w:r>
            <w:proofErr w:type="gramEnd"/>
            <w:r w:rsidRPr="00B61B4F">
              <w:rPr>
                <w:b/>
                <w:sz w:val="20"/>
                <w:szCs w:val="20"/>
              </w:rPr>
              <w:t xml:space="preserve"> estimulação à diversificação curricular entre formação básica e preparação para o trabalho de forma interdisciplinar? Justifique.</w:t>
            </w:r>
          </w:p>
          <w:p w:rsidR="00D36CA2" w:rsidRPr="00B61B4F" w:rsidRDefault="00D36CA2" w:rsidP="00D36CA2">
            <w:pPr>
              <w:spacing w:line="240" w:lineRule="auto"/>
              <w:rPr>
                <w:sz w:val="20"/>
                <w:szCs w:val="20"/>
              </w:rPr>
            </w:pPr>
            <w:r w:rsidRPr="00B61B4F">
              <w:rPr>
                <w:sz w:val="20"/>
                <w:szCs w:val="20"/>
              </w:rPr>
              <w:t>16ª CRE - As escolas da rede estadual que ofertam a modalidade EJA desenvolvem seu currículo escolar com os conteúdos básicos, organizados por áreas de estudos e trabalham com a metodologia de projetos interdisciplinares, envolvendo os eixos das Ciências, do trabalho, das tecnologias, da cultura e da cidadania.</w:t>
            </w:r>
          </w:p>
          <w:p w:rsidR="00D36CA2" w:rsidRPr="0068281B" w:rsidRDefault="00D36CA2" w:rsidP="00D36CA2">
            <w:pPr>
              <w:spacing w:line="240" w:lineRule="auto"/>
              <w:rPr>
                <w:b/>
                <w:sz w:val="20"/>
                <w:szCs w:val="20"/>
              </w:rPr>
            </w:pPr>
            <w:r w:rsidRPr="00B61B4F">
              <w:rPr>
                <w:sz w:val="20"/>
                <w:szCs w:val="20"/>
              </w:rPr>
              <w:t>SMED – Somente nos projetos desenvolvidos no decorrer do período letivo.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10.7)</w:t>
            </w:r>
            <w:proofErr w:type="gramEnd"/>
            <w:r w:rsidRPr="002B64A2">
              <w:rPr>
                <w:sz w:val="20"/>
                <w:szCs w:val="20"/>
              </w:rPr>
              <w:t xml:space="preserve"> Participar de parcerias na produção de materiais didáticos e o desenvolvimento de currículos e metodologias específicas, dentro das próprias redes, que garantam subsídios teóricos e práticos para a formação continuada de docentes que atuam na EJA Integrada à Educação Profissional, dotando as bibliotecas escolares de material multimídia para acesso à pesquisa e informação pela comunidade escolar.</w:t>
            </w:r>
          </w:p>
        </w:tc>
        <w:tc>
          <w:tcPr>
            <w:tcW w:w="8647" w:type="dxa"/>
          </w:tcPr>
          <w:p w:rsidR="00D36CA2" w:rsidRPr="00B61B4F" w:rsidRDefault="00D36CA2" w:rsidP="00D36CA2">
            <w:pPr>
              <w:spacing w:line="240" w:lineRule="auto"/>
              <w:rPr>
                <w:b/>
                <w:sz w:val="20"/>
                <w:szCs w:val="20"/>
              </w:rPr>
            </w:pPr>
            <w:r w:rsidRPr="00B61B4F">
              <w:rPr>
                <w:b/>
                <w:sz w:val="20"/>
                <w:szCs w:val="20"/>
              </w:rPr>
              <w:t>Quais são as participações em parcerias, para a produção de materiais didáticos e desenvolvimento de currículo e metodologias específicas de EJA integradas a Educação Profissional?</w:t>
            </w:r>
          </w:p>
          <w:p w:rsidR="00D36CA2" w:rsidRPr="00B61B4F" w:rsidRDefault="00D36CA2" w:rsidP="00D36CA2">
            <w:pPr>
              <w:spacing w:line="240" w:lineRule="auto"/>
              <w:rPr>
                <w:sz w:val="20"/>
                <w:szCs w:val="20"/>
              </w:rPr>
            </w:pPr>
            <w:r w:rsidRPr="00B61B4F">
              <w:rPr>
                <w:sz w:val="20"/>
                <w:szCs w:val="20"/>
              </w:rPr>
              <w:t>16ª CRE - Não se aplica.</w:t>
            </w:r>
          </w:p>
          <w:p w:rsidR="00D36CA2" w:rsidRPr="0068281B" w:rsidRDefault="00D36CA2" w:rsidP="00D36CA2">
            <w:pPr>
              <w:spacing w:line="240" w:lineRule="auto"/>
              <w:rPr>
                <w:b/>
                <w:sz w:val="20"/>
                <w:szCs w:val="20"/>
              </w:rPr>
            </w:pPr>
            <w:r w:rsidRPr="00B61B4F">
              <w:rPr>
                <w:sz w:val="20"/>
                <w:szCs w:val="20"/>
              </w:rPr>
              <w:t xml:space="preserve">SMED – Quando necessária, acontece </w:t>
            </w:r>
            <w:proofErr w:type="gramStart"/>
            <w:r w:rsidRPr="00B61B4F">
              <w:rPr>
                <w:sz w:val="20"/>
                <w:szCs w:val="20"/>
              </w:rPr>
              <w:t>a</w:t>
            </w:r>
            <w:proofErr w:type="gramEnd"/>
            <w:r w:rsidRPr="00B61B4F">
              <w:rPr>
                <w:sz w:val="20"/>
                <w:szCs w:val="20"/>
              </w:rPr>
              <w:t xml:space="preserve"> adaptação de materiais específicos.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10.8)</w:t>
            </w:r>
            <w:proofErr w:type="gramEnd"/>
            <w:r w:rsidRPr="002B64A2">
              <w:rPr>
                <w:sz w:val="20"/>
                <w:szCs w:val="20"/>
              </w:rPr>
              <w:t xml:space="preserve"> Aderir ao programa nacional de assistência ao estudante, que compreende ações de assistência social, financeira e de apoio psicopedagógico, que contribuem para garantir o acesso, a permanência, as aprendizagens e a conclusão da EJA Integrada à Educação Profissional.</w:t>
            </w:r>
          </w:p>
        </w:tc>
        <w:tc>
          <w:tcPr>
            <w:tcW w:w="8647" w:type="dxa"/>
          </w:tcPr>
          <w:p w:rsidR="00D36CA2" w:rsidRPr="00B61B4F" w:rsidRDefault="00D36CA2" w:rsidP="00D36CA2">
            <w:pPr>
              <w:spacing w:line="240" w:lineRule="auto"/>
              <w:rPr>
                <w:b/>
                <w:sz w:val="20"/>
                <w:szCs w:val="20"/>
              </w:rPr>
            </w:pPr>
            <w:r w:rsidRPr="00B61B4F">
              <w:rPr>
                <w:b/>
                <w:sz w:val="20"/>
                <w:szCs w:val="20"/>
              </w:rPr>
              <w:t>Ocorreu a adesão ao programa de assistência social, financeira e apoio psicopedagógico para os alunos de EJA integrada a Educação Profissional? Que procedimentos estão sendo adotados em relação à adesão ao programa?</w:t>
            </w:r>
          </w:p>
          <w:p w:rsidR="00D36CA2" w:rsidRPr="00B61B4F" w:rsidRDefault="00D36CA2" w:rsidP="00D36CA2">
            <w:pPr>
              <w:spacing w:line="240" w:lineRule="auto"/>
              <w:rPr>
                <w:sz w:val="20"/>
                <w:szCs w:val="20"/>
              </w:rPr>
            </w:pPr>
            <w:r w:rsidRPr="00B61B4F">
              <w:rPr>
                <w:sz w:val="20"/>
                <w:szCs w:val="20"/>
              </w:rPr>
              <w:t>16ª CRE - Não se aplica.</w:t>
            </w:r>
          </w:p>
          <w:p w:rsidR="00D36CA2" w:rsidRPr="0068281B" w:rsidRDefault="00D36CA2" w:rsidP="00D36CA2">
            <w:pPr>
              <w:spacing w:line="240" w:lineRule="auto"/>
              <w:rPr>
                <w:b/>
                <w:sz w:val="20"/>
                <w:szCs w:val="20"/>
              </w:rPr>
            </w:pPr>
            <w:r w:rsidRPr="00B61B4F">
              <w:rPr>
                <w:sz w:val="20"/>
                <w:szCs w:val="20"/>
              </w:rPr>
              <w:t xml:space="preserve">SMED – </w:t>
            </w:r>
            <w:proofErr w:type="spellStart"/>
            <w:r w:rsidRPr="00B61B4F">
              <w:rPr>
                <w:sz w:val="20"/>
                <w:szCs w:val="20"/>
              </w:rPr>
              <w:t>Quande</w:t>
            </w:r>
            <w:proofErr w:type="spellEnd"/>
            <w:r w:rsidRPr="00B61B4F">
              <w:rPr>
                <w:sz w:val="20"/>
                <w:szCs w:val="20"/>
              </w:rPr>
              <w:t xml:space="preserve"> há necessidade, é viabilizado o encaminhamento.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10.9)</w:t>
            </w:r>
            <w:proofErr w:type="gramEnd"/>
            <w:r w:rsidRPr="002B64A2">
              <w:rPr>
                <w:sz w:val="20"/>
                <w:szCs w:val="20"/>
              </w:rPr>
              <w:t xml:space="preserve"> Reestruturar, sob responsabilidade da SEDUC-RS e da SMED em parceria com a União, as políticas para promoção da EJA Integrada à Educação Profissional, no sentido da inclusão dos estudantes com </w:t>
            </w:r>
            <w:r w:rsidRPr="002B64A2">
              <w:rPr>
                <w:sz w:val="20"/>
                <w:szCs w:val="20"/>
              </w:rPr>
              <w:lastRenderedPageBreak/>
              <w:t>deficiências.</w:t>
            </w:r>
          </w:p>
          <w:p w:rsidR="00D36CA2" w:rsidRPr="002B64A2" w:rsidRDefault="00D36CA2" w:rsidP="00D36CA2">
            <w:pPr>
              <w:spacing w:line="240" w:lineRule="auto"/>
              <w:rPr>
                <w:sz w:val="20"/>
                <w:szCs w:val="20"/>
              </w:rPr>
            </w:pPr>
          </w:p>
        </w:tc>
        <w:tc>
          <w:tcPr>
            <w:tcW w:w="8647" w:type="dxa"/>
          </w:tcPr>
          <w:p w:rsidR="00D36CA2" w:rsidRPr="00B61B4F" w:rsidRDefault="00D36CA2" w:rsidP="00D36CA2">
            <w:pPr>
              <w:spacing w:line="240" w:lineRule="auto"/>
              <w:rPr>
                <w:b/>
                <w:sz w:val="20"/>
                <w:szCs w:val="20"/>
              </w:rPr>
            </w:pPr>
            <w:r w:rsidRPr="00B61B4F">
              <w:rPr>
                <w:b/>
                <w:sz w:val="20"/>
                <w:szCs w:val="20"/>
              </w:rPr>
              <w:lastRenderedPageBreak/>
              <w:t xml:space="preserve">Como está sendo reestruturada a política de promoção da EJA integrada a Educação Profissional visando </w:t>
            </w:r>
            <w:proofErr w:type="gramStart"/>
            <w:r w:rsidRPr="00B61B4F">
              <w:rPr>
                <w:b/>
                <w:sz w:val="20"/>
                <w:szCs w:val="20"/>
              </w:rPr>
              <w:t>a</w:t>
            </w:r>
            <w:proofErr w:type="gramEnd"/>
            <w:r w:rsidRPr="00B61B4F">
              <w:rPr>
                <w:b/>
                <w:sz w:val="20"/>
                <w:szCs w:val="20"/>
              </w:rPr>
              <w:t xml:space="preserve"> inclusão de alunos com deficiência?</w:t>
            </w:r>
          </w:p>
          <w:p w:rsidR="00D36CA2" w:rsidRPr="00B61B4F" w:rsidRDefault="00D36CA2" w:rsidP="00D36CA2">
            <w:pPr>
              <w:spacing w:line="240" w:lineRule="auto"/>
              <w:rPr>
                <w:sz w:val="20"/>
                <w:szCs w:val="20"/>
              </w:rPr>
            </w:pPr>
            <w:r w:rsidRPr="00B61B4F">
              <w:rPr>
                <w:sz w:val="20"/>
                <w:szCs w:val="20"/>
              </w:rPr>
              <w:lastRenderedPageBreak/>
              <w:t>16ª CRE - Não se aplica.</w:t>
            </w:r>
          </w:p>
          <w:p w:rsidR="00D36CA2" w:rsidRPr="005C77EF" w:rsidRDefault="00D36CA2" w:rsidP="00D36CA2">
            <w:pPr>
              <w:spacing w:line="240" w:lineRule="auto"/>
              <w:rPr>
                <w:b/>
                <w:sz w:val="20"/>
                <w:szCs w:val="20"/>
              </w:rPr>
            </w:pPr>
            <w:r w:rsidRPr="00B61B4F">
              <w:rPr>
                <w:sz w:val="20"/>
                <w:szCs w:val="20"/>
              </w:rPr>
              <w:t>SMED – Participação.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10.10)</w:t>
            </w:r>
            <w:proofErr w:type="gramEnd"/>
            <w:r w:rsidRPr="002B64A2">
              <w:rPr>
                <w:sz w:val="20"/>
                <w:szCs w:val="20"/>
              </w:rPr>
              <w:t xml:space="preserve"> Manter a oferta da EJA, com a finalidade de erradicar o analfabetismo absoluto e funcional na promoção da cidadania.</w:t>
            </w:r>
          </w:p>
          <w:p w:rsidR="00D36CA2" w:rsidRPr="002B64A2" w:rsidRDefault="00D36CA2" w:rsidP="00D36CA2">
            <w:pPr>
              <w:spacing w:line="240" w:lineRule="auto"/>
              <w:rPr>
                <w:sz w:val="20"/>
                <w:szCs w:val="20"/>
              </w:rPr>
            </w:pPr>
          </w:p>
        </w:tc>
        <w:tc>
          <w:tcPr>
            <w:tcW w:w="8647" w:type="dxa"/>
          </w:tcPr>
          <w:p w:rsidR="00D36CA2" w:rsidRPr="00B61B4F" w:rsidRDefault="00D36CA2" w:rsidP="00D36CA2">
            <w:pPr>
              <w:spacing w:line="240" w:lineRule="auto"/>
              <w:rPr>
                <w:b/>
                <w:sz w:val="20"/>
                <w:szCs w:val="20"/>
              </w:rPr>
            </w:pPr>
            <w:r w:rsidRPr="00B61B4F">
              <w:rPr>
                <w:b/>
                <w:sz w:val="20"/>
                <w:szCs w:val="20"/>
              </w:rPr>
              <w:t>Está sendo ofertada a EJA com sentido de erradicar o analfabetismo absoluto funcional?</w:t>
            </w:r>
          </w:p>
          <w:p w:rsidR="00D36CA2" w:rsidRPr="00B61B4F" w:rsidRDefault="00D36CA2" w:rsidP="00D36CA2">
            <w:pPr>
              <w:spacing w:line="240" w:lineRule="auto"/>
              <w:rPr>
                <w:sz w:val="20"/>
                <w:szCs w:val="20"/>
              </w:rPr>
            </w:pPr>
            <w:r w:rsidRPr="00B61B4F">
              <w:rPr>
                <w:sz w:val="20"/>
                <w:szCs w:val="20"/>
              </w:rPr>
              <w:t xml:space="preserve">16ª CRE - Sim, mantemos cursos de EJA Regular para o Ensino Fundamental e Médio e os alunos egressos desta modalidade acabam dando continuidade aos estudos, ingressando nos cursos de Graduação.   </w:t>
            </w:r>
          </w:p>
          <w:p w:rsidR="00D36CA2" w:rsidRPr="004D063B" w:rsidRDefault="00D36CA2" w:rsidP="00D36CA2">
            <w:pPr>
              <w:spacing w:line="240" w:lineRule="auto"/>
              <w:rPr>
                <w:sz w:val="20"/>
                <w:szCs w:val="20"/>
              </w:rPr>
            </w:pPr>
            <w:r w:rsidRPr="00B61B4F">
              <w:rPr>
                <w:sz w:val="20"/>
                <w:szCs w:val="20"/>
              </w:rPr>
              <w:t>SMED – Via parceiros e associações.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10.11)</w:t>
            </w:r>
            <w:proofErr w:type="gramEnd"/>
            <w:r w:rsidRPr="002B64A2">
              <w:rPr>
                <w:sz w:val="20"/>
                <w:szCs w:val="20"/>
              </w:rPr>
              <w:t xml:space="preserve"> Estimular a oferta de cursos de qualificação profissional, em parcerias com órgãos públicos e privados, para promover a autonomia econômica das mulheres conforme a demanda local.</w:t>
            </w:r>
          </w:p>
          <w:p w:rsidR="00D36CA2" w:rsidRPr="002B64A2" w:rsidRDefault="00D36CA2" w:rsidP="00D36CA2">
            <w:pPr>
              <w:spacing w:line="240" w:lineRule="auto"/>
              <w:rPr>
                <w:sz w:val="20"/>
                <w:szCs w:val="20"/>
              </w:rPr>
            </w:pPr>
          </w:p>
        </w:tc>
        <w:tc>
          <w:tcPr>
            <w:tcW w:w="8647" w:type="dxa"/>
          </w:tcPr>
          <w:p w:rsidR="00D36CA2" w:rsidRPr="00B61B4F" w:rsidRDefault="00D36CA2" w:rsidP="00D36CA2">
            <w:pPr>
              <w:spacing w:line="240" w:lineRule="auto"/>
              <w:rPr>
                <w:b/>
                <w:sz w:val="20"/>
                <w:szCs w:val="20"/>
              </w:rPr>
            </w:pPr>
            <w:r w:rsidRPr="00B61B4F">
              <w:rPr>
                <w:b/>
                <w:sz w:val="20"/>
                <w:szCs w:val="20"/>
              </w:rPr>
              <w:t xml:space="preserve">De que forma estão sendo ofertados os cursos de qualificação profissional para promoção da autonomia econômica das mulheres? </w:t>
            </w:r>
          </w:p>
          <w:p w:rsidR="00D36CA2" w:rsidRPr="00B61B4F" w:rsidRDefault="00D36CA2" w:rsidP="00D36CA2">
            <w:pPr>
              <w:spacing w:line="240" w:lineRule="auto"/>
              <w:rPr>
                <w:sz w:val="20"/>
                <w:szCs w:val="20"/>
              </w:rPr>
            </w:pPr>
            <w:r w:rsidRPr="00B61B4F">
              <w:rPr>
                <w:sz w:val="20"/>
                <w:szCs w:val="20"/>
              </w:rPr>
              <w:t>16ª CRE - Não se aplica.</w:t>
            </w:r>
          </w:p>
          <w:p w:rsidR="00D36CA2" w:rsidRPr="002B64A2" w:rsidRDefault="00D36CA2" w:rsidP="00D36CA2">
            <w:pPr>
              <w:spacing w:line="240" w:lineRule="auto"/>
              <w:rPr>
                <w:sz w:val="20"/>
                <w:szCs w:val="20"/>
              </w:rPr>
            </w:pPr>
            <w:r w:rsidRPr="00B61B4F">
              <w:rPr>
                <w:sz w:val="20"/>
                <w:szCs w:val="20"/>
              </w:rPr>
              <w:t xml:space="preserve">SMED – A oferta de cursos visando </w:t>
            </w:r>
            <w:proofErr w:type="gramStart"/>
            <w:r w:rsidRPr="00B61B4F">
              <w:rPr>
                <w:sz w:val="20"/>
                <w:szCs w:val="20"/>
              </w:rPr>
              <w:t>a</w:t>
            </w:r>
            <w:proofErr w:type="gramEnd"/>
            <w:r w:rsidRPr="00B61B4F">
              <w:rPr>
                <w:sz w:val="20"/>
                <w:szCs w:val="20"/>
              </w:rPr>
              <w:t xml:space="preserve"> autonomia financeira da mulher está sendo promovida vi</w:t>
            </w:r>
            <w:r>
              <w:rPr>
                <w:sz w:val="20"/>
                <w:szCs w:val="20"/>
              </w:rPr>
              <w:t>a outras secretarias: Saúde, Habitação e Assistência Social</w:t>
            </w:r>
            <w:r w:rsidRPr="00B61B4F">
              <w:rPr>
                <w:sz w:val="20"/>
                <w:szCs w:val="20"/>
              </w:rPr>
              <w:t>.</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t>10.12)</w:t>
            </w:r>
            <w:proofErr w:type="gramEnd"/>
            <w:r w:rsidRPr="002B64A2">
              <w:rPr>
                <w:sz w:val="20"/>
                <w:szCs w:val="20"/>
                <w:lang w:eastAsia="pt-BR"/>
              </w:rPr>
              <w:t xml:space="preserve"> Participar do programa nacional de EJA voltado à conclusão do ensino fundamental e à formação profissional inicial, de forma a estimular a conclusão da Educação Básica.</w:t>
            </w:r>
          </w:p>
          <w:p w:rsidR="00D36CA2" w:rsidRPr="002B64A2" w:rsidRDefault="00D36CA2" w:rsidP="00D36CA2">
            <w:pPr>
              <w:spacing w:line="240" w:lineRule="auto"/>
              <w:rPr>
                <w:sz w:val="20"/>
                <w:szCs w:val="20"/>
              </w:rPr>
            </w:pPr>
          </w:p>
        </w:tc>
        <w:tc>
          <w:tcPr>
            <w:tcW w:w="8647" w:type="dxa"/>
          </w:tcPr>
          <w:p w:rsidR="00D36CA2" w:rsidRPr="00B61B4F" w:rsidRDefault="00D36CA2" w:rsidP="00D36CA2">
            <w:pPr>
              <w:spacing w:line="240" w:lineRule="auto"/>
              <w:rPr>
                <w:b/>
                <w:sz w:val="20"/>
                <w:szCs w:val="20"/>
              </w:rPr>
            </w:pPr>
            <w:r w:rsidRPr="00B61B4F">
              <w:rPr>
                <w:b/>
                <w:sz w:val="20"/>
                <w:szCs w:val="20"/>
              </w:rPr>
              <w:t xml:space="preserve">Existe a participação a programa nacional de EJA visando </w:t>
            </w:r>
            <w:proofErr w:type="gramStart"/>
            <w:r w:rsidRPr="00B61B4F">
              <w:rPr>
                <w:b/>
                <w:sz w:val="20"/>
                <w:szCs w:val="20"/>
              </w:rPr>
              <w:t>a</w:t>
            </w:r>
            <w:proofErr w:type="gramEnd"/>
            <w:r w:rsidRPr="00B61B4F">
              <w:rPr>
                <w:b/>
                <w:sz w:val="20"/>
                <w:szCs w:val="20"/>
              </w:rPr>
              <w:t xml:space="preserve"> conclusão da Educação Básica? Quais?</w:t>
            </w:r>
          </w:p>
          <w:p w:rsidR="00D36CA2" w:rsidRPr="00B61B4F" w:rsidRDefault="00D36CA2" w:rsidP="00D36CA2">
            <w:pPr>
              <w:spacing w:line="240" w:lineRule="auto"/>
              <w:rPr>
                <w:sz w:val="20"/>
                <w:szCs w:val="20"/>
              </w:rPr>
            </w:pPr>
            <w:r w:rsidRPr="00B61B4F">
              <w:rPr>
                <w:sz w:val="20"/>
                <w:szCs w:val="20"/>
              </w:rPr>
              <w:t>16ª CRE - Sim.</w:t>
            </w:r>
          </w:p>
          <w:p w:rsidR="00D36CA2" w:rsidRPr="00B61B4F" w:rsidRDefault="00D36CA2" w:rsidP="00D36CA2">
            <w:pPr>
              <w:spacing w:line="240" w:lineRule="auto"/>
              <w:rPr>
                <w:sz w:val="20"/>
                <w:szCs w:val="20"/>
              </w:rPr>
            </w:pPr>
            <w:r w:rsidRPr="00B61B4F">
              <w:rPr>
                <w:sz w:val="20"/>
                <w:szCs w:val="20"/>
              </w:rPr>
              <w:t>Programa Brasil Alfabetizado.</w:t>
            </w:r>
          </w:p>
          <w:p w:rsidR="00D36CA2" w:rsidRPr="00B61B4F" w:rsidRDefault="00D36CA2" w:rsidP="00D36CA2">
            <w:pPr>
              <w:spacing w:line="240" w:lineRule="auto"/>
              <w:rPr>
                <w:sz w:val="20"/>
                <w:szCs w:val="20"/>
              </w:rPr>
            </w:pPr>
            <w:r w:rsidRPr="00B61B4F">
              <w:rPr>
                <w:sz w:val="20"/>
                <w:szCs w:val="20"/>
              </w:rPr>
              <w:t>ENCCEJA – Ensino Fundamental e Médio.</w:t>
            </w:r>
          </w:p>
          <w:p w:rsidR="00D36CA2" w:rsidRPr="002B64A2" w:rsidRDefault="00D36CA2" w:rsidP="00D36CA2">
            <w:pPr>
              <w:spacing w:line="240" w:lineRule="auto"/>
              <w:rPr>
                <w:sz w:val="20"/>
                <w:szCs w:val="20"/>
              </w:rPr>
            </w:pPr>
            <w:r w:rsidRPr="00B61B4F">
              <w:rPr>
                <w:sz w:val="20"/>
                <w:szCs w:val="20"/>
              </w:rPr>
              <w:t>SMED – Não existe.</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t>10.13)</w:t>
            </w:r>
            <w:proofErr w:type="gramEnd"/>
            <w:r w:rsidRPr="002B64A2">
              <w:rPr>
                <w:sz w:val="20"/>
                <w:szCs w:val="20"/>
                <w:lang w:eastAsia="pt-BR"/>
              </w:rPr>
              <w:t xml:space="preserve"> Expandir as matrículas na EJA, de modo a articular a formação inicial e continuada de trabalhadores com a Educação Profissional, através de parcerias e convênios, objetivando a elevação do nível de </w:t>
            </w:r>
            <w:r w:rsidRPr="002B64A2">
              <w:rPr>
                <w:sz w:val="20"/>
                <w:szCs w:val="20"/>
                <w:lang w:eastAsia="pt-BR"/>
              </w:rPr>
              <w:lastRenderedPageBreak/>
              <w:t>escolaridade do trabalhador e da trabalhadora.</w:t>
            </w:r>
          </w:p>
          <w:p w:rsidR="00D36CA2" w:rsidRPr="002B64A2" w:rsidRDefault="00D36CA2" w:rsidP="00D36CA2">
            <w:pPr>
              <w:spacing w:line="240" w:lineRule="auto"/>
              <w:rPr>
                <w:sz w:val="20"/>
                <w:szCs w:val="20"/>
                <w:lang w:eastAsia="pt-BR"/>
              </w:rPr>
            </w:pPr>
          </w:p>
        </w:tc>
        <w:tc>
          <w:tcPr>
            <w:tcW w:w="8647" w:type="dxa"/>
          </w:tcPr>
          <w:p w:rsidR="00D36CA2" w:rsidRPr="00B61B4F" w:rsidRDefault="00D36CA2" w:rsidP="00D36CA2">
            <w:pPr>
              <w:spacing w:line="240" w:lineRule="auto"/>
              <w:rPr>
                <w:b/>
                <w:sz w:val="20"/>
                <w:szCs w:val="20"/>
              </w:rPr>
            </w:pPr>
            <w:r w:rsidRPr="00B61B4F">
              <w:rPr>
                <w:b/>
                <w:sz w:val="20"/>
                <w:szCs w:val="20"/>
              </w:rPr>
              <w:lastRenderedPageBreak/>
              <w:t xml:space="preserve">Está ocorrendo </w:t>
            </w:r>
            <w:proofErr w:type="gramStart"/>
            <w:r w:rsidRPr="00B61B4F">
              <w:rPr>
                <w:b/>
                <w:sz w:val="20"/>
                <w:szCs w:val="20"/>
              </w:rPr>
              <w:t>a</w:t>
            </w:r>
            <w:proofErr w:type="gramEnd"/>
            <w:r w:rsidRPr="00B61B4F">
              <w:rPr>
                <w:b/>
                <w:sz w:val="20"/>
                <w:szCs w:val="20"/>
              </w:rPr>
              <w:t xml:space="preserve"> expansão das matrículas de EJA articulando formação inicial e continuada com a Educação Profissional, através de parcerias e convênios?</w:t>
            </w:r>
          </w:p>
          <w:p w:rsidR="00D36CA2" w:rsidRPr="00B61B4F" w:rsidRDefault="00D36CA2" w:rsidP="00D36CA2">
            <w:pPr>
              <w:spacing w:line="240" w:lineRule="auto"/>
              <w:rPr>
                <w:sz w:val="20"/>
                <w:szCs w:val="20"/>
              </w:rPr>
            </w:pPr>
            <w:r w:rsidRPr="00B61B4F">
              <w:rPr>
                <w:sz w:val="20"/>
                <w:szCs w:val="20"/>
              </w:rPr>
              <w:lastRenderedPageBreak/>
              <w:t xml:space="preserve">16ª CRE - Não, só temos a expansão </w:t>
            </w:r>
            <w:proofErr w:type="gramStart"/>
            <w:r w:rsidRPr="00B61B4F">
              <w:rPr>
                <w:sz w:val="20"/>
                <w:szCs w:val="20"/>
              </w:rPr>
              <w:t>da Modalidade EJA Regular</w:t>
            </w:r>
            <w:proofErr w:type="gramEnd"/>
            <w:r w:rsidRPr="00B61B4F">
              <w:rPr>
                <w:sz w:val="20"/>
                <w:szCs w:val="20"/>
              </w:rPr>
              <w:t>, não integrada a formação profissional.</w:t>
            </w:r>
          </w:p>
          <w:p w:rsidR="00D36CA2" w:rsidRPr="002B64A2" w:rsidRDefault="00D36CA2" w:rsidP="00D36CA2">
            <w:pPr>
              <w:spacing w:line="240" w:lineRule="auto"/>
              <w:rPr>
                <w:sz w:val="20"/>
                <w:szCs w:val="20"/>
              </w:rPr>
            </w:pPr>
            <w:r w:rsidRPr="00B61B4F">
              <w:rPr>
                <w:sz w:val="20"/>
                <w:szCs w:val="20"/>
              </w:rPr>
              <w:t xml:space="preserve">SMED – Estão acontecendo matrículas na EJA em áreas onde está constatada a distorção idade x série e </w:t>
            </w:r>
            <w:proofErr w:type="spellStart"/>
            <w:r w:rsidRPr="00B61B4F">
              <w:rPr>
                <w:sz w:val="20"/>
                <w:szCs w:val="20"/>
              </w:rPr>
              <w:t>damanda</w:t>
            </w:r>
            <w:proofErr w:type="spellEnd"/>
            <w:r>
              <w:rPr>
                <w:sz w:val="20"/>
                <w:szCs w:val="20"/>
              </w:rPr>
              <w:t>.</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lastRenderedPageBreak/>
              <w:t>10.14)</w:t>
            </w:r>
            <w:proofErr w:type="gramEnd"/>
            <w:r w:rsidRPr="002B64A2">
              <w:rPr>
                <w:sz w:val="20"/>
                <w:szCs w:val="20"/>
                <w:lang w:eastAsia="pt-BR"/>
              </w:rPr>
              <w:t xml:space="preserve"> Proporcionar as oportunidades profissionais dos jovens e adultos com deficiência e baixo nível de escolaridade, por meio do acesso à EJA articulada à Educação Profissional.</w:t>
            </w:r>
          </w:p>
          <w:p w:rsidR="00D36CA2" w:rsidRPr="002B64A2" w:rsidRDefault="00D36CA2" w:rsidP="00D36CA2">
            <w:pPr>
              <w:spacing w:line="240" w:lineRule="auto"/>
              <w:rPr>
                <w:sz w:val="20"/>
                <w:szCs w:val="20"/>
                <w:lang w:eastAsia="pt-BR"/>
              </w:rPr>
            </w:pPr>
          </w:p>
        </w:tc>
        <w:tc>
          <w:tcPr>
            <w:tcW w:w="8647" w:type="dxa"/>
          </w:tcPr>
          <w:p w:rsidR="00D36CA2" w:rsidRPr="00B61B4F" w:rsidRDefault="00D36CA2" w:rsidP="00D36CA2">
            <w:pPr>
              <w:spacing w:line="240" w:lineRule="auto"/>
              <w:rPr>
                <w:b/>
                <w:sz w:val="20"/>
                <w:szCs w:val="20"/>
              </w:rPr>
            </w:pPr>
            <w:r w:rsidRPr="00B61B4F">
              <w:rPr>
                <w:b/>
                <w:sz w:val="20"/>
                <w:szCs w:val="20"/>
              </w:rPr>
              <w:t>Que oportunidades estão sendo ofertadas pelos Sistemas s aos alunos de baixa escolaridade e com deficiência, articuladas à Educação Profissional?</w:t>
            </w:r>
          </w:p>
          <w:p w:rsidR="00D36CA2" w:rsidRPr="00B61B4F" w:rsidRDefault="00D36CA2" w:rsidP="00D36CA2">
            <w:pPr>
              <w:spacing w:line="240" w:lineRule="auto"/>
              <w:rPr>
                <w:sz w:val="20"/>
                <w:szCs w:val="20"/>
              </w:rPr>
            </w:pPr>
            <w:r w:rsidRPr="00B61B4F">
              <w:rPr>
                <w:sz w:val="20"/>
                <w:szCs w:val="20"/>
              </w:rPr>
              <w:t>16ª CRE - Não tempos oferta de EJA integrada ao ensino profissionalizante.</w:t>
            </w:r>
          </w:p>
          <w:p w:rsidR="00D36CA2" w:rsidRPr="002B64A2" w:rsidRDefault="00D36CA2" w:rsidP="00D36CA2">
            <w:pPr>
              <w:spacing w:line="240" w:lineRule="auto"/>
              <w:rPr>
                <w:sz w:val="20"/>
                <w:szCs w:val="20"/>
              </w:rPr>
            </w:pPr>
            <w:r w:rsidRPr="00B61B4F">
              <w:rPr>
                <w:sz w:val="20"/>
                <w:szCs w:val="20"/>
              </w:rPr>
              <w:t>SMED – Estão sendo oportunizadas parcerias com associações diversas.</w:t>
            </w:r>
          </w:p>
        </w:tc>
      </w:tr>
    </w:tbl>
    <w:p w:rsidR="00D36CA2" w:rsidRDefault="00D36CA2" w:rsidP="00D36CA2">
      <w:pPr>
        <w:rPr>
          <w:b/>
          <w:bCs/>
          <w:sz w:val="24"/>
          <w:szCs w:val="24"/>
        </w:rPr>
      </w:pPr>
    </w:p>
    <w:p w:rsidR="00D36CA2" w:rsidRDefault="00D36CA2" w:rsidP="00D36CA2">
      <w:pPr>
        <w:jc w:val="center"/>
        <w:rPr>
          <w:b/>
          <w:bCs/>
          <w:sz w:val="26"/>
          <w:szCs w:val="26"/>
        </w:rPr>
      </w:pPr>
      <w:r w:rsidRPr="00AB2363">
        <w:rPr>
          <w:b/>
          <w:bCs/>
          <w:sz w:val="26"/>
          <w:szCs w:val="26"/>
        </w:rPr>
        <w:t>META 11 - EDUCAÇÃO PROFISSIONAL</w:t>
      </w:r>
    </w:p>
    <w:p w:rsidR="00D36CA2" w:rsidRPr="00226FEE" w:rsidRDefault="00D36CA2" w:rsidP="00D36CA2">
      <w:pPr>
        <w:jc w:val="center"/>
        <w:rPr>
          <w:b/>
          <w:bCs/>
          <w:sz w:val="10"/>
          <w:szCs w:val="10"/>
        </w:rPr>
      </w:pPr>
    </w:p>
    <w:p w:rsidR="00D36CA2" w:rsidRPr="00AB2363" w:rsidRDefault="00D36CA2" w:rsidP="00D36CA2">
      <w:pPr>
        <w:spacing w:line="240" w:lineRule="auto"/>
        <w:rPr>
          <w:b/>
          <w:sz w:val="24"/>
          <w:szCs w:val="24"/>
        </w:rPr>
      </w:pPr>
      <w:r w:rsidRPr="00AB2363">
        <w:rPr>
          <w:b/>
          <w:sz w:val="24"/>
          <w:szCs w:val="24"/>
        </w:rPr>
        <w:t>Meta 11 – Colaborar para que sejam triplicadas as matrículas da Educação Profissional Técnica de Nível Médio assegurando a qualidade da oferta e pelo menos 50% (cinquenta por cento) da expansão no segmento público conforme o teor disposto na meta nacional.</w:t>
      </w:r>
    </w:p>
    <w:p w:rsidR="00D36CA2" w:rsidRPr="006219B8"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11.1)</w:t>
            </w:r>
            <w:proofErr w:type="gramEnd"/>
            <w:r w:rsidRPr="002B64A2">
              <w:rPr>
                <w:sz w:val="20"/>
                <w:szCs w:val="20"/>
              </w:rPr>
              <w:t xml:space="preserve"> Participar do planejamento conjunto de expansão da oferta, no primeiro ano de vigência deste Plano, das matrículas de Educação Profissional Técnica de Nível Médio, em articulação dos entes federados, sua vinculação com arranjos produtivos, sociais e culturais locais.</w:t>
            </w:r>
          </w:p>
        </w:tc>
        <w:tc>
          <w:tcPr>
            <w:tcW w:w="8647" w:type="dxa"/>
          </w:tcPr>
          <w:p w:rsidR="00D36CA2" w:rsidRPr="00B61B4F" w:rsidRDefault="00D36CA2" w:rsidP="00D36CA2">
            <w:pPr>
              <w:spacing w:line="240" w:lineRule="auto"/>
              <w:rPr>
                <w:b/>
                <w:sz w:val="20"/>
                <w:szCs w:val="20"/>
              </w:rPr>
            </w:pPr>
            <w:r w:rsidRPr="00B61B4F">
              <w:rPr>
                <w:b/>
                <w:sz w:val="20"/>
                <w:szCs w:val="20"/>
              </w:rPr>
              <w:t>Que planejamento de expansão de oferta em Educação Profissional Técnica de Nível Médio, articulado entre os entes federados, está sendo realizada?</w:t>
            </w:r>
          </w:p>
          <w:p w:rsidR="00D36CA2" w:rsidRPr="004D063B" w:rsidRDefault="00D36CA2" w:rsidP="00D36CA2">
            <w:pPr>
              <w:spacing w:line="240" w:lineRule="auto"/>
              <w:rPr>
                <w:sz w:val="20"/>
                <w:szCs w:val="20"/>
              </w:rPr>
            </w:pPr>
            <w:r w:rsidRPr="00B61B4F">
              <w:rPr>
                <w:sz w:val="20"/>
                <w:szCs w:val="20"/>
              </w:rPr>
              <w:t>16ª CRE - Não se aplica.</w:t>
            </w:r>
          </w:p>
        </w:tc>
      </w:tr>
      <w:tr w:rsidR="00D36CA2" w:rsidRPr="002B64A2" w:rsidTr="00D36CA2">
        <w:tc>
          <w:tcPr>
            <w:tcW w:w="5884" w:type="dxa"/>
          </w:tcPr>
          <w:p w:rsidR="00D36CA2" w:rsidRPr="004D063B" w:rsidRDefault="00D36CA2" w:rsidP="00D36CA2">
            <w:pPr>
              <w:spacing w:line="240" w:lineRule="auto"/>
              <w:rPr>
                <w:sz w:val="20"/>
                <w:szCs w:val="20"/>
              </w:rPr>
            </w:pPr>
            <w:proofErr w:type="gramStart"/>
            <w:r w:rsidRPr="002B64A2">
              <w:rPr>
                <w:sz w:val="20"/>
                <w:szCs w:val="20"/>
              </w:rPr>
              <w:t>11.2)</w:t>
            </w:r>
            <w:proofErr w:type="gramEnd"/>
            <w:r w:rsidRPr="002B64A2">
              <w:rPr>
                <w:sz w:val="20"/>
                <w:szCs w:val="20"/>
              </w:rPr>
              <w:t xml:space="preserve"> Participar, em regime de colaboração, de um sistema integrado </w:t>
            </w:r>
            <w:r w:rsidRPr="002B64A2">
              <w:rPr>
                <w:sz w:val="20"/>
                <w:szCs w:val="20"/>
              </w:rPr>
              <w:lastRenderedPageBreak/>
              <w:t>de informações, parceria entre instituições governamentais e não governamentais, que oriente a política educacional para atender as necessidades da demanda municipal, conforme suas especificidades, de formação profissional inicial e continuada, sob responsabilidade da SEDUC-RS.</w:t>
            </w:r>
          </w:p>
        </w:tc>
        <w:tc>
          <w:tcPr>
            <w:tcW w:w="8647" w:type="dxa"/>
          </w:tcPr>
          <w:p w:rsidR="00D36CA2" w:rsidRPr="00B61B4F" w:rsidRDefault="00D36CA2" w:rsidP="00D36CA2">
            <w:pPr>
              <w:spacing w:line="240" w:lineRule="auto"/>
              <w:rPr>
                <w:b/>
                <w:sz w:val="20"/>
                <w:szCs w:val="20"/>
              </w:rPr>
            </w:pPr>
            <w:r w:rsidRPr="00B61B4F">
              <w:rPr>
                <w:b/>
                <w:sz w:val="20"/>
                <w:szCs w:val="20"/>
              </w:rPr>
              <w:lastRenderedPageBreak/>
              <w:t xml:space="preserve">Havendo um regime de colaboração, existe a participação no sistema integrado de informações para </w:t>
            </w:r>
            <w:r w:rsidRPr="00B61B4F">
              <w:rPr>
                <w:b/>
                <w:sz w:val="20"/>
                <w:szCs w:val="20"/>
              </w:rPr>
              <w:lastRenderedPageBreak/>
              <w:t>atender a demanda municipal de formação inicial e continuada?</w:t>
            </w:r>
          </w:p>
          <w:p w:rsidR="00D36CA2" w:rsidRPr="00B61B4F" w:rsidRDefault="00D36CA2" w:rsidP="00D36CA2">
            <w:pPr>
              <w:spacing w:line="240" w:lineRule="auto"/>
              <w:rPr>
                <w:sz w:val="20"/>
                <w:szCs w:val="20"/>
              </w:rPr>
            </w:pPr>
            <w:r w:rsidRPr="00B61B4F">
              <w:rPr>
                <w:sz w:val="20"/>
                <w:szCs w:val="20"/>
              </w:rPr>
              <w:t>16ª CRE - Não se aplica.</w:t>
            </w:r>
          </w:p>
          <w:p w:rsidR="00D36CA2" w:rsidRPr="005469C0" w:rsidRDefault="00D36CA2" w:rsidP="00D36CA2">
            <w:pPr>
              <w:spacing w:line="240" w:lineRule="auto"/>
              <w:rPr>
                <w:b/>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11.3)</w:t>
            </w:r>
            <w:proofErr w:type="gramEnd"/>
            <w:r w:rsidRPr="002B64A2">
              <w:rPr>
                <w:sz w:val="20"/>
                <w:szCs w:val="20"/>
              </w:rPr>
              <w:t xml:space="preserve"> Acompanhar a avaliação da qualidade de ensino ofertado na Educação Profissional, a partir de dimensões e indicadores que garantam a qualidade social da educação e a perspectiva da formação integral, focando no sucesso escolar.</w:t>
            </w:r>
          </w:p>
          <w:p w:rsidR="00D36CA2" w:rsidRPr="002B64A2" w:rsidRDefault="00D36CA2" w:rsidP="00D36CA2">
            <w:pPr>
              <w:spacing w:line="240" w:lineRule="auto"/>
            </w:pPr>
          </w:p>
        </w:tc>
        <w:tc>
          <w:tcPr>
            <w:tcW w:w="8647" w:type="dxa"/>
          </w:tcPr>
          <w:p w:rsidR="00D36CA2" w:rsidRPr="00B61B4F" w:rsidRDefault="00D36CA2" w:rsidP="00D36CA2">
            <w:pPr>
              <w:spacing w:line="240" w:lineRule="auto"/>
              <w:rPr>
                <w:b/>
                <w:sz w:val="20"/>
                <w:szCs w:val="20"/>
              </w:rPr>
            </w:pPr>
            <w:r w:rsidRPr="00B61B4F">
              <w:rPr>
                <w:b/>
                <w:sz w:val="20"/>
                <w:szCs w:val="20"/>
              </w:rPr>
              <w:t>Como está ocorrendo o acompanhamento da avaliação de qualidade do ensino profissional focando o sucesso escolar?</w:t>
            </w:r>
          </w:p>
          <w:p w:rsidR="00D36CA2" w:rsidRPr="004D063B" w:rsidRDefault="00D36CA2" w:rsidP="00D36CA2">
            <w:pPr>
              <w:spacing w:line="240" w:lineRule="auto"/>
              <w:rPr>
                <w:sz w:val="20"/>
                <w:szCs w:val="20"/>
              </w:rPr>
            </w:pPr>
            <w:r w:rsidRPr="00B61B4F">
              <w:rPr>
                <w:sz w:val="20"/>
                <w:szCs w:val="20"/>
              </w:rPr>
              <w:t>16ª CRE - Não se aplica.</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11.4)</w:t>
            </w:r>
            <w:proofErr w:type="gramEnd"/>
            <w:r w:rsidRPr="002B64A2">
              <w:rPr>
                <w:sz w:val="20"/>
                <w:szCs w:val="20"/>
              </w:rPr>
              <w:t xml:space="preserve"> Divulgar a oferta de matrículas gratuitas de Educação Profissional Técnica de Nível Médio nas entidades privadas de formação profissional e entidades sem fins lucrativos de atendimento às pessoas com deficiência, transtornos globais do desenvolvimento, altas habilidades ou </w:t>
            </w:r>
            <w:proofErr w:type="spellStart"/>
            <w:r w:rsidRPr="002B64A2">
              <w:rPr>
                <w:sz w:val="20"/>
                <w:szCs w:val="20"/>
              </w:rPr>
              <w:t>superdotação</w:t>
            </w:r>
            <w:proofErr w:type="spellEnd"/>
            <w:r w:rsidRPr="002B64A2">
              <w:rPr>
                <w:sz w:val="20"/>
                <w:szCs w:val="20"/>
              </w:rPr>
              <w:t>, registrando as ações de estímulo realizadas.</w:t>
            </w:r>
          </w:p>
          <w:p w:rsidR="00D36CA2" w:rsidRPr="002B64A2" w:rsidRDefault="00D36CA2" w:rsidP="00D36CA2">
            <w:pPr>
              <w:spacing w:line="240" w:lineRule="auto"/>
              <w:rPr>
                <w:sz w:val="20"/>
                <w:szCs w:val="20"/>
              </w:rPr>
            </w:pPr>
          </w:p>
        </w:tc>
        <w:tc>
          <w:tcPr>
            <w:tcW w:w="8647" w:type="dxa"/>
          </w:tcPr>
          <w:p w:rsidR="00D36CA2" w:rsidRPr="00B61B4F" w:rsidRDefault="00D36CA2" w:rsidP="00D36CA2">
            <w:pPr>
              <w:spacing w:line="240" w:lineRule="auto"/>
              <w:rPr>
                <w:b/>
                <w:sz w:val="20"/>
                <w:szCs w:val="20"/>
              </w:rPr>
            </w:pPr>
            <w:r w:rsidRPr="00B61B4F">
              <w:rPr>
                <w:b/>
                <w:sz w:val="20"/>
                <w:szCs w:val="20"/>
              </w:rPr>
              <w:t>Como é divulgada a oferta da matrícula de educação Profissional Técnica de Nível Médio nas instituições públicas ou privadas aos alunos com deficiência?</w:t>
            </w:r>
          </w:p>
          <w:p w:rsidR="00D36CA2" w:rsidRPr="00B61B4F" w:rsidRDefault="00D36CA2" w:rsidP="00D36CA2">
            <w:pPr>
              <w:spacing w:line="240" w:lineRule="auto"/>
              <w:rPr>
                <w:sz w:val="20"/>
                <w:szCs w:val="20"/>
              </w:rPr>
            </w:pPr>
            <w:r w:rsidRPr="00B61B4F">
              <w:rPr>
                <w:sz w:val="20"/>
                <w:szCs w:val="20"/>
              </w:rPr>
              <w:t>16ª CRE - Não se aplica.</w:t>
            </w:r>
          </w:p>
          <w:p w:rsidR="00D36CA2" w:rsidRPr="008A34E3" w:rsidRDefault="00D36CA2" w:rsidP="00D36CA2">
            <w:pPr>
              <w:spacing w:line="240" w:lineRule="auto"/>
              <w:rPr>
                <w:b/>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11.5)</w:t>
            </w:r>
            <w:proofErr w:type="gramEnd"/>
            <w:r w:rsidRPr="002B64A2">
              <w:rPr>
                <w:sz w:val="20"/>
                <w:szCs w:val="20"/>
              </w:rPr>
              <w:t xml:space="preserve">  Apoiar os sistemas de ensino Estadual e Federal na expansão das matrículas da Educação Profissional integrada ao Ensino Médio para as populações do campo.</w:t>
            </w:r>
          </w:p>
        </w:tc>
        <w:tc>
          <w:tcPr>
            <w:tcW w:w="8647" w:type="dxa"/>
          </w:tcPr>
          <w:p w:rsidR="00D36CA2" w:rsidRPr="00B61B4F" w:rsidRDefault="00D36CA2" w:rsidP="00D36CA2">
            <w:pPr>
              <w:spacing w:line="240" w:lineRule="auto"/>
              <w:rPr>
                <w:b/>
                <w:sz w:val="20"/>
                <w:szCs w:val="20"/>
              </w:rPr>
            </w:pPr>
            <w:r w:rsidRPr="00B61B4F">
              <w:rPr>
                <w:b/>
                <w:sz w:val="20"/>
                <w:szCs w:val="20"/>
              </w:rPr>
              <w:t>De que forma ocorre o apoio à expansão das matrículas da Educação Profissional integrada ao Ensino Médio para as populações do campo?</w:t>
            </w:r>
          </w:p>
          <w:p w:rsidR="00D36CA2" w:rsidRPr="00B61B4F" w:rsidRDefault="00D36CA2" w:rsidP="00D36CA2">
            <w:pPr>
              <w:spacing w:line="240" w:lineRule="auto"/>
              <w:rPr>
                <w:sz w:val="20"/>
                <w:szCs w:val="20"/>
              </w:rPr>
            </w:pPr>
            <w:r w:rsidRPr="00B61B4F">
              <w:rPr>
                <w:sz w:val="20"/>
                <w:szCs w:val="20"/>
              </w:rPr>
              <w:t>16ª CRE - Não se aplica.</w:t>
            </w:r>
          </w:p>
          <w:p w:rsidR="00D36CA2" w:rsidRPr="008A34E3" w:rsidRDefault="00D36CA2" w:rsidP="00D36CA2">
            <w:pPr>
              <w:spacing w:line="240" w:lineRule="auto"/>
              <w:rPr>
                <w:b/>
                <w:sz w:val="20"/>
                <w:szCs w:val="20"/>
              </w:rPr>
            </w:pPr>
          </w:p>
        </w:tc>
      </w:tr>
    </w:tbl>
    <w:p w:rsidR="00D36CA2" w:rsidRPr="006219B8" w:rsidRDefault="00D36CA2" w:rsidP="00D36CA2">
      <w:pPr>
        <w:spacing w:line="240" w:lineRule="auto"/>
      </w:pPr>
    </w:p>
    <w:p w:rsidR="00D36CA2" w:rsidRPr="006219B8" w:rsidRDefault="00D36CA2" w:rsidP="00D36CA2">
      <w:pPr>
        <w:spacing w:line="240" w:lineRule="auto"/>
        <w:rPr>
          <w:b/>
          <w:bCs/>
          <w:i/>
          <w:iCs/>
          <w:u w:val="single"/>
        </w:rPr>
      </w:pPr>
    </w:p>
    <w:p w:rsidR="00D36CA2" w:rsidRDefault="00D36CA2" w:rsidP="00D36CA2">
      <w:pPr>
        <w:jc w:val="center"/>
        <w:rPr>
          <w:b/>
          <w:bCs/>
          <w:sz w:val="26"/>
          <w:szCs w:val="26"/>
        </w:rPr>
      </w:pPr>
      <w:r w:rsidRPr="00AB2363">
        <w:rPr>
          <w:b/>
          <w:bCs/>
          <w:sz w:val="26"/>
          <w:szCs w:val="26"/>
        </w:rPr>
        <w:lastRenderedPageBreak/>
        <w:t>META 12 - EDUCAÇÃO SUPERIOR</w:t>
      </w:r>
    </w:p>
    <w:p w:rsidR="00D36CA2" w:rsidRPr="00AB2363" w:rsidRDefault="00D36CA2" w:rsidP="00D36CA2">
      <w:pPr>
        <w:jc w:val="center"/>
        <w:rPr>
          <w:b/>
          <w:bCs/>
          <w:sz w:val="26"/>
          <w:szCs w:val="26"/>
        </w:rPr>
      </w:pPr>
    </w:p>
    <w:p w:rsidR="00D36CA2" w:rsidRPr="00AB2363" w:rsidRDefault="00D36CA2" w:rsidP="00D36CA2">
      <w:pPr>
        <w:spacing w:line="240" w:lineRule="auto"/>
        <w:rPr>
          <w:b/>
          <w:sz w:val="24"/>
          <w:szCs w:val="24"/>
        </w:rPr>
      </w:pPr>
      <w:r w:rsidRPr="00AB2363">
        <w:rPr>
          <w:b/>
          <w:sz w:val="24"/>
          <w:szCs w:val="24"/>
        </w:rPr>
        <w:t>Meta 12 – Elevar, no âmbito do Município, a taxa bruta da matrícula na educação superior para 55% (cinquenta e cinco por cento) e a taxa líquida para 37% (trinta e sete por cento) da população de 18 (dezoito) a 24 (vinte e quatro) anos, assegurada à qualidade da oferta e expansão para, pelo menos, 40% (quarenta por cento) das novas matrículas, no segmento público.</w:t>
      </w:r>
    </w:p>
    <w:p w:rsidR="00D36CA2" w:rsidRPr="006219B8"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12.1)</w:t>
            </w:r>
            <w:proofErr w:type="gramEnd"/>
            <w:r w:rsidRPr="002B64A2">
              <w:rPr>
                <w:sz w:val="20"/>
                <w:szCs w:val="20"/>
              </w:rPr>
              <w:t xml:space="preserve"> Participar, enquanto membro das associações de Secretários Municipais de Educação e Conselhos Municipais de Educação, no primeiro ano de vigência deste Plano, da constituição de um fórum que congregue todas as Instituições de Ensino Superior do Rio Grande do Sul, a SEDUC-RS , a UNDIME-RS, e a UNCME-RS visando à discussão de estratégias de implementação da meta e de avaliação sistemática, com a responsabilização de chamamento da Universidade Federal do Rio Grande do Sul.</w:t>
            </w:r>
          </w:p>
          <w:p w:rsidR="00D36CA2" w:rsidRPr="002B64A2" w:rsidRDefault="00D36CA2" w:rsidP="00D36CA2">
            <w:pPr>
              <w:spacing w:line="240" w:lineRule="auto"/>
              <w:rPr>
                <w:sz w:val="20"/>
                <w:szCs w:val="20"/>
              </w:rPr>
            </w:pPr>
          </w:p>
        </w:tc>
        <w:tc>
          <w:tcPr>
            <w:tcW w:w="8647" w:type="dxa"/>
          </w:tcPr>
          <w:p w:rsidR="00D36CA2" w:rsidRPr="00352CD1" w:rsidRDefault="00D36CA2" w:rsidP="00D36CA2">
            <w:pPr>
              <w:spacing w:line="240" w:lineRule="auto"/>
              <w:rPr>
                <w:b/>
                <w:color w:val="FF0000"/>
                <w:sz w:val="20"/>
                <w:szCs w:val="20"/>
              </w:rPr>
            </w:pPr>
            <w:r w:rsidRPr="00352CD1">
              <w:rPr>
                <w:b/>
                <w:sz w:val="20"/>
                <w:szCs w:val="20"/>
              </w:rPr>
              <w:t>Está constituído o fórum que congrega as IES sob o comando da UFRGS e qual a participação da SMED e CME junto as suas entidades estaduais neste fórum?</w:t>
            </w:r>
          </w:p>
          <w:p w:rsidR="00D36CA2" w:rsidRPr="00352CD1" w:rsidRDefault="00D36CA2" w:rsidP="00D36CA2">
            <w:pPr>
              <w:spacing w:line="240" w:lineRule="auto"/>
              <w:rPr>
                <w:b/>
                <w:sz w:val="20"/>
                <w:szCs w:val="20"/>
              </w:rPr>
            </w:pPr>
            <w:r w:rsidRPr="00352CD1">
              <w:rPr>
                <w:b/>
                <w:sz w:val="20"/>
                <w:szCs w:val="20"/>
              </w:rPr>
              <w:t>Já houve encontros do fórum? Quando?</w:t>
            </w:r>
          </w:p>
          <w:p w:rsidR="00D36CA2" w:rsidRPr="00352CD1" w:rsidRDefault="00D36CA2" w:rsidP="00D36CA2">
            <w:pPr>
              <w:spacing w:line="240" w:lineRule="auto"/>
              <w:rPr>
                <w:b/>
                <w:sz w:val="20"/>
                <w:szCs w:val="20"/>
              </w:rPr>
            </w:pPr>
            <w:r w:rsidRPr="00352CD1">
              <w:rPr>
                <w:b/>
                <w:sz w:val="20"/>
                <w:szCs w:val="20"/>
              </w:rPr>
              <w:t>Caso não tenha acontecido, há previsão?</w:t>
            </w:r>
          </w:p>
          <w:p w:rsidR="00D36CA2" w:rsidRPr="00352CD1" w:rsidRDefault="00D36CA2" w:rsidP="00D36CA2">
            <w:pPr>
              <w:rPr>
                <w:sz w:val="20"/>
                <w:szCs w:val="20"/>
              </w:rPr>
            </w:pPr>
            <w:r w:rsidRPr="00352CD1">
              <w:rPr>
                <w:sz w:val="20"/>
                <w:szCs w:val="20"/>
              </w:rPr>
              <w:t>16ª CRE - Não se aplica.</w:t>
            </w:r>
          </w:p>
          <w:p w:rsidR="00D36CA2" w:rsidRPr="00352CD1" w:rsidRDefault="00D36CA2" w:rsidP="00D36CA2">
            <w:pPr>
              <w:rPr>
                <w:sz w:val="20"/>
                <w:szCs w:val="20"/>
              </w:rPr>
            </w:pPr>
            <w:r w:rsidRPr="00352CD1">
              <w:rPr>
                <w:sz w:val="20"/>
                <w:szCs w:val="20"/>
              </w:rPr>
              <w:t>SMED – Ainda não foi constituído o Fórum.</w:t>
            </w:r>
          </w:p>
          <w:p w:rsidR="00D36CA2" w:rsidRPr="00352CD1" w:rsidRDefault="00D36CA2" w:rsidP="00D36CA2">
            <w:pPr>
              <w:rPr>
                <w:sz w:val="20"/>
                <w:szCs w:val="20"/>
              </w:rPr>
            </w:pPr>
            <w:r w:rsidRPr="00352CD1">
              <w:rPr>
                <w:sz w:val="20"/>
                <w:szCs w:val="20"/>
              </w:rPr>
              <w:t>IES – IFRS – Ainda não foi constituído o Fórum.</w:t>
            </w:r>
          </w:p>
          <w:p w:rsidR="00D36CA2" w:rsidRPr="00352CD1" w:rsidRDefault="00D36CA2" w:rsidP="00D36CA2">
            <w:pPr>
              <w:rPr>
                <w:sz w:val="20"/>
                <w:szCs w:val="20"/>
              </w:rPr>
            </w:pPr>
            <w:r w:rsidRPr="00352CD1">
              <w:rPr>
                <w:sz w:val="20"/>
                <w:szCs w:val="20"/>
              </w:rPr>
              <w:t xml:space="preserve">FSG – Ainda não aconteceu. Estamos no aguardo das informações do mesmo. </w:t>
            </w:r>
          </w:p>
          <w:p w:rsidR="00D36CA2" w:rsidRPr="00352CD1" w:rsidRDefault="00D36CA2" w:rsidP="00D36CA2">
            <w:pPr>
              <w:rPr>
                <w:sz w:val="20"/>
                <w:szCs w:val="20"/>
              </w:rPr>
            </w:pPr>
            <w:r w:rsidRPr="00352CD1">
              <w:rPr>
                <w:sz w:val="20"/>
                <w:szCs w:val="20"/>
              </w:rPr>
              <w:t xml:space="preserve">UCS – A UCS participa do Fórum das Licenciaturas em Porto Alegre, </w:t>
            </w:r>
            <w:proofErr w:type="gramStart"/>
            <w:r w:rsidRPr="00352CD1">
              <w:rPr>
                <w:sz w:val="20"/>
                <w:szCs w:val="20"/>
              </w:rPr>
              <w:t>sob coordenação</w:t>
            </w:r>
            <w:proofErr w:type="gramEnd"/>
            <w:r w:rsidRPr="00352CD1">
              <w:rPr>
                <w:sz w:val="20"/>
                <w:szCs w:val="20"/>
              </w:rPr>
              <w:t xml:space="preserve"> da UFRGS, com representatividade a partir dos cursos de Licenciaturas sediados em Caxias do sul.</w:t>
            </w:r>
          </w:p>
          <w:p w:rsidR="00D36CA2" w:rsidRPr="00352CD1" w:rsidRDefault="00D36CA2" w:rsidP="00D36CA2">
            <w:pPr>
              <w:rPr>
                <w:sz w:val="20"/>
                <w:szCs w:val="20"/>
              </w:rPr>
            </w:pPr>
            <w:r w:rsidRPr="00352CD1">
              <w:rPr>
                <w:sz w:val="20"/>
                <w:szCs w:val="20"/>
              </w:rPr>
              <w:t xml:space="preserve">UNIASSELVI – A IES não tem conhecimento se houve encontros do Fórum das IES no Município e nem </w:t>
            </w:r>
            <w:r w:rsidRPr="00352CD1">
              <w:rPr>
                <w:sz w:val="20"/>
                <w:szCs w:val="20"/>
              </w:rPr>
              <w:lastRenderedPageBreak/>
              <w:t>há previsão de ocorrer. Da mesma forma não sabemos quais ações foram promovidas referentes a este tema;</w:t>
            </w:r>
          </w:p>
          <w:p w:rsidR="00D36CA2" w:rsidRPr="00352CD1" w:rsidRDefault="00D36CA2" w:rsidP="00D36CA2">
            <w:pPr>
              <w:rPr>
                <w:sz w:val="20"/>
                <w:szCs w:val="20"/>
              </w:rPr>
            </w:pPr>
            <w:r w:rsidRPr="00352CD1">
              <w:rPr>
                <w:sz w:val="20"/>
                <w:szCs w:val="20"/>
              </w:rPr>
              <w:t xml:space="preserve">UERGS – A UERGS participa do Fórum das IES no município de Porto Alegre, instituído pela prefeitura de Porto Alegre, com reuniões periódicas desde 2015, com ações voltadas a aquele município, não correspondendo ações relacionadas </w:t>
            </w:r>
            <w:proofErr w:type="gramStart"/>
            <w:r w:rsidRPr="00352CD1">
              <w:rPr>
                <w:sz w:val="20"/>
                <w:szCs w:val="20"/>
              </w:rPr>
              <w:t>à</w:t>
            </w:r>
            <w:proofErr w:type="gramEnd"/>
            <w:r w:rsidRPr="00352CD1">
              <w:rPr>
                <w:sz w:val="20"/>
                <w:szCs w:val="20"/>
              </w:rPr>
              <w:t xml:space="preserve"> Bento Gonçalves.</w:t>
            </w:r>
          </w:p>
          <w:p w:rsidR="00D36CA2" w:rsidRPr="00352CD1" w:rsidRDefault="00D36CA2" w:rsidP="00D36CA2">
            <w:pPr>
              <w:rPr>
                <w:sz w:val="20"/>
                <w:szCs w:val="20"/>
              </w:rPr>
            </w:pPr>
            <w:r w:rsidRPr="00352CD1">
              <w:rPr>
                <w:sz w:val="20"/>
                <w:szCs w:val="20"/>
              </w:rPr>
              <w:t>CENC – Não encaminhou esta resposta.</w:t>
            </w:r>
          </w:p>
          <w:p w:rsidR="00D36CA2" w:rsidRPr="00352CD1" w:rsidRDefault="00D36CA2" w:rsidP="00D36CA2">
            <w:pPr>
              <w:rPr>
                <w:sz w:val="20"/>
                <w:szCs w:val="20"/>
              </w:rPr>
            </w:pPr>
            <w:r w:rsidRPr="00352CD1">
              <w:rPr>
                <w:sz w:val="20"/>
                <w:szCs w:val="20"/>
              </w:rPr>
              <w:t>EDUCINTER – Não encaminhou esta resposta.</w:t>
            </w:r>
          </w:p>
          <w:p w:rsidR="00D36CA2" w:rsidRPr="00352CD1" w:rsidRDefault="00D36CA2" w:rsidP="00D36CA2">
            <w:pPr>
              <w:rPr>
                <w:sz w:val="20"/>
                <w:szCs w:val="20"/>
              </w:rPr>
            </w:pPr>
            <w:r w:rsidRPr="00352CD1">
              <w:rPr>
                <w:sz w:val="20"/>
                <w:szCs w:val="20"/>
              </w:rPr>
              <w:t>FTEC – Não encaminhou esta resposta.</w:t>
            </w:r>
          </w:p>
          <w:p w:rsidR="00D36CA2" w:rsidRPr="00C057FA" w:rsidRDefault="00D36CA2" w:rsidP="00D36CA2">
            <w:pPr>
              <w:rPr>
                <w:b/>
                <w:color w:val="00B0F0"/>
                <w:sz w:val="20"/>
                <w:szCs w:val="20"/>
              </w:rPr>
            </w:pPr>
            <w:r w:rsidRPr="00352CD1">
              <w:rPr>
                <w:sz w:val="20"/>
                <w:szCs w:val="20"/>
              </w:rPr>
              <w:t>CME – Não há Fórum constituído, nem há previsão de acontecer.</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12.2)</w:t>
            </w:r>
            <w:proofErr w:type="gramEnd"/>
            <w:r w:rsidRPr="002B64A2">
              <w:rPr>
                <w:sz w:val="20"/>
                <w:szCs w:val="20"/>
              </w:rPr>
              <w:t xml:space="preserve"> Fomentar, por meio de ações do fórum citado na estratégia anterior, ações que aproximem as condições de oferta do setor público e privado.</w:t>
            </w:r>
          </w:p>
          <w:p w:rsidR="00D36CA2" w:rsidRPr="002B64A2" w:rsidRDefault="00D36CA2" w:rsidP="00D36CA2">
            <w:pPr>
              <w:spacing w:line="240" w:lineRule="auto"/>
            </w:pPr>
          </w:p>
        </w:tc>
        <w:tc>
          <w:tcPr>
            <w:tcW w:w="8647" w:type="dxa"/>
          </w:tcPr>
          <w:p w:rsidR="00D36CA2" w:rsidRPr="00352CD1" w:rsidRDefault="00D36CA2" w:rsidP="00D36CA2">
            <w:pPr>
              <w:spacing w:line="240" w:lineRule="auto"/>
              <w:rPr>
                <w:b/>
                <w:sz w:val="20"/>
                <w:szCs w:val="20"/>
              </w:rPr>
            </w:pPr>
            <w:r w:rsidRPr="00352CD1">
              <w:rPr>
                <w:b/>
                <w:sz w:val="20"/>
                <w:szCs w:val="20"/>
              </w:rPr>
              <w:t>Que ações do fórum foram promovidas para aproximar a oferta de ensino profissional entre os setores públicos e privados?</w:t>
            </w:r>
          </w:p>
          <w:p w:rsidR="00D36CA2" w:rsidRPr="00352CD1" w:rsidRDefault="00D36CA2" w:rsidP="00D36CA2">
            <w:pPr>
              <w:rPr>
                <w:sz w:val="20"/>
                <w:szCs w:val="20"/>
              </w:rPr>
            </w:pPr>
            <w:r w:rsidRPr="00352CD1">
              <w:rPr>
                <w:sz w:val="20"/>
                <w:szCs w:val="20"/>
              </w:rPr>
              <w:t>16ª CRE - Não se aplica.</w:t>
            </w:r>
          </w:p>
          <w:p w:rsidR="00D36CA2" w:rsidRPr="00352CD1" w:rsidRDefault="00D36CA2" w:rsidP="00D36CA2">
            <w:pPr>
              <w:rPr>
                <w:sz w:val="20"/>
                <w:szCs w:val="20"/>
              </w:rPr>
            </w:pPr>
            <w:r w:rsidRPr="00352CD1">
              <w:rPr>
                <w:sz w:val="20"/>
                <w:szCs w:val="20"/>
              </w:rPr>
              <w:t>SMED – Ainda não foi constituído o Fórum</w:t>
            </w:r>
          </w:p>
          <w:p w:rsidR="00D36CA2" w:rsidRPr="00352CD1" w:rsidRDefault="00D36CA2" w:rsidP="00D36CA2">
            <w:pPr>
              <w:rPr>
                <w:sz w:val="20"/>
                <w:szCs w:val="20"/>
              </w:rPr>
            </w:pPr>
            <w:r w:rsidRPr="00352CD1">
              <w:rPr>
                <w:sz w:val="20"/>
                <w:szCs w:val="20"/>
              </w:rPr>
              <w:t>IES – FSG – Não encaminhou esta resposta.</w:t>
            </w:r>
          </w:p>
          <w:p w:rsidR="00D36CA2" w:rsidRPr="00352CD1" w:rsidRDefault="00D36CA2" w:rsidP="00D36CA2">
            <w:pPr>
              <w:rPr>
                <w:sz w:val="20"/>
                <w:szCs w:val="20"/>
              </w:rPr>
            </w:pPr>
            <w:r w:rsidRPr="00352CD1">
              <w:rPr>
                <w:sz w:val="20"/>
                <w:szCs w:val="20"/>
              </w:rPr>
              <w:t xml:space="preserve">IFRS – IFRS – </w:t>
            </w:r>
            <w:proofErr w:type="gramStart"/>
            <w:r w:rsidRPr="00352CD1">
              <w:rPr>
                <w:sz w:val="20"/>
                <w:szCs w:val="20"/>
              </w:rPr>
              <w:t>Somos uma Instituição Pública Federal</w:t>
            </w:r>
            <w:proofErr w:type="gramEnd"/>
            <w:r w:rsidRPr="00352CD1">
              <w:rPr>
                <w:sz w:val="20"/>
                <w:szCs w:val="20"/>
              </w:rPr>
              <w:t xml:space="preserve"> e temos a missão de  “promover a educação profissional, científica e tecnológica, gratuita e de excelência, em todos os níveis e modalidades, através da articulação entre ensino, pesquisa e extensão, em consonância com as demandas dos arranjos produtivos locais, formando cidadãos capazes  de  impulsionar o desenvolvimento sustentável.”</w:t>
            </w:r>
          </w:p>
          <w:p w:rsidR="00D36CA2" w:rsidRPr="00352CD1" w:rsidRDefault="00D36CA2" w:rsidP="00D36CA2">
            <w:pPr>
              <w:rPr>
                <w:sz w:val="20"/>
                <w:szCs w:val="20"/>
              </w:rPr>
            </w:pPr>
            <w:r w:rsidRPr="00352CD1">
              <w:rPr>
                <w:sz w:val="20"/>
                <w:szCs w:val="20"/>
              </w:rPr>
              <w:t xml:space="preserve">Por essa razão, a Instituição se constitui como forte aliada na Meta 12, podendo ser propulsora da </w:t>
            </w:r>
            <w:r w:rsidRPr="00352CD1">
              <w:rPr>
                <w:sz w:val="20"/>
                <w:szCs w:val="20"/>
              </w:rPr>
              <w:lastRenderedPageBreak/>
              <w:t>elevação da taxa de matrícula na Educação Superior. Cabe citar que a Instituição oferta os seguintes cursos de graduação:</w:t>
            </w:r>
          </w:p>
          <w:p w:rsidR="00D36CA2" w:rsidRPr="00352CD1" w:rsidRDefault="00D36CA2" w:rsidP="00D36CA2">
            <w:pPr>
              <w:rPr>
                <w:sz w:val="20"/>
                <w:szCs w:val="20"/>
              </w:rPr>
            </w:pPr>
            <w:r w:rsidRPr="00352CD1">
              <w:rPr>
                <w:sz w:val="20"/>
                <w:szCs w:val="20"/>
              </w:rPr>
              <w:t>- Licenciatura em Física;</w:t>
            </w:r>
          </w:p>
          <w:p w:rsidR="00D36CA2" w:rsidRPr="00352CD1" w:rsidRDefault="00D36CA2" w:rsidP="00D36CA2">
            <w:pPr>
              <w:rPr>
                <w:sz w:val="20"/>
                <w:szCs w:val="20"/>
              </w:rPr>
            </w:pPr>
            <w:r w:rsidRPr="00352CD1">
              <w:rPr>
                <w:sz w:val="20"/>
                <w:szCs w:val="20"/>
              </w:rPr>
              <w:t>- Licenciatura em Matemática;</w:t>
            </w:r>
          </w:p>
          <w:p w:rsidR="00D36CA2" w:rsidRPr="00352CD1" w:rsidRDefault="00D36CA2" w:rsidP="00D36CA2">
            <w:pPr>
              <w:rPr>
                <w:sz w:val="20"/>
                <w:szCs w:val="20"/>
              </w:rPr>
            </w:pPr>
            <w:r w:rsidRPr="00352CD1">
              <w:rPr>
                <w:sz w:val="20"/>
                <w:szCs w:val="20"/>
              </w:rPr>
              <w:t>- Licenciatura em Pedagogia;</w:t>
            </w:r>
          </w:p>
          <w:p w:rsidR="00D36CA2" w:rsidRPr="00352CD1" w:rsidRDefault="00D36CA2" w:rsidP="00D36CA2">
            <w:pPr>
              <w:rPr>
                <w:sz w:val="20"/>
                <w:szCs w:val="20"/>
              </w:rPr>
            </w:pPr>
            <w:r w:rsidRPr="00352CD1">
              <w:rPr>
                <w:sz w:val="20"/>
                <w:szCs w:val="20"/>
              </w:rPr>
              <w:t>-Licenciatura em Letras – Aguardando aprovação – prevista em 2018/1</w:t>
            </w:r>
          </w:p>
          <w:p w:rsidR="00D36CA2" w:rsidRPr="00352CD1" w:rsidRDefault="00D36CA2" w:rsidP="00D36CA2">
            <w:pPr>
              <w:rPr>
                <w:sz w:val="20"/>
                <w:szCs w:val="20"/>
              </w:rPr>
            </w:pPr>
            <w:r w:rsidRPr="00352CD1">
              <w:rPr>
                <w:sz w:val="20"/>
                <w:szCs w:val="20"/>
              </w:rPr>
              <w:t>- Curso superior de Tecnologia em Alimentos;</w:t>
            </w:r>
          </w:p>
          <w:p w:rsidR="00D36CA2" w:rsidRPr="00352CD1" w:rsidRDefault="00D36CA2" w:rsidP="00D36CA2">
            <w:pPr>
              <w:rPr>
                <w:sz w:val="20"/>
                <w:szCs w:val="20"/>
              </w:rPr>
            </w:pPr>
            <w:r w:rsidRPr="00352CD1">
              <w:rPr>
                <w:sz w:val="20"/>
                <w:szCs w:val="20"/>
              </w:rPr>
              <w:t>- Curso superior de Tecnologia em Análise e Desenvolvimento de Sistemas;</w:t>
            </w:r>
          </w:p>
          <w:p w:rsidR="00D36CA2" w:rsidRPr="00352CD1" w:rsidRDefault="00D36CA2" w:rsidP="00D36CA2">
            <w:pPr>
              <w:rPr>
                <w:sz w:val="20"/>
                <w:szCs w:val="20"/>
              </w:rPr>
            </w:pPr>
            <w:r w:rsidRPr="00352CD1">
              <w:rPr>
                <w:sz w:val="20"/>
                <w:szCs w:val="20"/>
              </w:rPr>
              <w:t>- Curso superior de Tecnologia em Horticultura;</w:t>
            </w:r>
          </w:p>
          <w:p w:rsidR="00D36CA2" w:rsidRPr="00352CD1" w:rsidRDefault="00D36CA2" w:rsidP="00D36CA2">
            <w:pPr>
              <w:rPr>
                <w:sz w:val="20"/>
                <w:szCs w:val="20"/>
              </w:rPr>
            </w:pPr>
            <w:r w:rsidRPr="00352CD1">
              <w:rPr>
                <w:sz w:val="20"/>
                <w:szCs w:val="20"/>
              </w:rPr>
              <w:t>- Curso superior de Tecnologia em Viticultura e Enologia;</w:t>
            </w:r>
          </w:p>
          <w:p w:rsidR="00D36CA2" w:rsidRPr="00352CD1" w:rsidRDefault="00D36CA2" w:rsidP="00D36CA2">
            <w:pPr>
              <w:rPr>
                <w:sz w:val="20"/>
                <w:szCs w:val="20"/>
              </w:rPr>
            </w:pPr>
            <w:r w:rsidRPr="00352CD1">
              <w:rPr>
                <w:sz w:val="20"/>
                <w:szCs w:val="20"/>
              </w:rPr>
              <w:t>- Curso superior de Tecnologia em Logística;</w:t>
            </w:r>
          </w:p>
          <w:p w:rsidR="00D36CA2" w:rsidRPr="00352CD1" w:rsidRDefault="00D36CA2" w:rsidP="00D36CA2">
            <w:pPr>
              <w:rPr>
                <w:sz w:val="20"/>
                <w:szCs w:val="20"/>
              </w:rPr>
            </w:pPr>
            <w:r w:rsidRPr="00352CD1">
              <w:rPr>
                <w:sz w:val="20"/>
                <w:szCs w:val="20"/>
              </w:rPr>
              <w:t>- Bacharelado em Agronomia;</w:t>
            </w:r>
          </w:p>
          <w:p w:rsidR="00D36CA2" w:rsidRPr="00352CD1" w:rsidRDefault="00D36CA2" w:rsidP="00D36CA2">
            <w:pPr>
              <w:rPr>
                <w:sz w:val="20"/>
                <w:szCs w:val="20"/>
              </w:rPr>
            </w:pPr>
            <w:r w:rsidRPr="00352CD1">
              <w:rPr>
                <w:sz w:val="20"/>
                <w:szCs w:val="20"/>
              </w:rPr>
              <w:t>Além de especializações em:</w:t>
            </w:r>
          </w:p>
          <w:p w:rsidR="00D36CA2" w:rsidRPr="00352CD1" w:rsidRDefault="00D36CA2" w:rsidP="00D36CA2">
            <w:pPr>
              <w:rPr>
                <w:sz w:val="20"/>
                <w:szCs w:val="20"/>
              </w:rPr>
            </w:pPr>
            <w:r w:rsidRPr="00352CD1">
              <w:rPr>
                <w:sz w:val="20"/>
                <w:szCs w:val="20"/>
              </w:rPr>
              <w:t>- Ensino da Matemática para a Educação Básica e</w:t>
            </w:r>
            <w:proofErr w:type="gramStart"/>
            <w:r>
              <w:rPr>
                <w:sz w:val="20"/>
                <w:szCs w:val="20"/>
              </w:rPr>
              <w:t xml:space="preserve"> </w:t>
            </w:r>
            <w:r w:rsidRPr="00352CD1">
              <w:rPr>
                <w:sz w:val="20"/>
                <w:szCs w:val="20"/>
              </w:rPr>
              <w:t xml:space="preserve"> </w:t>
            </w:r>
            <w:proofErr w:type="gramEnd"/>
            <w:r w:rsidRPr="00352CD1">
              <w:rPr>
                <w:sz w:val="20"/>
                <w:szCs w:val="20"/>
              </w:rPr>
              <w:t>Viticultura e Enologia.</w:t>
            </w:r>
          </w:p>
          <w:p w:rsidR="00D36CA2" w:rsidRPr="00352CD1" w:rsidRDefault="00D36CA2" w:rsidP="00D36CA2">
            <w:pPr>
              <w:rPr>
                <w:sz w:val="20"/>
                <w:szCs w:val="20"/>
              </w:rPr>
            </w:pPr>
            <w:r w:rsidRPr="00352CD1">
              <w:rPr>
                <w:sz w:val="20"/>
                <w:szCs w:val="20"/>
              </w:rPr>
              <w:t xml:space="preserve">Acreditamos em um trabalho articulado entre o(s) município(s) e nossa instituição, haja vista que os cursos são pensados a partir das demandas locais visando o aperfeiçoamento profissional e consequentemente, crescimento da </w:t>
            </w:r>
            <w:proofErr w:type="gramStart"/>
            <w:r w:rsidRPr="00352CD1">
              <w:rPr>
                <w:sz w:val="20"/>
                <w:szCs w:val="20"/>
              </w:rPr>
              <w:t>comunidade</w:t>
            </w:r>
            <w:proofErr w:type="gramEnd"/>
          </w:p>
          <w:p w:rsidR="00D36CA2" w:rsidRPr="00352CD1" w:rsidRDefault="00D36CA2" w:rsidP="00D36CA2">
            <w:pPr>
              <w:rPr>
                <w:sz w:val="20"/>
                <w:szCs w:val="20"/>
              </w:rPr>
            </w:pPr>
            <w:r w:rsidRPr="00352CD1">
              <w:rPr>
                <w:sz w:val="20"/>
                <w:szCs w:val="20"/>
              </w:rPr>
              <w:lastRenderedPageBreak/>
              <w:t>UCS – Não temos informação de ações desenvolvidas nesse sentido.</w:t>
            </w:r>
          </w:p>
          <w:p w:rsidR="00D36CA2" w:rsidRPr="00352CD1" w:rsidRDefault="00D36CA2" w:rsidP="00D36CA2">
            <w:pPr>
              <w:rPr>
                <w:sz w:val="20"/>
                <w:szCs w:val="20"/>
              </w:rPr>
            </w:pPr>
            <w:r w:rsidRPr="00352CD1">
              <w:rPr>
                <w:sz w:val="20"/>
                <w:szCs w:val="20"/>
              </w:rPr>
              <w:t>UNIASSELVI – A IES não tem conhecimento se houve encontros do Fórum das IES no Município e nem há previsão de ocorrer. Da mesma forma não sabemos quais ações foram promovidas referentes a este tema;</w:t>
            </w:r>
          </w:p>
          <w:p w:rsidR="00D36CA2" w:rsidRPr="00352CD1" w:rsidRDefault="00D36CA2" w:rsidP="00D36CA2">
            <w:pPr>
              <w:rPr>
                <w:sz w:val="20"/>
                <w:szCs w:val="20"/>
              </w:rPr>
            </w:pPr>
            <w:r w:rsidRPr="00352CD1">
              <w:rPr>
                <w:sz w:val="20"/>
                <w:szCs w:val="20"/>
              </w:rPr>
              <w:t xml:space="preserve">UERGS – A UERGS participa do Fórum das IES no município de Porto Alegre, instituído pela prefeitura de Porto Alegre, com reuniões periódicas desde 2015, com ações voltadas a aquele município, não correspondendo ações relacionadas </w:t>
            </w:r>
            <w:proofErr w:type="gramStart"/>
            <w:r w:rsidRPr="00352CD1">
              <w:rPr>
                <w:sz w:val="20"/>
                <w:szCs w:val="20"/>
              </w:rPr>
              <w:t>à</w:t>
            </w:r>
            <w:proofErr w:type="gramEnd"/>
            <w:r w:rsidRPr="00352CD1">
              <w:rPr>
                <w:sz w:val="20"/>
                <w:szCs w:val="20"/>
              </w:rPr>
              <w:t xml:space="preserve"> Bento Gonçalves.</w:t>
            </w:r>
          </w:p>
          <w:p w:rsidR="00D36CA2" w:rsidRPr="00352CD1" w:rsidRDefault="00D36CA2" w:rsidP="00D36CA2">
            <w:pPr>
              <w:rPr>
                <w:sz w:val="20"/>
                <w:szCs w:val="20"/>
              </w:rPr>
            </w:pPr>
            <w:r w:rsidRPr="00352CD1">
              <w:rPr>
                <w:sz w:val="20"/>
                <w:szCs w:val="20"/>
              </w:rPr>
              <w:t>CENC – Não encaminhou esta resposta.</w:t>
            </w:r>
          </w:p>
          <w:p w:rsidR="00D36CA2" w:rsidRPr="00352CD1" w:rsidRDefault="00D36CA2" w:rsidP="00D36CA2">
            <w:pPr>
              <w:rPr>
                <w:sz w:val="20"/>
                <w:szCs w:val="20"/>
              </w:rPr>
            </w:pPr>
            <w:r w:rsidRPr="00352CD1">
              <w:rPr>
                <w:sz w:val="20"/>
                <w:szCs w:val="20"/>
              </w:rPr>
              <w:t>EDUCINTER – Não encaminhou esta resposta.</w:t>
            </w:r>
          </w:p>
          <w:p w:rsidR="00D36CA2" w:rsidRPr="00352CD1" w:rsidRDefault="00D36CA2" w:rsidP="00D36CA2">
            <w:pPr>
              <w:rPr>
                <w:sz w:val="20"/>
                <w:szCs w:val="20"/>
              </w:rPr>
            </w:pPr>
            <w:r w:rsidRPr="00352CD1">
              <w:rPr>
                <w:sz w:val="20"/>
                <w:szCs w:val="20"/>
              </w:rPr>
              <w:t>FTEC</w:t>
            </w:r>
            <w:proofErr w:type="gramStart"/>
            <w:r w:rsidRPr="00352CD1">
              <w:rPr>
                <w:sz w:val="20"/>
                <w:szCs w:val="20"/>
              </w:rPr>
              <w:t xml:space="preserve">  </w:t>
            </w:r>
            <w:proofErr w:type="gramEnd"/>
            <w:r w:rsidRPr="00352CD1">
              <w:rPr>
                <w:sz w:val="20"/>
                <w:szCs w:val="20"/>
              </w:rPr>
              <w:t>– Não encaminhou esta resposta.</w:t>
            </w:r>
          </w:p>
          <w:p w:rsidR="00D36CA2" w:rsidRPr="000016E8" w:rsidRDefault="00D36CA2" w:rsidP="00D36CA2">
            <w:pPr>
              <w:rPr>
                <w:b/>
                <w:sz w:val="20"/>
                <w:szCs w:val="20"/>
              </w:rPr>
            </w:pPr>
            <w:r w:rsidRPr="00352CD1">
              <w:rPr>
                <w:sz w:val="20"/>
                <w:szCs w:val="20"/>
              </w:rPr>
              <w:t>CME – Nenhuma, não há Fórum constituído.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12.3)</w:t>
            </w:r>
            <w:proofErr w:type="gramEnd"/>
            <w:r w:rsidRPr="002B64A2">
              <w:rPr>
                <w:sz w:val="20"/>
                <w:szCs w:val="20"/>
              </w:rPr>
              <w:t xml:space="preserve"> Solicitar vagas, através da garantia da oferta, por meio de ações das IES públicas e em parceria com SEDUC-RS e UNDIME-RS, de educação superior pública e gratuita e de qualidade, prioritariamente às licenciaturas para a formação de professores da Educação Básica e para professores em serviço, sobretudo nas áreas com déficit de profissionais, com oferta de vagas em cursos noturnos presenciais ou EAD, ampliando a oferta de bolsas de iniciação à docência para estudantes de licenciatura.</w:t>
            </w:r>
          </w:p>
          <w:p w:rsidR="00D36CA2" w:rsidRPr="002B64A2" w:rsidRDefault="00D36CA2" w:rsidP="00D36CA2">
            <w:pPr>
              <w:spacing w:line="240" w:lineRule="auto"/>
              <w:rPr>
                <w:sz w:val="20"/>
                <w:szCs w:val="20"/>
              </w:rPr>
            </w:pPr>
          </w:p>
        </w:tc>
        <w:tc>
          <w:tcPr>
            <w:tcW w:w="8647" w:type="dxa"/>
          </w:tcPr>
          <w:p w:rsidR="00D36CA2" w:rsidRPr="00352CD1" w:rsidRDefault="00D36CA2" w:rsidP="00D36CA2">
            <w:pPr>
              <w:spacing w:line="240" w:lineRule="auto"/>
              <w:rPr>
                <w:b/>
                <w:color w:val="FF0000"/>
                <w:sz w:val="20"/>
                <w:szCs w:val="20"/>
              </w:rPr>
            </w:pPr>
            <w:r w:rsidRPr="00352CD1">
              <w:rPr>
                <w:b/>
                <w:sz w:val="20"/>
                <w:szCs w:val="20"/>
              </w:rPr>
              <w:t>Quantas vagas foram solicitadas, prioritariamente às licenciaturas, para formação de professores?</w:t>
            </w:r>
          </w:p>
          <w:p w:rsidR="00D36CA2" w:rsidRPr="00352CD1" w:rsidRDefault="00D36CA2" w:rsidP="00D36CA2">
            <w:pPr>
              <w:spacing w:line="240" w:lineRule="auto"/>
              <w:rPr>
                <w:b/>
                <w:sz w:val="20"/>
                <w:szCs w:val="20"/>
              </w:rPr>
            </w:pPr>
            <w:r w:rsidRPr="00352CD1">
              <w:rPr>
                <w:b/>
                <w:sz w:val="20"/>
                <w:szCs w:val="20"/>
              </w:rPr>
              <w:t>Quantos professores foram beneficiados?</w:t>
            </w:r>
          </w:p>
          <w:p w:rsidR="00D36CA2" w:rsidRPr="00352CD1" w:rsidRDefault="00D36CA2" w:rsidP="00D36CA2">
            <w:pPr>
              <w:rPr>
                <w:sz w:val="20"/>
                <w:szCs w:val="20"/>
              </w:rPr>
            </w:pPr>
            <w:r w:rsidRPr="00352CD1">
              <w:rPr>
                <w:sz w:val="20"/>
                <w:szCs w:val="20"/>
              </w:rPr>
              <w:t>16ª CRE - Não se aplica.</w:t>
            </w:r>
          </w:p>
          <w:p w:rsidR="00D36CA2" w:rsidRPr="00352CD1" w:rsidRDefault="00D36CA2" w:rsidP="00D36CA2">
            <w:pPr>
              <w:rPr>
                <w:sz w:val="20"/>
                <w:szCs w:val="20"/>
              </w:rPr>
            </w:pPr>
            <w:r w:rsidRPr="00352CD1">
              <w:rPr>
                <w:sz w:val="20"/>
                <w:szCs w:val="20"/>
              </w:rPr>
              <w:t>SMED - Foram oferecidas vagas pela Plataforma Freire, com parceria do IFRS.</w:t>
            </w:r>
          </w:p>
          <w:p w:rsidR="00D36CA2" w:rsidRPr="00352CD1" w:rsidRDefault="00D36CA2" w:rsidP="00D36CA2">
            <w:pPr>
              <w:rPr>
                <w:sz w:val="20"/>
                <w:szCs w:val="20"/>
              </w:rPr>
            </w:pPr>
            <w:r w:rsidRPr="00352CD1">
              <w:rPr>
                <w:sz w:val="20"/>
                <w:szCs w:val="20"/>
              </w:rPr>
              <w:t>IES – IFRS – Vide texto na meta.</w:t>
            </w:r>
          </w:p>
          <w:p w:rsidR="00D36CA2" w:rsidRPr="00352CD1" w:rsidRDefault="00D36CA2" w:rsidP="00D36CA2">
            <w:pPr>
              <w:rPr>
                <w:sz w:val="20"/>
                <w:szCs w:val="20"/>
              </w:rPr>
            </w:pPr>
            <w:r w:rsidRPr="00352CD1">
              <w:rPr>
                <w:sz w:val="20"/>
                <w:szCs w:val="20"/>
              </w:rPr>
              <w:t xml:space="preserve">FSG – a </w:t>
            </w:r>
            <w:proofErr w:type="spellStart"/>
            <w:r w:rsidRPr="00352CD1">
              <w:rPr>
                <w:sz w:val="20"/>
                <w:szCs w:val="20"/>
              </w:rPr>
              <w:t>ies</w:t>
            </w:r>
            <w:proofErr w:type="spellEnd"/>
            <w:r w:rsidRPr="00352CD1">
              <w:rPr>
                <w:sz w:val="20"/>
                <w:szCs w:val="20"/>
              </w:rPr>
              <w:t xml:space="preserve"> não oferece cursos de pedagogia e/ou licenciaturas no momento</w:t>
            </w:r>
          </w:p>
          <w:p w:rsidR="00D36CA2" w:rsidRPr="00352CD1" w:rsidRDefault="00D36CA2" w:rsidP="00D36CA2">
            <w:pPr>
              <w:rPr>
                <w:sz w:val="20"/>
                <w:szCs w:val="20"/>
              </w:rPr>
            </w:pPr>
            <w:r w:rsidRPr="00352CD1">
              <w:rPr>
                <w:sz w:val="20"/>
                <w:szCs w:val="20"/>
              </w:rPr>
              <w:t xml:space="preserve">UCS – Em virtude de a UCS ser uma Universidade Comunitária (e não pública), não se aplica à UCS o </w:t>
            </w:r>
            <w:r w:rsidRPr="00352CD1">
              <w:rPr>
                <w:sz w:val="20"/>
                <w:szCs w:val="20"/>
              </w:rPr>
              <w:lastRenderedPageBreak/>
              <w:t>proposto nesta meta.</w:t>
            </w:r>
          </w:p>
          <w:p w:rsidR="00D36CA2" w:rsidRPr="00266748" w:rsidRDefault="00D36CA2" w:rsidP="00D36CA2">
            <w:pPr>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12.4)</w:t>
            </w:r>
            <w:proofErr w:type="gramEnd"/>
            <w:r w:rsidRPr="002B64A2">
              <w:rPr>
                <w:sz w:val="20"/>
                <w:szCs w:val="20"/>
              </w:rPr>
              <w:t xml:space="preserve"> Proporcionar, em parceria com o Estado e União, por meio de ações das IES, a oferta de estágios como parte da formação na Educação Superior.</w:t>
            </w:r>
          </w:p>
          <w:p w:rsidR="00D36CA2" w:rsidRPr="002B64A2" w:rsidRDefault="00D36CA2" w:rsidP="00D36CA2">
            <w:pPr>
              <w:spacing w:line="240" w:lineRule="auto"/>
            </w:pPr>
          </w:p>
        </w:tc>
        <w:tc>
          <w:tcPr>
            <w:tcW w:w="8647" w:type="dxa"/>
          </w:tcPr>
          <w:p w:rsidR="00D36CA2" w:rsidRPr="00DB6A0E" w:rsidRDefault="00D36CA2" w:rsidP="00D36CA2">
            <w:pPr>
              <w:spacing w:line="240" w:lineRule="auto"/>
              <w:rPr>
                <w:b/>
                <w:sz w:val="20"/>
                <w:szCs w:val="20"/>
              </w:rPr>
            </w:pPr>
            <w:r w:rsidRPr="00DB6A0E">
              <w:rPr>
                <w:b/>
                <w:sz w:val="20"/>
                <w:szCs w:val="20"/>
              </w:rPr>
              <w:t>Estão sendo ofertados, em parcerias, estágios para a educação superior nas redes Estadual e Municipal?</w:t>
            </w:r>
          </w:p>
          <w:p w:rsidR="00D36CA2" w:rsidRPr="00DB6A0E" w:rsidRDefault="00D36CA2" w:rsidP="00D36CA2">
            <w:pPr>
              <w:rPr>
                <w:sz w:val="20"/>
                <w:szCs w:val="20"/>
              </w:rPr>
            </w:pPr>
            <w:r w:rsidRPr="00DB6A0E">
              <w:rPr>
                <w:sz w:val="20"/>
                <w:szCs w:val="20"/>
              </w:rPr>
              <w:t>16ª CRE - Sim, são disponibilizadas mediante convênio celebrado entre Estado e IES.</w:t>
            </w:r>
          </w:p>
          <w:p w:rsidR="00D36CA2" w:rsidRPr="00DB6A0E" w:rsidRDefault="00D36CA2" w:rsidP="00D36CA2">
            <w:pPr>
              <w:rPr>
                <w:sz w:val="20"/>
                <w:szCs w:val="20"/>
              </w:rPr>
            </w:pPr>
            <w:r w:rsidRPr="00DB6A0E">
              <w:rPr>
                <w:sz w:val="20"/>
                <w:szCs w:val="20"/>
              </w:rPr>
              <w:t xml:space="preserve">SMED – 12.5 Ainda não </w:t>
            </w:r>
            <w:proofErr w:type="gramStart"/>
            <w:r w:rsidRPr="00DB6A0E">
              <w:rPr>
                <w:sz w:val="20"/>
                <w:szCs w:val="20"/>
              </w:rPr>
              <w:t>está</w:t>
            </w:r>
            <w:proofErr w:type="gramEnd"/>
            <w:r w:rsidRPr="00DB6A0E">
              <w:rPr>
                <w:sz w:val="20"/>
                <w:szCs w:val="20"/>
              </w:rPr>
              <w:t xml:space="preserve"> sendo ofertado.</w:t>
            </w:r>
          </w:p>
          <w:p w:rsidR="00D36CA2" w:rsidRPr="00DB6A0E" w:rsidRDefault="00D36CA2" w:rsidP="00D36CA2">
            <w:pPr>
              <w:rPr>
                <w:sz w:val="20"/>
                <w:szCs w:val="20"/>
              </w:rPr>
            </w:pPr>
            <w:r w:rsidRPr="00DB6A0E">
              <w:rPr>
                <w:sz w:val="20"/>
                <w:szCs w:val="20"/>
              </w:rPr>
              <w:t xml:space="preserve">IES – IFRS – Vide texto na meta. </w:t>
            </w:r>
          </w:p>
          <w:p w:rsidR="00D36CA2" w:rsidRPr="00DB6A0E" w:rsidRDefault="00D36CA2" w:rsidP="00D36CA2">
            <w:pPr>
              <w:rPr>
                <w:sz w:val="20"/>
                <w:szCs w:val="20"/>
              </w:rPr>
            </w:pPr>
            <w:r w:rsidRPr="00DB6A0E">
              <w:rPr>
                <w:sz w:val="20"/>
                <w:szCs w:val="20"/>
              </w:rPr>
              <w:t>FSG – A IES não oferece cursos de pedagogia e/ou licenciaturas no momento</w:t>
            </w:r>
          </w:p>
          <w:p w:rsidR="00D36CA2" w:rsidRPr="00DB6A0E" w:rsidRDefault="00D36CA2" w:rsidP="00D36CA2">
            <w:pPr>
              <w:rPr>
                <w:sz w:val="20"/>
                <w:szCs w:val="20"/>
              </w:rPr>
            </w:pPr>
            <w:r w:rsidRPr="00DB6A0E">
              <w:rPr>
                <w:sz w:val="20"/>
                <w:szCs w:val="20"/>
              </w:rPr>
              <w:t>UCS – Os estagiários para a educação superior são oferecidos regularmente em todos os níveis da educação básica, através dos alunos dos cursos de Licenciatura em Pedagogia, Letras, Geografia, Educação Física e Biologia.</w:t>
            </w:r>
          </w:p>
          <w:p w:rsidR="00D36CA2" w:rsidRPr="00266748" w:rsidRDefault="00D36CA2" w:rsidP="00D36CA2">
            <w:pPr>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12.5)</w:t>
            </w:r>
            <w:proofErr w:type="gramEnd"/>
            <w:r w:rsidRPr="002B64A2">
              <w:rPr>
                <w:sz w:val="20"/>
                <w:szCs w:val="20"/>
              </w:rPr>
              <w:t xml:space="preserve"> Participar conjuntamente, a partir de ações do fórum de IES, de estudos e pesquisas que analisem a necessidade de articulação entre formação, currículo, pesquisa e mundo do trabalho, considerando as necessidades econômicas, sociais e culturais e históricas do Município.</w:t>
            </w:r>
          </w:p>
          <w:p w:rsidR="00D36CA2" w:rsidRPr="002B64A2" w:rsidRDefault="00D36CA2" w:rsidP="00D36CA2">
            <w:pPr>
              <w:spacing w:line="240" w:lineRule="auto"/>
              <w:rPr>
                <w:sz w:val="20"/>
                <w:szCs w:val="20"/>
              </w:rPr>
            </w:pPr>
          </w:p>
        </w:tc>
        <w:tc>
          <w:tcPr>
            <w:tcW w:w="8647" w:type="dxa"/>
          </w:tcPr>
          <w:p w:rsidR="00D36CA2" w:rsidRPr="00DB6A0E" w:rsidRDefault="00D36CA2" w:rsidP="00D36CA2">
            <w:pPr>
              <w:spacing w:line="240" w:lineRule="auto"/>
              <w:rPr>
                <w:b/>
                <w:color w:val="FF0000"/>
                <w:sz w:val="20"/>
                <w:szCs w:val="20"/>
              </w:rPr>
            </w:pPr>
            <w:r w:rsidRPr="00DB6A0E">
              <w:rPr>
                <w:b/>
                <w:sz w:val="20"/>
                <w:szCs w:val="20"/>
              </w:rPr>
              <w:t xml:space="preserve">Está ocorrendo </w:t>
            </w:r>
            <w:proofErr w:type="gramStart"/>
            <w:r w:rsidRPr="00DB6A0E">
              <w:rPr>
                <w:b/>
                <w:sz w:val="20"/>
                <w:szCs w:val="20"/>
              </w:rPr>
              <w:t>a</w:t>
            </w:r>
            <w:proofErr w:type="gramEnd"/>
            <w:r w:rsidRPr="00DB6A0E">
              <w:rPr>
                <w:b/>
                <w:sz w:val="20"/>
                <w:szCs w:val="20"/>
              </w:rPr>
              <w:t xml:space="preserve"> participação conjunta de estudos e pesquisas que vinculem formação, currículo e demanda de trabalho, considerando as necessidades do município? </w:t>
            </w:r>
          </w:p>
          <w:p w:rsidR="00D36CA2" w:rsidRPr="00DB6A0E" w:rsidRDefault="00D36CA2" w:rsidP="00D36CA2">
            <w:pPr>
              <w:spacing w:line="240" w:lineRule="auto"/>
              <w:rPr>
                <w:b/>
                <w:sz w:val="20"/>
                <w:szCs w:val="20"/>
              </w:rPr>
            </w:pPr>
            <w:r w:rsidRPr="00DB6A0E">
              <w:rPr>
                <w:b/>
                <w:sz w:val="20"/>
                <w:szCs w:val="20"/>
              </w:rPr>
              <w:t>Onde foi feito? Quando?</w:t>
            </w:r>
          </w:p>
          <w:p w:rsidR="00D36CA2" w:rsidRPr="00DB6A0E" w:rsidRDefault="00D36CA2" w:rsidP="00D36CA2">
            <w:pPr>
              <w:rPr>
                <w:sz w:val="20"/>
                <w:szCs w:val="20"/>
              </w:rPr>
            </w:pPr>
            <w:r w:rsidRPr="00DB6A0E">
              <w:rPr>
                <w:sz w:val="20"/>
                <w:szCs w:val="20"/>
              </w:rPr>
              <w:t>16ª CRE - Não se aplica.</w:t>
            </w:r>
          </w:p>
          <w:p w:rsidR="00D36CA2" w:rsidRPr="00DB6A0E" w:rsidRDefault="00D36CA2" w:rsidP="00D36CA2">
            <w:pPr>
              <w:rPr>
                <w:sz w:val="20"/>
                <w:szCs w:val="20"/>
              </w:rPr>
            </w:pPr>
            <w:r w:rsidRPr="00DB6A0E">
              <w:rPr>
                <w:sz w:val="20"/>
                <w:szCs w:val="20"/>
              </w:rPr>
              <w:t>SMED – Ainda não está ocorrendo.</w:t>
            </w:r>
          </w:p>
          <w:p w:rsidR="00D36CA2" w:rsidRPr="00DB6A0E" w:rsidRDefault="00D36CA2" w:rsidP="00D36CA2">
            <w:pPr>
              <w:rPr>
                <w:sz w:val="20"/>
                <w:szCs w:val="20"/>
              </w:rPr>
            </w:pPr>
            <w:r w:rsidRPr="00DB6A0E">
              <w:rPr>
                <w:sz w:val="20"/>
                <w:szCs w:val="20"/>
              </w:rPr>
              <w:t>IES – IFRS – Vide texto na meta.</w:t>
            </w:r>
          </w:p>
          <w:p w:rsidR="00D36CA2" w:rsidRPr="00DB6A0E" w:rsidRDefault="00D36CA2" w:rsidP="00D36CA2">
            <w:pPr>
              <w:rPr>
                <w:sz w:val="20"/>
                <w:szCs w:val="20"/>
              </w:rPr>
            </w:pPr>
            <w:r w:rsidRPr="00DB6A0E">
              <w:rPr>
                <w:sz w:val="20"/>
                <w:szCs w:val="20"/>
              </w:rPr>
              <w:lastRenderedPageBreak/>
              <w:t>FSG – Não encaminhou esta resposta.</w:t>
            </w:r>
          </w:p>
          <w:p w:rsidR="00D36CA2" w:rsidRPr="00DB6A0E" w:rsidRDefault="00D36CA2" w:rsidP="00D36CA2">
            <w:pPr>
              <w:rPr>
                <w:sz w:val="20"/>
                <w:szCs w:val="20"/>
              </w:rPr>
            </w:pPr>
            <w:r w:rsidRPr="00DB6A0E">
              <w:rPr>
                <w:sz w:val="20"/>
                <w:szCs w:val="20"/>
              </w:rPr>
              <w:t>UCS – Tais demandas são atendidas regularmente através dos Trabalhos de Conclusão de Curso, especialmente nos cursos de Administração, Ciências Contábeis e Comércio Internacional, os quais buscam resolver problemas reais do mundo e do trabalho.</w:t>
            </w:r>
          </w:p>
          <w:p w:rsidR="00D36CA2" w:rsidRPr="00DB6A0E" w:rsidRDefault="00D36CA2" w:rsidP="00D36CA2">
            <w:pPr>
              <w:rPr>
                <w:sz w:val="20"/>
                <w:szCs w:val="20"/>
              </w:rPr>
            </w:pPr>
            <w:r w:rsidRPr="00DB6A0E">
              <w:rPr>
                <w:sz w:val="20"/>
                <w:szCs w:val="20"/>
              </w:rPr>
              <w:t xml:space="preserve">UERGS – A UERGS participa do Fórum das IES no município de Porto Alegre, instituído pela prefeitura de Porto Alegre, com reuniões periódicas desde 2015, com ações voltadas a aquele município, não correspondendo ações relacionadas </w:t>
            </w:r>
            <w:proofErr w:type="gramStart"/>
            <w:r w:rsidRPr="00DB6A0E">
              <w:rPr>
                <w:sz w:val="20"/>
                <w:szCs w:val="20"/>
              </w:rPr>
              <w:t>à</w:t>
            </w:r>
            <w:proofErr w:type="gramEnd"/>
            <w:r w:rsidRPr="00DB6A0E">
              <w:rPr>
                <w:sz w:val="20"/>
                <w:szCs w:val="20"/>
              </w:rPr>
              <w:t xml:space="preserve"> Bento Gonçalves.</w:t>
            </w:r>
          </w:p>
          <w:p w:rsidR="00D36CA2" w:rsidRPr="00DB6A0E" w:rsidRDefault="00D36CA2" w:rsidP="00D36CA2">
            <w:pPr>
              <w:rPr>
                <w:sz w:val="20"/>
                <w:szCs w:val="20"/>
              </w:rPr>
            </w:pPr>
            <w:r w:rsidRPr="00DB6A0E">
              <w:rPr>
                <w:sz w:val="20"/>
                <w:szCs w:val="20"/>
              </w:rPr>
              <w:t>CENC – Não encaminhou esta resposta.</w:t>
            </w:r>
          </w:p>
          <w:p w:rsidR="00D36CA2" w:rsidRPr="00DB6A0E" w:rsidRDefault="00D36CA2" w:rsidP="00D36CA2">
            <w:pPr>
              <w:rPr>
                <w:sz w:val="20"/>
                <w:szCs w:val="20"/>
              </w:rPr>
            </w:pPr>
            <w:r w:rsidRPr="00DB6A0E">
              <w:rPr>
                <w:sz w:val="20"/>
                <w:szCs w:val="20"/>
              </w:rPr>
              <w:t>CTEC – Não encaminhou esta resposta.</w:t>
            </w:r>
          </w:p>
          <w:p w:rsidR="00D36CA2" w:rsidRPr="00DB6A0E" w:rsidRDefault="00D36CA2" w:rsidP="00D36CA2">
            <w:pPr>
              <w:rPr>
                <w:sz w:val="20"/>
                <w:szCs w:val="20"/>
              </w:rPr>
            </w:pPr>
            <w:r w:rsidRPr="00DB6A0E">
              <w:rPr>
                <w:sz w:val="20"/>
                <w:szCs w:val="20"/>
              </w:rPr>
              <w:t>FTEC – Não encaminhou esta resposta.</w:t>
            </w:r>
          </w:p>
          <w:p w:rsidR="00D36CA2" w:rsidRPr="00EC1D94" w:rsidRDefault="00D36CA2" w:rsidP="00D36CA2">
            <w:pPr>
              <w:rPr>
                <w:b/>
                <w:color w:val="00B050"/>
                <w:sz w:val="20"/>
                <w:szCs w:val="20"/>
              </w:rPr>
            </w:pPr>
            <w:r w:rsidRPr="00DB6A0E">
              <w:rPr>
                <w:sz w:val="20"/>
                <w:szCs w:val="20"/>
              </w:rPr>
              <w:t>CME – Não há Fórum constituído.</w:t>
            </w:r>
          </w:p>
        </w:tc>
      </w:tr>
      <w:tr w:rsidR="00D36CA2" w:rsidRPr="002B64A2" w:rsidTr="00D36CA2">
        <w:tc>
          <w:tcPr>
            <w:tcW w:w="5884" w:type="dxa"/>
          </w:tcPr>
          <w:p w:rsidR="00D36CA2" w:rsidRPr="002B64A2" w:rsidRDefault="00D36CA2" w:rsidP="00D36CA2">
            <w:pPr>
              <w:spacing w:line="240" w:lineRule="auto"/>
            </w:pPr>
            <w:proofErr w:type="gramStart"/>
            <w:r w:rsidRPr="002B64A2">
              <w:rPr>
                <w:sz w:val="20"/>
                <w:szCs w:val="20"/>
              </w:rPr>
              <w:lastRenderedPageBreak/>
              <w:t>12.6)</w:t>
            </w:r>
            <w:proofErr w:type="gramEnd"/>
            <w:r w:rsidRPr="002B64A2">
              <w:rPr>
                <w:sz w:val="20"/>
                <w:szCs w:val="20"/>
              </w:rPr>
              <w:t xml:space="preserve"> Participar do mapeamento da demanda e contribuir para fomentar a oferta de formação de pessoal de nível superior, por meio de ações articuladas das IES, do Estado e do Município, considerando as necessidades do desenvolvimento do País, a inovação tecnológica e a melhoria da qualidade da Educação Básica.</w:t>
            </w:r>
          </w:p>
        </w:tc>
        <w:tc>
          <w:tcPr>
            <w:tcW w:w="8647" w:type="dxa"/>
          </w:tcPr>
          <w:p w:rsidR="00D36CA2" w:rsidRPr="00DB6A0E" w:rsidRDefault="00D36CA2" w:rsidP="00D36CA2">
            <w:pPr>
              <w:spacing w:line="240" w:lineRule="auto"/>
              <w:rPr>
                <w:b/>
                <w:sz w:val="20"/>
                <w:szCs w:val="20"/>
              </w:rPr>
            </w:pPr>
            <w:r w:rsidRPr="00DB6A0E">
              <w:rPr>
                <w:b/>
                <w:sz w:val="20"/>
                <w:szCs w:val="20"/>
              </w:rPr>
              <w:t>Considerando a melhoria da qualidade educacional desejada na Educação Básica, que participação está ocorrendo do sistema municipal e estadual, no mapeamento que fomenta a oferta de educação superior no Município?</w:t>
            </w:r>
          </w:p>
          <w:p w:rsidR="00D36CA2" w:rsidRPr="00DB6A0E" w:rsidRDefault="00D36CA2" w:rsidP="00D36CA2">
            <w:pPr>
              <w:rPr>
                <w:sz w:val="20"/>
                <w:szCs w:val="20"/>
              </w:rPr>
            </w:pPr>
            <w:r w:rsidRPr="00DB6A0E">
              <w:rPr>
                <w:sz w:val="20"/>
                <w:szCs w:val="20"/>
              </w:rPr>
              <w:t xml:space="preserve">16ª CRE - A partir da formação dos quadros de recursos humanos por escola, </w:t>
            </w:r>
            <w:proofErr w:type="spellStart"/>
            <w:r w:rsidRPr="00DB6A0E">
              <w:rPr>
                <w:sz w:val="20"/>
                <w:szCs w:val="20"/>
              </w:rPr>
              <w:t>obtem-seum</w:t>
            </w:r>
            <w:proofErr w:type="spellEnd"/>
            <w:r w:rsidRPr="00DB6A0E">
              <w:rPr>
                <w:sz w:val="20"/>
                <w:szCs w:val="20"/>
              </w:rPr>
              <w:t xml:space="preserve"> diagnóstico das necessidades e estas são divulgadas junto às IES.</w:t>
            </w:r>
          </w:p>
          <w:p w:rsidR="00D36CA2" w:rsidRPr="00DB6A0E" w:rsidRDefault="00D36CA2" w:rsidP="00D36CA2">
            <w:pPr>
              <w:rPr>
                <w:sz w:val="20"/>
                <w:szCs w:val="20"/>
              </w:rPr>
            </w:pPr>
            <w:r w:rsidRPr="00DB6A0E">
              <w:rPr>
                <w:sz w:val="20"/>
                <w:szCs w:val="20"/>
              </w:rPr>
              <w:t>SMED – Não está ocorrendo esta participação por parte da Secretaria Municipal de Educação.</w:t>
            </w:r>
          </w:p>
          <w:p w:rsidR="00D36CA2" w:rsidRPr="00DB6A0E" w:rsidRDefault="00D36CA2" w:rsidP="00D36CA2">
            <w:pPr>
              <w:rPr>
                <w:sz w:val="20"/>
                <w:szCs w:val="20"/>
              </w:rPr>
            </w:pPr>
            <w:r w:rsidRPr="00DB6A0E">
              <w:rPr>
                <w:sz w:val="20"/>
                <w:szCs w:val="20"/>
              </w:rPr>
              <w:t>IES – IFRS – Mapeamento para oferta de formação de professores de Letras-Português.</w:t>
            </w:r>
          </w:p>
          <w:p w:rsidR="00D36CA2" w:rsidRPr="00DB6A0E" w:rsidRDefault="00D36CA2" w:rsidP="00D36CA2">
            <w:pPr>
              <w:rPr>
                <w:sz w:val="20"/>
                <w:szCs w:val="20"/>
              </w:rPr>
            </w:pPr>
            <w:r w:rsidRPr="00DB6A0E">
              <w:rPr>
                <w:sz w:val="20"/>
                <w:szCs w:val="20"/>
              </w:rPr>
              <w:t>FSG – Não se aplica.</w:t>
            </w:r>
          </w:p>
          <w:p w:rsidR="00D36CA2" w:rsidRPr="00DB6A0E" w:rsidRDefault="00D36CA2" w:rsidP="00D36CA2">
            <w:pPr>
              <w:rPr>
                <w:sz w:val="20"/>
                <w:szCs w:val="20"/>
              </w:rPr>
            </w:pPr>
            <w:r w:rsidRPr="00DB6A0E">
              <w:rPr>
                <w:sz w:val="20"/>
                <w:szCs w:val="20"/>
              </w:rPr>
              <w:lastRenderedPageBreak/>
              <w:t xml:space="preserve">UCS – A UCS possui um mapeamento individualizado, o qual busca identificar a demanda de educação superior no município, o qual é coordenado pela Coordenadoria de Planejamento e Orçamento da Universidade. </w:t>
            </w:r>
          </w:p>
          <w:p w:rsidR="00D36CA2" w:rsidRPr="00DB6A0E" w:rsidRDefault="00D36CA2" w:rsidP="00D36CA2">
            <w:pPr>
              <w:spacing w:line="240" w:lineRule="auto"/>
              <w:rPr>
                <w:sz w:val="20"/>
                <w:szCs w:val="20"/>
              </w:rPr>
            </w:pPr>
            <w:r w:rsidRPr="00DB6A0E">
              <w:rPr>
                <w:sz w:val="20"/>
                <w:szCs w:val="20"/>
              </w:rPr>
              <w:t xml:space="preserve">UERGS – A UERGS participa do Fórum das IES no município de Porto Alegre, instituído pela prefeitura de Porto Alegre, com reuniões periódicas desde 2015, com ações voltadas a aquele município, não correspondendo ações relacionadas </w:t>
            </w:r>
            <w:proofErr w:type="gramStart"/>
            <w:r w:rsidRPr="00DB6A0E">
              <w:rPr>
                <w:sz w:val="20"/>
                <w:szCs w:val="20"/>
              </w:rPr>
              <w:t>à</w:t>
            </w:r>
            <w:proofErr w:type="gramEnd"/>
            <w:r w:rsidRPr="00DB6A0E">
              <w:rPr>
                <w:sz w:val="20"/>
                <w:szCs w:val="20"/>
              </w:rPr>
              <w:t xml:space="preserve"> Bento Gonçalves.</w:t>
            </w:r>
          </w:p>
          <w:p w:rsidR="00D36CA2" w:rsidRPr="00DB6A0E" w:rsidRDefault="00D36CA2" w:rsidP="00D36CA2">
            <w:pPr>
              <w:spacing w:line="240" w:lineRule="auto"/>
              <w:rPr>
                <w:sz w:val="20"/>
                <w:szCs w:val="20"/>
              </w:rPr>
            </w:pPr>
            <w:r w:rsidRPr="00DB6A0E">
              <w:rPr>
                <w:sz w:val="20"/>
                <w:szCs w:val="20"/>
              </w:rPr>
              <w:t>CENC – Não encaminhou esta resposta.</w:t>
            </w:r>
          </w:p>
          <w:p w:rsidR="00D36CA2" w:rsidRPr="00DB6A0E" w:rsidRDefault="00D36CA2" w:rsidP="00D36CA2">
            <w:pPr>
              <w:spacing w:line="240" w:lineRule="auto"/>
              <w:rPr>
                <w:sz w:val="20"/>
                <w:szCs w:val="20"/>
              </w:rPr>
            </w:pPr>
            <w:r w:rsidRPr="00DB6A0E">
              <w:rPr>
                <w:sz w:val="20"/>
                <w:szCs w:val="20"/>
              </w:rPr>
              <w:t>CTEC – Não encaminhou esta resposta.</w:t>
            </w:r>
          </w:p>
          <w:p w:rsidR="00D36CA2" w:rsidRPr="002B64A2" w:rsidRDefault="00D36CA2" w:rsidP="00D36CA2">
            <w:pPr>
              <w:spacing w:line="240" w:lineRule="auto"/>
              <w:rPr>
                <w:sz w:val="20"/>
                <w:szCs w:val="20"/>
              </w:rPr>
            </w:pPr>
            <w:r w:rsidRPr="00DB6A0E">
              <w:rPr>
                <w:sz w:val="20"/>
                <w:szCs w:val="20"/>
              </w:rPr>
              <w:t>FTEC – Não encaminhou esta resposta.</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12.7)</w:t>
            </w:r>
            <w:proofErr w:type="gramEnd"/>
            <w:r w:rsidRPr="002B64A2">
              <w:rPr>
                <w:sz w:val="20"/>
                <w:szCs w:val="20"/>
              </w:rPr>
              <w:t xml:space="preserve"> Colaborar com processo de expansão e reestruturação das IES instaladas no Município, cujo ensino seja gratuito, por meio de apoio técnico e financeiro do Governo Federal.</w:t>
            </w:r>
          </w:p>
          <w:p w:rsidR="00D36CA2" w:rsidRPr="002B64A2" w:rsidRDefault="00D36CA2" w:rsidP="00D36CA2">
            <w:pPr>
              <w:spacing w:line="240" w:lineRule="auto"/>
              <w:rPr>
                <w:sz w:val="20"/>
                <w:szCs w:val="20"/>
              </w:rPr>
            </w:pPr>
          </w:p>
        </w:tc>
        <w:tc>
          <w:tcPr>
            <w:tcW w:w="8647" w:type="dxa"/>
          </w:tcPr>
          <w:p w:rsidR="00D36CA2" w:rsidRPr="00DB6A0E" w:rsidRDefault="00D36CA2" w:rsidP="00D36CA2">
            <w:pPr>
              <w:spacing w:line="240" w:lineRule="auto"/>
              <w:rPr>
                <w:b/>
                <w:sz w:val="20"/>
                <w:szCs w:val="20"/>
              </w:rPr>
            </w:pPr>
            <w:r w:rsidRPr="00DB6A0E">
              <w:rPr>
                <w:b/>
                <w:sz w:val="20"/>
                <w:szCs w:val="20"/>
              </w:rPr>
              <w:t>De que forma está sendo realizada a colaboração no processo de expansão e reestruturação das IES cujo ensino é gratuito?</w:t>
            </w:r>
          </w:p>
          <w:p w:rsidR="00D36CA2" w:rsidRPr="00DB6A0E" w:rsidRDefault="00D36CA2" w:rsidP="00D36CA2">
            <w:pPr>
              <w:rPr>
                <w:sz w:val="20"/>
                <w:szCs w:val="20"/>
              </w:rPr>
            </w:pPr>
            <w:r w:rsidRPr="00DB6A0E">
              <w:rPr>
                <w:sz w:val="20"/>
                <w:szCs w:val="20"/>
              </w:rPr>
              <w:t>16ª CRE - O governo do Estado do Rio Grande do Sul disponibiliza espaço, mediante cessão de uso, para funcionamento da UERGS.</w:t>
            </w:r>
          </w:p>
          <w:p w:rsidR="00D36CA2" w:rsidRPr="002B64A2" w:rsidRDefault="00D36CA2" w:rsidP="00D36CA2">
            <w:pPr>
              <w:spacing w:line="240" w:lineRule="auto"/>
              <w:rPr>
                <w:sz w:val="20"/>
                <w:szCs w:val="20"/>
              </w:rPr>
            </w:pPr>
            <w:r w:rsidRPr="00DB6A0E">
              <w:rPr>
                <w:sz w:val="20"/>
                <w:szCs w:val="20"/>
              </w:rPr>
              <w:t>SMED – Ainda não está ocorrendo.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12.8)</w:t>
            </w:r>
            <w:proofErr w:type="gramEnd"/>
            <w:r w:rsidRPr="002B64A2">
              <w:rPr>
                <w:sz w:val="20"/>
                <w:szCs w:val="20"/>
              </w:rPr>
              <w:t xml:space="preserve"> Contribuir, a partir de ações do fórum de IES, em estudos e pesquisas no âmbito da formação de professores para a Educação Básica visando à proposição de novos cursos de licenciaturas que inovem em termos de desenhos curriculares e que sejam projetados em consonância aos reclames dos avanços contemporâneos do conhecimento, da ciência, e das artes.</w:t>
            </w:r>
          </w:p>
          <w:p w:rsidR="00D36CA2" w:rsidRPr="002B64A2" w:rsidRDefault="00D36CA2" w:rsidP="00D36CA2">
            <w:pPr>
              <w:spacing w:line="240" w:lineRule="auto"/>
            </w:pPr>
          </w:p>
        </w:tc>
        <w:tc>
          <w:tcPr>
            <w:tcW w:w="8647" w:type="dxa"/>
          </w:tcPr>
          <w:p w:rsidR="00D36CA2" w:rsidRPr="00DB6A0E" w:rsidRDefault="00D36CA2" w:rsidP="00D36CA2">
            <w:pPr>
              <w:spacing w:line="240" w:lineRule="auto"/>
              <w:rPr>
                <w:b/>
                <w:sz w:val="20"/>
                <w:szCs w:val="20"/>
              </w:rPr>
            </w:pPr>
            <w:r w:rsidRPr="00DB6A0E">
              <w:rPr>
                <w:b/>
                <w:sz w:val="20"/>
                <w:szCs w:val="20"/>
              </w:rPr>
              <w:t>Que contribuições estão ocorrendo por parte do sistema municipal e estadual, no âmbito da formação de professores para a Educação Básica visando à proposição de novos cursos de licenciaturas, a partir das ações do fórum de IES?</w:t>
            </w:r>
          </w:p>
          <w:p w:rsidR="00D36CA2" w:rsidRPr="00DB6A0E" w:rsidRDefault="00D36CA2" w:rsidP="00D36CA2">
            <w:pPr>
              <w:rPr>
                <w:sz w:val="20"/>
                <w:szCs w:val="20"/>
              </w:rPr>
            </w:pPr>
            <w:r w:rsidRPr="00DB6A0E">
              <w:rPr>
                <w:sz w:val="20"/>
                <w:szCs w:val="20"/>
              </w:rPr>
              <w:t>16ª CRE - Não se aplica.</w:t>
            </w:r>
          </w:p>
          <w:p w:rsidR="00D36CA2" w:rsidRPr="00DB6A0E" w:rsidRDefault="00D36CA2" w:rsidP="00D36CA2">
            <w:pPr>
              <w:rPr>
                <w:sz w:val="20"/>
                <w:szCs w:val="20"/>
              </w:rPr>
            </w:pPr>
            <w:r w:rsidRPr="00DB6A0E">
              <w:rPr>
                <w:sz w:val="20"/>
                <w:szCs w:val="20"/>
              </w:rPr>
              <w:t>SMED – Ainda não está ocorrendo.</w:t>
            </w:r>
          </w:p>
          <w:p w:rsidR="00D36CA2" w:rsidRPr="00DB6A0E" w:rsidRDefault="00D36CA2" w:rsidP="00D36CA2">
            <w:pPr>
              <w:rPr>
                <w:sz w:val="20"/>
                <w:szCs w:val="20"/>
              </w:rPr>
            </w:pPr>
            <w:r w:rsidRPr="00DB6A0E">
              <w:rPr>
                <w:sz w:val="20"/>
                <w:szCs w:val="20"/>
              </w:rPr>
              <w:t>IES – IFRS – Vide texto na meta.</w:t>
            </w:r>
          </w:p>
          <w:p w:rsidR="00D36CA2" w:rsidRPr="00DB6A0E" w:rsidRDefault="00D36CA2" w:rsidP="00D36CA2">
            <w:pPr>
              <w:rPr>
                <w:sz w:val="20"/>
                <w:szCs w:val="20"/>
              </w:rPr>
            </w:pPr>
            <w:r w:rsidRPr="00DB6A0E">
              <w:rPr>
                <w:sz w:val="20"/>
                <w:szCs w:val="20"/>
              </w:rPr>
              <w:lastRenderedPageBreak/>
              <w:t>FSG – Não se aplica.</w:t>
            </w:r>
          </w:p>
          <w:p w:rsidR="00D36CA2" w:rsidRPr="00DB6A0E" w:rsidRDefault="00D36CA2" w:rsidP="00D36CA2">
            <w:pPr>
              <w:rPr>
                <w:sz w:val="20"/>
                <w:szCs w:val="20"/>
              </w:rPr>
            </w:pPr>
            <w:r w:rsidRPr="00DB6A0E">
              <w:rPr>
                <w:sz w:val="20"/>
                <w:szCs w:val="20"/>
              </w:rPr>
              <w:t>UCS - Não foram identificadas ações no sentido proposto nesta meta.</w:t>
            </w:r>
          </w:p>
          <w:p w:rsidR="00D36CA2" w:rsidRPr="00DB6A0E" w:rsidRDefault="00D36CA2" w:rsidP="00D36CA2">
            <w:pPr>
              <w:rPr>
                <w:sz w:val="20"/>
                <w:szCs w:val="20"/>
              </w:rPr>
            </w:pPr>
            <w:r w:rsidRPr="00DB6A0E">
              <w:rPr>
                <w:sz w:val="20"/>
                <w:szCs w:val="20"/>
              </w:rPr>
              <w:t>CENC – Não encaminhou esta resposta.</w:t>
            </w:r>
          </w:p>
          <w:p w:rsidR="00D36CA2" w:rsidRPr="00266748" w:rsidRDefault="00D36CA2" w:rsidP="00D36CA2">
            <w:pPr>
              <w:rPr>
                <w:b/>
                <w:color w:val="FF0000"/>
                <w:sz w:val="20"/>
                <w:szCs w:val="20"/>
              </w:rPr>
            </w:pPr>
            <w:r w:rsidRPr="00DB6A0E">
              <w:rPr>
                <w:sz w:val="20"/>
                <w:szCs w:val="20"/>
              </w:rPr>
              <w:t>CME – Não está ocorrendo porque não há Fórum constituído.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12.9)</w:t>
            </w:r>
            <w:proofErr w:type="gramEnd"/>
            <w:r w:rsidRPr="002B64A2">
              <w:rPr>
                <w:sz w:val="20"/>
                <w:szCs w:val="20"/>
              </w:rPr>
              <w:t xml:space="preserve"> Participar da discussão, junto ao fórum das IES a reestruturação curricular dos cursos de licenciatura.</w:t>
            </w:r>
          </w:p>
          <w:p w:rsidR="00D36CA2" w:rsidRPr="002B64A2" w:rsidRDefault="00D36CA2" w:rsidP="00D36CA2">
            <w:pPr>
              <w:spacing w:line="240" w:lineRule="auto"/>
              <w:rPr>
                <w:sz w:val="20"/>
                <w:szCs w:val="20"/>
              </w:rPr>
            </w:pPr>
          </w:p>
        </w:tc>
        <w:tc>
          <w:tcPr>
            <w:tcW w:w="8647" w:type="dxa"/>
            <w:vMerge w:val="restart"/>
          </w:tcPr>
          <w:p w:rsidR="00D36CA2" w:rsidRDefault="00D36CA2" w:rsidP="00D36CA2">
            <w:pPr>
              <w:spacing w:line="240" w:lineRule="auto"/>
              <w:rPr>
                <w:b/>
                <w:sz w:val="20"/>
                <w:szCs w:val="20"/>
              </w:rPr>
            </w:pPr>
            <w:r w:rsidRPr="00DB6A0E">
              <w:rPr>
                <w:b/>
                <w:sz w:val="20"/>
                <w:szCs w:val="20"/>
              </w:rPr>
              <w:t xml:space="preserve">De que forma está ocorrendo </w:t>
            </w:r>
            <w:proofErr w:type="gramStart"/>
            <w:r w:rsidRPr="00DB6A0E">
              <w:rPr>
                <w:b/>
                <w:sz w:val="20"/>
                <w:szCs w:val="20"/>
              </w:rPr>
              <w:t>a</w:t>
            </w:r>
            <w:proofErr w:type="gramEnd"/>
            <w:r w:rsidRPr="00DB6A0E">
              <w:rPr>
                <w:b/>
                <w:sz w:val="20"/>
                <w:szCs w:val="20"/>
              </w:rPr>
              <w:t xml:space="preserve"> participação na reestruturação curricular dos cursos de licenciatura?</w:t>
            </w:r>
          </w:p>
          <w:p w:rsidR="00D36CA2" w:rsidRPr="00DB6A0E" w:rsidRDefault="00D36CA2" w:rsidP="00D36CA2">
            <w:pPr>
              <w:rPr>
                <w:sz w:val="20"/>
                <w:szCs w:val="20"/>
              </w:rPr>
            </w:pPr>
            <w:r w:rsidRPr="00DB6A0E">
              <w:rPr>
                <w:sz w:val="20"/>
                <w:szCs w:val="20"/>
              </w:rPr>
              <w:t>16ª CRE - Não se aplica.</w:t>
            </w:r>
          </w:p>
          <w:p w:rsidR="00D36CA2" w:rsidRPr="00DB6A0E" w:rsidRDefault="00D36CA2" w:rsidP="00D36CA2">
            <w:pPr>
              <w:rPr>
                <w:sz w:val="20"/>
                <w:szCs w:val="20"/>
              </w:rPr>
            </w:pPr>
            <w:r w:rsidRPr="00DB6A0E">
              <w:rPr>
                <w:sz w:val="20"/>
                <w:szCs w:val="20"/>
              </w:rPr>
              <w:t>SMED – Ainda não foi constituído o Fórum</w:t>
            </w:r>
          </w:p>
          <w:p w:rsidR="00D36CA2" w:rsidRPr="00DB6A0E" w:rsidRDefault="00D36CA2" w:rsidP="00D36CA2">
            <w:pPr>
              <w:rPr>
                <w:sz w:val="20"/>
                <w:szCs w:val="20"/>
              </w:rPr>
            </w:pPr>
            <w:r w:rsidRPr="00DB6A0E">
              <w:rPr>
                <w:sz w:val="20"/>
                <w:szCs w:val="20"/>
              </w:rPr>
              <w:t>IES – IFRS – Vide texto na meta.</w:t>
            </w:r>
          </w:p>
          <w:p w:rsidR="00D36CA2" w:rsidRPr="00DB6A0E" w:rsidRDefault="00D36CA2" w:rsidP="00D36CA2">
            <w:pPr>
              <w:rPr>
                <w:sz w:val="20"/>
                <w:szCs w:val="20"/>
              </w:rPr>
            </w:pPr>
            <w:r w:rsidRPr="00DB6A0E">
              <w:rPr>
                <w:sz w:val="20"/>
                <w:szCs w:val="20"/>
              </w:rPr>
              <w:t>FSG – Não se aplica.</w:t>
            </w:r>
          </w:p>
          <w:p w:rsidR="00D36CA2" w:rsidRPr="00DB6A0E" w:rsidRDefault="00D36CA2" w:rsidP="00D36CA2">
            <w:pPr>
              <w:rPr>
                <w:sz w:val="20"/>
                <w:szCs w:val="20"/>
              </w:rPr>
            </w:pPr>
            <w:r w:rsidRPr="00DB6A0E">
              <w:rPr>
                <w:sz w:val="20"/>
                <w:szCs w:val="20"/>
              </w:rPr>
              <w:t xml:space="preserve">UCS – A reestruturação curricular dos cursos de Licenciatura está sendo </w:t>
            </w:r>
            <w:proofErr w:type="gramStart"/>
            <w:r w:rsidRPr="00DB6A0E">
              <w:rPr>
                <w:sz w:val="20"/>
                <w:szCs w:val="20"/>
              </w:rPr>
              <w:t>coordenado</w:t>
            </w:r>
            <w:proofErr w:type="gramEnd"/>
            <w:r w:rsidRPr="00DB6A0E">
              <w:rPr>
                <w:sz w:val="20"/>
                <w:szCs w:val="20"/>
              </w:rPr>
              <w:t xml:space="preserve"> pela </w:t>
            </w:r>
            <w:proofErr w:type="spellStart"/>
            <w:r w:rsidRPr="00DB6A0E">
              <w:rPr>
                <w:sz w:val="20"/>
                <w:szCs w:val="20"/>
              </w:rPr>
              <w:t>Pró-Reitoria</w:t>
            </w:r>
            <w:proofErr w:type="spellEnd"/>
            <w:r w:rsidRPr="00DB6A0E">
              <w:rPr>
                <w:sz w:val="20"/>
                <w:szCs w:val="20"/>
              </w:rPr>
              <w:t xml:space="preserve"> Acadêmica, com a participação dos Coordenadores de Curso, dos membros dos Colegiados de Curso, e dos membros dos Núcleos Docente Estruturante de cada curso. Em decorrência de tais atividades, a UCS lançou o Programa Integrado de Licenciaturas, sendo atualmente a Universidade que oferece a maior quantidade de cursos de Licenciatura no Estado de RS.</w:t>
            </w:r>
          </w:p>
          <w:p w:rsidR="00D36CA2" w:rsidRDefault="00D36CA2" w:rsidP="00D36CA2">
            <w:pPr>
              <w:rPr>
                <w:sz w:val="20"/>
                <w:szCs w:val="20"/>
              </w:rPr>
            </w:pPr>
            <w:r w:rsidRPr="00DB6A0E">
              <w:rPr>
                <w:sz w:val="20"/>
                <w:szCs w:val="20"/>
              </w:rPr>
              <w:t>CME – Não há Fórum constituído.</w:t>
            </w:r>
          </w:p>
          <w:p w:rsidR="00D36CA2" w:rsidRPr="00DB6A0E" w:rsidRDefault="00D36CA2" w:rsidP="00D36CA2">
            <w:pPr>
              <w:spacing w:line="240" w:lineRule="auto"/>
              <w:rPr>
                <w:b/>
                <w:sz w:val="20"/>
                <w:szCs w:val="20"/>
              </w:rPr>
            </w:pPr>
            <w:r w:rsidRPr="00DB6A0E">
              <w:rPr>
                <w:b/>
                <w:sz w:val="20"/>
                <w:szCs w:val="20"/>
              </w:rPr>
              <w:t xml:space="preserve">De que forma está ocorrendo </w:t>
            </w:r>
            <w:proofErr w:type="gramStart"/>
            <w:r w:rsidRPr="00DB6A0E">
              <w:rPr>
                <w:b/>
                <w:sz w:val="20"/>
                <w:szCs w:val="20"/>
              </w:rPr>
              <w:t>a</w:t>
            </w:r>
            <w:proofErr w:type="gramEnd"/>
            <w:r w:rsidRPr="00DB6A0E">
              <w:rPr>
                <w:b/>
                <w:sz w:val="20"/>
                <w:szCs w:val="20"/>
              </w:rPr>
              <w:t xml:space="preserve"> participação na reestruturação curricular dos cursos de licenciatura?</w:t>
            </w:r>
          </w:p>
          <w:p w:rsidR="00D36CA2" w:rsidRDefault="00D36CA2" w:rsidP="00D36CA2">
            <w:pPr>
              <w:rPr>
                <w:b/>
                <w:sz w:val="20"/>
                <w:szCs w:val="20"/>
              </w:rPr>
            </w:pPr>
            <w:r w:rsidRPr="00504058">
              <w:rPr>
                <w:b/>
                <w:sz w:val="20"/>
                <w:szCs w:val="20"/>
              </w:rPr>
              <w:t>16ª</w:t>
            </w:r>
            <w:r>
              <w:rPr>
                <w:b/>
                <w:sz w:val="20"/>
                <w:szCs w:val="20"/>
              </w:rPr>
              <w:t xml:space="preserve"> CRE - </w:t>
            </w:r>
            <w:r w:rsidRPr="000016E8">
              <w:rPr>
                <w:b/>
                <w:sz w:val="20"/>
                <w:szCs w:val="20"/>
              </w:rPr>
              <w:t>Não se aplica.</w:t>
            </w:r>
          </w:p>
          <w:p w:rsidR="00D36CA2" w:rsidRPr="00DB6A0E" w:rsidRDefault="00D36CA2" w:rsidP="00D36CA2">
            <w:pPr>
              <w:rPr>
                <w:sz w:val="20"/>
                <w:szCs w:val="20"/>
              </w:rPr>
            </w:pPr>
            <w:r w:rsidRPr="00DB6A0E">
              <w:rPr>
                <w:sz w:val="20"/>
                <w:szCs w:val="20"/>
              </w:rPr>
              <w:t>SMED – Ainda não foi constituído o Fórum</w:t>
            </w:r>
          </w:p>
          <w:p w:rsidR="00D36CA2" w:rsidRPr="00DB6A0E" w:rsidRDefault="00D36CA2" w:rsidP="00D36CA2">
            <w:pPr>
              <w:rPr>
                <w:sz w:val="20"/>
                <w:szCs w:val="20"/>
              </w:rPr>
            </w:pPr>
            <w:r w:rsidRPr="00DB6A0E">
              <w:rPr>
                <w:sz w:val="20"/>
                <w:szCs w:val="20"/>
              </w:rPr>
              <w:lastRenderedPageBreak/>
              <w:t>IES – IFRS – Vide texto na meta.</w:t>
            </w:r>
          </w:p>
          <w:p w:rsidR="00D36CA2" w:rsidRPr="00DB6A0E" w:rsidRDefault="00D36CA2" w:rsidP="00D36CA2">
            <w:pPr>
              <w:rPr>
                <w:sz w:val="20"/>
                <w:szCs w:val="20"/>
              </w:rPr>
            </w:pPr>
            <w:r w:rsidRPr="00DB6A0E">
              <w:rPr>
                <w:sz w:val="20"/>
                <w:szCs w:val="20"/>
              </w:rPr>
              <w:t>FSG – Não se aplica.</w:t>
            </w:r>
          </w:p>
          <w:p w:rsidR="00D36CA2" w:rsidRPr="00DB6A0E" w:rsidRDefault="00D36CA2" w:rsidP="00D36CA2">
            <w:pPr>
              <w:rPr>
                <w:sz w:val="20"/>
                <w:szCs w:val="20"/>
              </w:rPr>
            </w:pPr>
            <w:r w:rsidRPr="00DB6A0E">
              <w:rPr>
                <w:sz w:val="20"/>
                <w:szCs w:val="20"/>
              </w:rPr>
              <w:t xml:space="preserve">UCS – A reestruturação curricular dos cursos de Licenciatura está sendo </w:t>
            </w:r>
            <w:proofErr w:type="gramStart"/>
            <w:r w:rsidRPr="00DB6A0E">
              <w:rPr>
                <w:sz w:val="20"/>
                <w:szCs w:val="20"/>
              </w:rPr>
              <w:t>coordenado</w:t>
            </w:r>
            <w:proofErr w:type="gramEnd"/>
            <w:r w:rsidRPr="00DB6A0E">
              <w:rPr>
                <w:sz w:val="20"/>
                <w:szCs w:val="20"/>
              </w:rPr>
              <w:t xml:space="preserve"> pela </w:t>
            </w:r>
            <w:proofErr w:type="spellStart"/>
            <w:r w:rsidRPr="00DB6A0E">
              <w:rPr>
                <w:sz w:val="20"/>
                <w:szCs w:val="20"/>
              </w:rPr>
              <w:t>Pró-Reitoria</w:t>
            </w:r>
            <w:proofErr w:type="spellEnd"/>
            <w:r w:rsidRPr="00DB6A0E">
              <w:rPr>
                <w:sz w:val="20"/>
                <w:szCs w:val="20"/>
              </w:rPr>
              <w:t xml:space="preserve"> Acadêmica, com a participação dos Coordenadores de Curso, dos membros dos Colegiados de Curso, e dos membros dos Núcleos Docente Estruturante de cada curso. Em decorrência de tais atividades, a UCS lançou o Programa Integrado de Licenciaturas, sendo atualmente a Universidade que oferece a maior quantidade de cursos de Licenciatura no Estado de RS.</w:t>
            </w:r>
          </w:p>
          <w:p w:rsidR="00D36CA2" w:rsidRPr="000016E8" w:rsidRDefault="00D36CA2" w:rsidP="00D36CA2">
            <w:pPr>
              <w:rPr>
                <w:b/>
                <w:sz w:val="20"/>
                <w:szCs w:val="20"/>
              </w:rPr>
            </w:pPr>
            <w:r w:rsidRPr="00DB6A0E">
              <w:rPr>
                <w:sz w:val="20"/>
                <w:szCs w:val="20"/>
              </w:rPr>
              <w:t>CME – Não há Fórum constituído.</w:t>
            </w:r>
          </w:p>
          <w:p w:rsidR="00D36CA2" w:rsidRDefault="00D36CA2" w:rsidP="00D36CA2">
            <w:pPr>
              <w:spacing w:line="240" w:lineRule="auto"/>
              <w:rPr>
                <w:sz w:val="20"/>
                <w:szCs w:val="20"/>
              </w:rPr>
            </w:pPr>
            <w:r w:rsidRPr="002B64A2">
              <w:rPr>
                <w:sz w:val="20"/>
                <w:szCs w:val="20"/>
              </w:rPr>
              <w:t xml:space="preserve">De que forma está ocorrendo </w:t>
            </w:r>
            <w:proofErr w:type="gramStart"/>
            <w:r w:rsidRPr="002B64A2">
              <w:rPr>
                <w:sz w:val="20"/>
                <w:szCs w:val="20"/>
              </w:rPr>
              <w:t>a</w:t>
            </w:r>
            <w:proofErr w:type="gramEnd"/>
            <w:r w:rsidRPr="002B64A2">
              <w:rPr>
                <w:sz w:val="20"/>
                <w:szCs w:val="20"/>
              </w:rPr>
              <w:t xml:space="preserve"> participação na reestruturação curricular dos cursos de licenciatura?</w:t>
            </w:r>
          </w:p>
          <w:p w:rsidR="00D36CA2" w:rsidRPr="00E3271F" w:rsidRDefault="00D36CA2" w:rsidP="00D36CA2">
            <w:pPr>
              <w:rPr>
                <w:sz w:val="20"/>
                <w:szCs w:val="20"/>
              </w:rPr>
            </w:pPr>
            <w:r w:rsidRPr="00E3271F">
              <w:rPr>
                <w:sz w:val="20"/>
                <w:szCs w:val="20"/>
              </w:rPr>
              <w:t>16ª CRE - Não se aplica.</w:t>
            </w:r>
          </w:p>
          <w:p w:rsidR="00D36CA2" w:rsidRPr="00E3271F" w:rsidRDefault="00D36CA2" w:rsidP="00D36CA2">
            <w:pPr>
              <w:rPr>
                <w:sz w:val="20"/>
                <w:szCs w:val="20"/>
              </w:rPr>
            </w:pPr>
            <w:r w:rsidRPr="00E3271F">
              <w:rPr>
                <w:sz w:val="20"/>
                <w:szCs w:val="20"/>
              </w:rPr>
              <w:t>SMED – Ainda não foi constituído o Fórum</w:t>
            </w:r>
          </w:p>
          <w:p w:rsidR="00D36CA2" w:rsidRPr="00E3271F" w:rsidRDefault="00D36CA2" w:rsidP="00D36CA2">
            <w:pPr>
              <w:rPr>
                <w:sz w:val="20"/>
                <w:szCs w:val="20"/>
              </w:rPr>
            </w:pPr>
            <w:r w:rsidRPr="00E3271F">
              <w:rPr>
                <w:sz w:val="20"/>
                <w:szCs w:val="20"/>
              </w:rPr>
              <w:t>IES – IFRS – Vide texto na meta.</w:t>
            </w:r>
          </w:p>
          <w:p w:rsidR="00D36CA2" w:rsidRPr="00E3271F" w:rsidRDefault="00D36CA2" w:rsidP="00D36CA2">
            <w:pPr>
              <w:rPr>
                <w:sz w:val="20"/>
                <w:szCs w:val="20"/>
              </w:rPr>
            </w:pPr>
            <w:r w:rsidRPr="00E3271F">
              <w:rPr>
                <w:sz w:val="20"/>
                <w:szCs w:val="20"/>
              </w:rPr>
              <w:t>FSG – Não se aplica.</w:t>
            </w:r>
          </w:p>
          <w:p w:rsidR="00D36CA2" w:rsidRPr="00E3271F" w:rsidRDefault="00D36CA2" w:rsidP="00D36CA2">
            <w:pPr>
              <w:rPr>
                <w:sz w:val="20"/>
                <w:szCs w:val="20"/>
              </w:rPr>
            </w:pPr>
            <w:r w:rsidRPr="00E3271F">
              <w:rPr>
                <w:sz w:val="20"/>
                <w:szCs w:val="20"/>
              </w:rPr>
              <w:t xml:space="preserve">UCS – A reestruturação curricular dos cursos de Licenciatura está sendo </w:t>
            </w:r>
            <w:proofErr w:type="gramStart"/>
            <w:r w:rsidRPr="00E3271F">
              <w:rPr>
                <w:sz w:val="20"/>
                <w:szCs w:val="20"/>
              </w:rPr>
              <w:t>coordenado</w:t>
            </w:r>
            <w:proofErr w:type="gramEnd"/>
            <w:r w:rsidRPr="00E3271F">
              <w:rPr>
                <w:sz w:val="20"/>
                <w:szCs w:val="20"/>
              </w:rPr>
              <w:t xml:space="preserve"> pela </w:t>
            </w:r>
            <w:proofErr w:type="spellStart"/>
            <w:r w:rsidRPr="00E3271F">
              <w:rPr>
                <w:sz w:val="20"/>
                <w:szCs w:val="20"/>
              </w:rPr>
              <w:t>Pró-Reitoria</w:t>
            </w:r>
            <w:proofErr w:type="spellEnd"/>
            <w:r w:rsidRPr="00E3271F">
              <w:rPr>
                <w:sz w:val="20"/>
                <w:szCs w:val="20"/>
              </w:rPr>
              <w:t xml:space="preserve"> Acadêmica, com a participação dos Coordenadores de Curso, dos membros dos Colegiados de Curso, e dos membros dos Núcleos Docente Estruturante de cada curso. Em decorrência de tais atividades, a UCS lançou o Programa Integrado de Licenciaturas, sendo atualmente a Universidade que oferece a maior quantidade de cursos de Licenciatura no Estado de RS.</w:t>
            </w:r>
          </w:p>
          <w:p w:rsidR="00D36CA2" w:rsidRPr="000016E8" w:rsidRDefault="00D36CA2" w:rsidP="00D36CA2">
            <w:pPr>
              <w:rPr>
                <w:b/>
                <w:sz w:val="20"/>
                <w:szCs w:val="20"/>
              </w:rPr>
            </w:pPr>
            <w:r w:rsidRPr="00E3271F">
              <w:rPr>
                <w:sz w:val="20"/>
                <w:szCs w:val="20"/>
              </w:rPr>
              <w:t>CME – Não há Fórum constituído.</w:t>
            </w:r>
          </w:p>
        </w:tc>
      </w:tr>
      <w:tr w:rsidR="00D36CA2" w:rsidRPr="002B64A2" w:rsidTr="00D36CA2">
        <w:tc>
          <w:tcPr>
            <w:tcW w:w="5884" w:type="dxa"/>
          </w:tcPr>
          <w:p w:rsidR="00D36CA2" w:rsidRPr="002B64A2" w:rsidRDefault="00D36CA2" w:rsidP="00D36CA2">
            <w:pPr>
              <w:spacing w:line="240" w:lineRule="auto"/>
              <w:rPr>
                <w:sz w:val="20"/>
                <w:szCs w:val="20"/>
              </w:rPr>
            </w:pPr>
          </w:p>
        </w:tc>
        <w:tc>
          <w:tcPr>
            <w:tcW w:w="8647" w:type="dxa"/>
            <w:vMerge/>
          </w:tcPr>
          <w:p w:rsidR="00D36CA2" w:rsidRPr="000016E8" w:rsidRDefault="00D36CA2" w:rsidP="00D36CA2">
            <w:pPr>
              <w:rPr>
                <w:b/>
                <w:sz w:val="20"/>
                <w:szCs w:val="20"/>
              </w:rPr>
            </w:pPr>
          </w:p>
        </w:tc>
      </w:tr>
    </w:tbl>
    <w:p w:rsidR="00D36CA2" w:rsidRDefault="00D36CA2" w:rsidP="004D063B">
      <w:pPr>
        <w:rPr>
          <w:b/>
          <w:bCs/>
        </w:rPr>
      </w:pPr>
    </w:p>
    <w:p w:rsidR="00D36CA2" w:rsidRDefault="00D36CA2" w:rsidP="00D36CA2">
      <w:pPr>
        <w:jc w:val="center"/>
        <w:rPr>
          <w:b/>
          <w:bCs/>
          <w:sz w:val="26"/>
          <w:szCs w:val="26"/>
        </w:rPr>
      </w:pPr>
      <w:r w:rsidRPr="00AB2363">
        <w:rPr>
          <w:b/>
          <w:bCs/>
          <w:sz w:val="26"/>
          <w:szCs w:val="26"/>
        </w:rPr>
        <w:lastRenderedPageBreak/>
        <w:t>META 13 - QUALIDADE DA EDUCAÇÃO SUPERIOR</w:t>
      </w:r>
    </w:p>
    <w:p w:rsidR="00D36CA2" w:rsidRPr="00AB2363" w:rsidRDefault="00D36CA2" w:rsidP="00D36CA2">
      <w:pPr>
        <w:jc w:val="center"/>
        <w:rPr>
          <w:b/>
          <w:bCs/>
          <w:sz w:val="26"/>
          <w:szCs w:val="26"/>
        </w:rPr>
      </w:pPr>
    </w:p>
    <w:p w:rsidR="00D36CA2" w:rsidRDefault="00D36CA2" w:rsidP="00D36CA2">
      <w:pPr>
        <w:rPr>
          <w:b/>
          <w:sz w:val="24"/>
          <w:szCs w:val="24"/>
          <w:lang w:eastAsia="pt-BR"/>
        </w:rPr>
      </w:pPr>
      <w:r w:rsidRPr="00AB2363">
        <w:rPr>
          <w:b/>
          <w:sz w:val="24"/>
          <w:szCs w:val="24"/>
        </w:rPr>
        <w:t>Meta 13 –</w:t>
      </w:r>
      <w:r w:rsidRPr="00AB2363">
        <w:rPr>
          <w:b/>
          <w:sz w:val="24"/>
          <w:szCs w:val="24"/>
          <w:lang w:eastAsia="pt-BR"/>
        </w:rPr>
        <w:t xml:space="preserve"> Incentivar a ampliação da proporção de mestres e doutores do corpo docente em efetivo exercício no conjunto do Sistema de Educação Superior para 75% (setenta e cinco por cento), sendo, do total, no mínimo, 35% (trinta e cinco por cento) doutores a fim de elevar a qualidade da educação superior.</w:t>
      </w:r>
    </w:p>
    <w:p w:rsidR="00D36CA2" w:rsidRPr="00AB2363" w:rsidRDefault="00D36CA2" w:rsidP="00D36CA2">
      <w:pPr>
        <w:rPr>
          <w:b/>
          <w:bCs/>
          <w:sz w:val="24"/>
          <w:szCs w:val="24"/>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4A3DE7" w:rsidTr="00D36CA2">
        <w:tc>
          <w:tcPr>
            <w:tcW w:w="5884" w:type="dxa"/>
          </w:tcPr>
          <w:p w:rsidR="00D36CA2" w:rsidRPr="004A3DE7" w:rsidRDefault="00D36CA2" w:rsidP="00D36CA2">
            <w:pPr>
              <w:spacing w:line="240" w:lineRule="auto"/>
              <w:rPr>
                <w:sz w:val="20"/>
                <w:szCs w:val="20"/>
              </w:rPr>
            </w:pPr>
            <w:proofErr w:type="gramStart"/>
            <w:r w:rsidRPr="004A3DE7">
              <w:rPr>
                <w:sz w:val="20"/>
                <w:szCs w:val="20"/>
              </w:rPr>
              <w:t>13.1)</w:t>
            </w:r>
            <w:proofErr w:type="gramEnd"/>
            <w:r w:rsidRPr="004A3DE7">
              <w:rPr>
                <w:sz w:val="20"/>
                <w:szCs w:val="20"/>
              </w:rPr>
              <w:t xml:space="preserve"> Participar, sob responsabilidade articulada das IES, e em parceria com a SEDUC-RS, da melhoria da qualidade dos cursos de pedagogia e licenciaturas, integrando-os às demandas e necessidades das redes de Educação Básica, de modo a permitir aos graduandos a aquisição das qualificações necessárias a conduzir o processo pedagógico, combinando formação geral e específica com a prática didática através de estágios nas Redes existentes no Município, além da educação para as relações </w:t>
            </w:r>
            <w:proofErr w:type="spellStart"/>
            <w:r w:rsidRPr="004A3DE7">
              <w:rPr>
                <w:sz w:val="20"/>
                <w:szCs w:val="20"/>
              </w:rPr>
              <w:t>étnicorraciais</w:t>
            </w:r>
            <w:proofErr w:type="spellEnd"/>
            <w:r w:rsidRPr="004A3DE7">
              <w:rPr>
                <w:sz w:val="20"/>
                <w:szCs w:val="20"/>
              </w:rPr>
              <w:t>, a diversidade e as necessidades das pessoas com deficiência.</w:t>
            </w:r>
          </w:p>
        </w:tc>
        <w:tc>
          <w:tcPr>
            <w:tcW w:w="8647" w:type="dxa"/>
          </w:tcPr>
          <w:p w:rsidR="00D36CA2" w:rsidRPr="00F72C69" w:rsidRDefault="00D36CA2" w:rsidP="00D36CA2">
            <w:pPr>
              <w:spacing w:line="240" w:lineRule="auto"/>
              <w:rPr>
                <w:b/>
                <w:sz w:val="20"/>
                <w:szCs w:val="20"/>
              </w:rPr>
            </w:pPr>
            <w:r w:rsidRPr="00F72C69">
              <w:rPr>
                <w:b/>
                <w:sz w:val="20"/>
                <w:szCs w:val="20"/>
              </w:rPr>
              <w:t xml:space="preserve">Qual o nº de docentes efetivos na Educação Superior? </w:t>
            </w:r>
          </w:p>
          <w:p w:rsidR="00D36CA2" w:rsidRPr="00F72C69" w:rsidRDefault="00D36CA2" w:rsidP="00D36CA2">
            <w:pPr>
              <w:rPr>
                <w:sz w:val="20"/>
                <w:szCs w:val="20"/>
              </w:rPr>
            </w:pPr>
            <w:r w:rsidRPr="00F72C69">
              <w:rPr>
                <w:sz w:val="20"/>
                <w:szCs w:val="20"/>
              </w:rPr>
              <w:t>IES – FSG – 21.</w:t>
            </w:r>
          </w:p>
          <w:p w:rsidR="00D36CA2" w:rsidRPr="00F72C69" w:rsidRDefault="00D36CA2" w:rsidP="00D36CA2">
            <w:pPr>
              <w:spacing w:line="240" w:lineRule="auto"/>
              <w:rPr>
                <w:b/>
                <w:sz w:val="20"/>
                <w:szCs w:val="20"/>
              </w:rPr>
            </w:pPr>
            <w:r w:rsidRPr="00F72C69">
              <w:rPr>
                <w:b/>
                <w:sz w:val="20"/>
                <w:szCs w:val="20"/>
              </w:rPr>
              <w:t>Quantos destes são mestres e doutores?</w:t>
            </w:r>
          </w:p>
          <w:p w:rsidR="00D36CA2" w:rsidRPr="00F72C69" w:rsidRDefault="00D36CA2" w:rsidP="00D36CA2">
            <w:pPr>
              <w:rPr>
                <w:sz w:val="20"/>
                <w:szCs w:val="20"/>
              </w:rPr>
            </w:pPr>
            <w:r w:rsidRPr="00F72C69">
              <w:rPr>
                <w:sz w:val="20"/>
                <w:szCs w:val="20"/>
              </w:rPr>
              <w:t xml:space="preserve">IES – FSG – </w:t>
            </w:r>
            <w:proofErr w:type="gramStart"/>
            <w:r w:rsidRPr="00F72C69">
              <w:rPr>
                <w:sz w:val="20"/>
                <w:szCs w:val="20"/>
              </w:rPr>
              <w:t>9</w:t>
            </w:r>
            <w:proofErr w:type="gramEnd"/>
            <w:r w:rsidRPr="00F72C69">
              <w:rPr>
                <w:sz w:val="20"/>
                <w:szCs w:val="20"/>
              </w:rPr>
              <w:t>.</w:t>
            </w:r>
          </w:p>
          <w:p w:rsidR="00D36CA2" w:rsidRPr="00F72C69" w:rsidRDefault="00D36CA2" w:rsidP="00D36CA2">
            <w:pPr>
              <w:spacing w:line="240" w:lineRule="auto"/>
              <w:rPr>
                <w:b/>
                <w:sz w:val="20"/>
                <w:szCs w:val="20"/>
              </w:rPr>
            </w:pPr>
            <w:r w:rsidRPr="00F72C69">
              <w:rPr>
                <w:b/>
                <w:sz w:val="20"/>
                <w:szCs w:val="20"/>
              </w:rPr>
              <w:t xml:space="preserve">No que se refere </w:t>
            </w:r>
            <w:proofErr w:type="gramStart"/>
            <w:r w:rsidRPr="00F72C69">
              <w:rPr>
                <w:b/>
                <w:sz w:val="20"/>
                <w:szCs w:val="20"/>
              </w:rPr>
              <w:t>a</w:t>
            </w:r>
            <w:proofErr w:type="gramEnd"/>
            <w:r w:rsidRPr="00F72C69">
              <w:rPr>
                <w:b/>
                <w:sz w:val="20"/>
                <w:szCs w:val="20"/>
              </w:rPr>
              <w:t xml:space="preserve"> pedagogia e licenciaturas, qual o nº de docentes efetivos?</w:t>
            </w:r>
          </w:p>
          <w:p w:rsidR="00D36CA2" w:rsidRPr="00F72C69" w:rsidRDefault="00D36CA2" w:rsidP="00D36CA2">
            <w:pPr>
              <w:rPr>
                <w:sz w:val="20"/>
                <w:szCs w:val="20"/>
              </w:rPr>
            </w:pPr>
            <w:r w:rsidRPr="00F72C69">
              <w:rPr>
                <w:sz w:val="20"/>
                <w:szCs w:val="20"/>
              </w:rPr>
              <w:t xml:space="preserve">IES – FSG – </w:t>
            </w:r>
            <w:proofErr w:type="gramStart"/>
            <w:r w:rsidRPr="00F72C69">
              <w:rPr>
                <w:sz w:val="20"/>
                <w:szCs w:val="20"/>
              </w:rPr>
              <w:t>0</w:t>
            </w:r>
            <w:proofErr w:type="gramEnd"/>
            <w:r w:rsidRPr="00F72C69">
              <w:rPr>
                <w:sz w:val="20"/>
                <w:szCs w:val="20"/>
              </w:rPr>
              <w:t>.</w:t>
            </w:r>
          </w:p>
          <w:p w:rsidR="00D36CA2" w:rsidRPr="00F72C69" w:rsidRDefault="00D36CA2" w:rsidP="00D36CA2">
            <w:pPr>
              <w:spacing w:line="240" w:lineRule="auto"/>
              <w:rPr>
                <w:b/>
                <w:sz w:val="20"/>
                <w:szCs w:val="20"/>
              </w:rPr>
            </w:pPr>
            <w:r w:rsidRPr="00F72C69">
              <w:rPr>
                <w:b/>
                <w:sz w:val="20"/>
                <w:szCs w:val="20"/>
              </w:rPr>
              <w:t>Quantos destes são mestres e doutores?</w:t>
            </w:r>
          </w:p>
          <w:p w:rsidR="00D36CA2" w:rsidRPr="00F72C69" w:rsidRDefault="00D36CA2" w:rsidP="00D36CA2">
            <w:pPr>
              <w:rPr>
                <w:sz w:val="20"/>
                <w:szCs w:val="20"/>
              </w:rPr>
            </w:pPr>
            <w:r w:rsidRPr="00F72C69">
              <w:rPr>
                <w:sz w:val="20"/>
                <w:szCs w:val="20"/>
              </w:rPr>
              <w:t>16ª CRE - A partir da verificação do professor em ação nas escolas, em seus aspectos pedagógicos de caráter positivo e as deficiências constatadas, tal diagnóstico é apresentado às IES para replanejamento dos currículos.</w:t>
            </w:r>
          </w:p>
          <w:p w:rsidR="00D36CA2" w:rsidRPr="00F72C69" w:rsidRDefault="00D36CA2" w:rsidP="00D36CA2">
            <w:pPr>
              <w:rPr>
                <w:sz w:val="20"/>
                <w:szCs w:val="20"/>
              </w:rPr>
            </w:pPr>
            <w:r w:rsidRPr="00F72C69">
              <w:rPr>
                <w:sz w:val="20"/>
                <w:szCs w:val="20"/>
              </w:rPr>
              <w:lastRenderedPageBreak/>
              <w:t>É disponibilizado espaço sistematicamente para estágios supervisionados.</w:t>
            </w:r>
          </w:p>
          <w:p w:rsidR="00D36CA2" w:rsidRPr="00F72C69" w:rsidRDefault="00D36CA2" w:rsidP="00D36CA2">
            <w:pPr>
              <w:rPr>
                <w:sz w:val="20"/>
                <w:szCs w:val="20"/>
              </w:rPr>
            </w:pPr>
            <w:r w:rsidRPr="00F72C69">
              <w:rPr>
                <w:sz w:val="20"/>
                <w:szCs w:val="20"/>
              </w:rPr>
              <w:t xml:space="preserve">SMED – Sim, está sendo </w:t>
            </w:r>
            <w:proofErr w:type="gramStart"/>
            <w:r w:rsidRPr="00F72C69">
              <w:rPr>
                <w:sz w:val="20"/>
                <w:szCs w:val="20"/>
              </w:rPr>
              <w:t>oportunizado estágios na rede</w:t>
            </w:r>
            <w:proofErr w:type="gramEnd"/>
            <w:r w:rsidRPr="00F72C69">
              <w:rPr>
                <w:sz w:val="20"/>
                <w:szCs w:val="20"/>
              </w:rPr>
              <w:t xml:space="preserve"> para profissionais estudantes de licenciatura.</w:t>
            </w:r>
          </w:p>
          <w:p w:rsidR="00D36CA2" w:rsidRPr="00F72C69" w:rsidRDefault="00D36CA2" w:rsidP="00D36CA2">
            <w:pPr>
              <w:rPr>
                <w:sz w:val="20"/>
                <w:szCs w:val="20"/>
              </w:rPr>
            </w:pPr>
            <w:r w:rsidRPr="00F72C69">
              <w:rPr>
                <w:sz w:val="20"/>
                <w:szCs w:val="20"/>
              </w:rPr>
              <w:t xml:space="preserve">IES – FSG – </w:t>
            </w:r>
            <w:proofErr w:type="gramStart"/>
            <w:r w:rsidRPr="00F72C69">
              <w:rPr>
                <w:sz w:val="20"/>
                <w:szCs w:val="20"/>
              </w:rPr>
              <w:t>0</w:t>
            </w:r>
            <w:proofErr w:type="gramEnd"/>
            <w:r w:rsidRPr="00F72C69">
              <w:rPr>
                <w:sz w:val="20"/>
                <w:szCs w:val="20"/>
              </w:rPr>
              <w:t>.</w:t>
            </w:r>
          </w:p>
          <w:p w:rsidR="00D36CA2" w:rsidRPr="00F72C69" w:rsidRDefault="00D36CA2" w:rsidP="00D36CA2">
            <w:pPr>
              <w:rPr>
                <w:sz w:val="20"/>
                <w:szCs w:val="20"/>
              </w:rPr>
            </w:pPr>
            <w:r w:rsidRPr="00F72C69">
              <w:rPr>
                <w:sz w:val="20"/>
                <w:szCs w:val="20"/>
              </w:rPr>
              <w:t>UCS – Atualmente a UCS conta com 340 Doutores, 566 Mestres e 98 Especialistas, totalizando 1.004 professores.</w:t>
            </w:r>
          </w:p>
          <w:p w:rsidR="00D36CA2" w:rsidRPr="004A3DE7" w:rsidRDefault="00D36CA2" w:rsidP="00D36CA2">
            <w:pPr>
              <w:rPr>
                <w:sz w:val="20"/>
                <w:szCs w:val="20"/>
              </w:rPr>
            </w:pPr>
            <w:r w:rsidRPr="00F72C69">
              <w:rPr>
                <w:sz w:val="20"/>
                <w:szCs w:val="20"/>
              </w:rPr>
              <w:t>No curso de Pedagogia de Bento Gonçalves, atuam diretamente 15 professores, sendo 100% Mestres e Doutores.</w:t>
            </w:r>
          </w:p>
        </w:tc>
      </w:tr>
      <w:tr w:rsidR="00D36CA2" w:rsidRPr="004A3DE7" w:rsidTr="00D36CA2">
        <w:tc>
          <w:tcPr>
            <w:tcW w:w="5884" w:type="dxa"/>
          </w:tcPr>
          <w:p w:rsidR="00D36CA2" w:rsidRPr="004A3DE7" w:rsidRDefault="00D36CA2" w:rsidP="00D36CA2">
            <w:pPr>
              <w:spacing w:line="240" w:lineRule="auto"/>
              <w:rPr>
                <w:sz w:val="20"/>
                <w:szCs w:val="20"/>
              </w:rPr>
            </w:pPr>
          </w:p>
        </w:tc>
        <w:tc>
          <w:tcPr>
            <w:tcW w:w="8647" w:type="dxa"/>
          </w:tcPr>
          <w:p w:rsidR="00D36CA2" w:rsidRPr="00F72C69" w:rsidRDefault="00D36CA2" w:rsidP="00D36CA2">
            <w:pPr>
              <w:spacing w:line="240" w:lineRule="auto"/>
              <w:rPr>
                <w:b/>
                <w:sz w:val="20"/>
                <w:szCs w:val="20"/>
              </w:rPr>
            </w:pPr>
            <w:r w:rsidRPr="00F72C69">
              <w:rPr>
                <w:b/>
                <w:sz w:val="20"/>
                <w:szCs w:val="20"/>
              </w:rPr>
              <w:t xml:space="preserve">Está sendo </w:t>
            </w:r>
            <w:proofErr w:type="gramStart"/>
            <w:r w:rsidRPr="00F72C69">
              <w:rPr>
                <w:b/>
                <w:sz w:val="20"/>
                <w:szCs w:val="20"/>
              </w:rPr>
              <w:t>incluído no currículo dos cursos de pedagogia e licenciatura questões voltadas à inclusão e diversidade</w:t>
            </w:r>
            <w:proofErr w:type="gramEnd"/>
            <w:r w:rsidRPr="00F72C69">
              <w:rPr>
                <w:b/>
                <w:sz w:val="20"/>
                <w:szCs w:val="20"/>
              </w:rPr>
              <w:t xml:space="preserve">? </w:t>
            </w:r>
          </w:p>
          <w:p w:rsidR="00D36CA2" w:rsidRPr="004A3DE7" w:rsidRDefault="00D36CA2" w:rsidP="00D36CA2">
            <w:pPr>
              <w:spacing w:line="240" w:lineRule="auto"/>
              <w:rPr>
                <w:sz w:val="20"/>
                <w:szCs w:val="20"/>
              </w:rPr>
            </w:pPr>
            <w:r w:rsidRPr="00F72C69">
              <w:rPr>
                <w:sz w:val="20"/>
                <w:szCs w:val="20"/>
              </w:rPr>
              <w:t>FSG – Não se aplica</w:t>
            </w:r>
            <w:r>
              <w:rPr>
                <w:b/>
                <w:color w:val="00B050"/>
                <w:sz w:val="20"/>
                <w:szCs w:val="20"/>
              </w:rPr>
              <w:t>.</w:t>
            </w:r>
          </w:p>
          <w:p w:rsidR="00D36CA2" w:rsidRPr="00F72C69" w:rsidRDefault="00D36CA2" w:rsidP="00D36CA2">
            <w:pPr>
              <w:spacing w:line="240" w:lineRule="auto"/>
              <w:rPr>
                <w:b/>
                <w:sz w:val="20"/>
                <w:szCs w:val="20"/>
              </w:rPr>
            </w:pPr>
            <w:r w:rsidRPr="00F72C69">
              <w:rPr>
                <w:b/>
                <w:sz w:val="20"/>
                <w:szCs w:val="20"/>
              </w:rPr>
              <w:t xml:space="preserve">De que forma está sendo </w:t>
            </w:r>
            <w:proofErr w:type="gramStart"/>
            <w:r w:rsidRPr="00F72C69">
              <w:rPr>
                <w:b/>
                <w:sz w:val="20"/>
                <w:szCs w:val="20"/>
              </w:rPr>
              <w:t>promovido a melhoria da qualidade dos cursos de pedagogia e licenciaturas</w:t>
            </w:r>
            <w:proofErr w:type="gramEnd"/>
            <w:r w:rsidRPr="00F72C69">
              <w:rPr>
                <w:b/>
                <w:sz w:val="20"/>
                <w:szCs w:val="20"/>
              </w:rPr>
              <w:t>?</w:t>
            </w:r>
          </w:p>
          <w:p w:rsidR="00D36CA2" w:rsidRPr="00F72C69" w:rsidRDefault="00D36CA2" w:rsidP="00D36CA2">
            <w:pPr>
              <w:spacing w:line="240" w:lineRule="auto"/>
              <w:rPr>
                <w:sz w:val="20"/>
                <w:szCs w:val="20"/>
              </w:rPr>
            </w:pPr>
            <w:r w:rsidRPr="00F72C69">
              <w:rPr>
                <w:sz w:val="20"/>
                <w:szCs w:val="20"/>
              </w:rPr>
              <w:t>FSG – Não se aplica.</w:t>
            </w:r>
          </w:p>
          <w:p w:rsidR="00D36CA2" w:rsidRPr="00F72C69" w:rsidRDefault="00D36CA2" w:rsidP="00D36CA2">
            <w:pPr>
              <w:spacing w:line="240" w:lineRule="auto"/>
              <w:rPr>
                <w:b/>
                <w:sz w:val="20"/>
                <w:szCs w:val="20"/>
              </w:rPr>
            </w:pPr>
            <w:r w:rsidRPr="00F72C69">
              <w:rPr>
                <w:b/>
                <w:sz w:val="20"/>
                <w:szCs w:val="20"/>
              </w:rPr>
              <w:t>Estão ocorrendo, nas Redes existentes no Município, a oferta de estágios para os alunos provenientes das licenciaturas?</w:t>
            </w:r>
          </w:p>
          <w:p w:rsidR="00D36CA2" w:rsidRDefault="00D36CA2" w:rsidP="00D36CA2">
            <w:pPr>
              <w:spacing w:line="240" w:lineRule="auto"/>
              <w:rPr>
                <w:sz w:val="20"/>
                <w:szCs w:val="20"/>
              </w:rPr>
            </w:pPr>
          </w:p>
          <w:p w:rsidR="00D36CA2" w:rsidRPr="00F72C69" w:rsidRDefault="00D36CA2" w:rsidP="00D36CA2">
            <w:pPr>
              <w:spacing w:line="240" w:lineRule="auto"/>
              <w:rPr>
                <w:sz w:val="20"/>
                <w:szCs w:val="20"/>
              </w:rPr>
            </w:pPr>
            <w:r w:rsidRPr="00F72C69">
              <w:rPr>
                <w:sz w:val="20"/>
                <w:szCs w:val="20"/>
              </w:rPr>
              <w:t>16ª CRE - Não se aplica.</w:t>
            </w:r>
          </w:p>
          <w:p w:rsidR="00D36CA2" w:rsidRPr="00F72C69" w:rsidRDefault="00D36CA2" w:rsidP="00D36CA2">
            <w:pPr>
              <w:spacing w:line="240" w:lineRule="auto"/>
              <w:rPr>
                <w:sz w:val="20"/>
                <w:szCs w:val="20"/>
              </w:rPr>
            </w:pPr>
            <w:r w:rsidRPr="00F72C69">
              <w:rPr>
                <w:sz w:val="20"/>
                <w:szCs w:val="20"/>
              </w:rPr>
              <w:t xml:space="preserve">SMED - Sim, está sendo </w:t>
            </w:r>
            <w:proofErr w:type="gramStart"/>
            <w:r w:rsidRPr="00F72C69">
              <w:rPr>
                <w:sz w:val="20"/>
                <w:szCs w:val="20"/>
              </w:rPr>
              <w:t>oportunizado estágios na rede</w:t>
            </w:r>
            <w:proofErr w:type="gramEnd"/>
            <w:r w:rsidRPr="00F72C69">
              <w:rPr>
                <w:sz w:val="20"/>
                <w:szCs w:val="20"/>
              </w:rPr>
              <w:t xml:space="preserve"> para profissionais estudantes de licenciatura.</w:t>
            </w:r>
          </w:p>
          <w:p w:rsidR="00D36CA2" w:rsidRPr="00F72C69" w:rsidRDefault="00D36CA2" w:rsidP="00D36CA2">
            <w:pPr>
              <w:spacing w:line="240" w:lineRule="auto"/>
              <w:rPr>
                <w:sz w:val="20"/>
                <w:szCs w:val="20"/>
              </w:rPr>
            </w:pPr>
            <w:r w:rsidRPr="00F72C69">
              <w:rPr>
                <w:sz w:val="20"/>
                <w:szCs w:val="20"/>
              </w:rPr>
              <w:t>IES – IFRS – Sem resposta.</w:t>
            </w:r>
          </w:p>
          <w:p w:rsidR="00D36CA2" w:rsidRPr="00F72C69" w:rsidRDefault="00D36CA2" w:rsidP="00D36CA2">
            <w:pPr>
              <w:spacing w:line="240" w:lineRule="auto"/>
              <w:rPr>
                <w:sz w:val="20"/>
                <w:szCs w:val="20"/>
              </w:rPr>
            </w:pPr>
            <w:r w:rsidRPr="00F72C69">
              <w:rPr>
                <w:sz w:val="20"/>
                <w:szCs w:val="20"/>
              </w:rPr>
              <w:lastRenderedPageBreak/>
              <w:t>FSG – Não se aplica.</w:t>
            </w:r>
          </w:p>
          <w:p w:rsidR="00D36CA2" w:rsidRPr="00F72C69" w:rsidRDefault="00D36CA2" w:rsidP="00D36CA2">
            <w:pPr>
              <w:rPr>
                <w:sz w:val="20"/>
                <w:szCs w:val="20"/>
              </w:rPr>
            </w:pPr>
            <w:r w:rsidRPr="00F72C69">
              <w:rPr>
                <w:sz w:val="20"/>
                <w:szCs w:val="20"/>
              </w:rPr>
              <w:t>UCS – Conforme respondido na Meta 2.18, os cursos de licenciatura contemplam as diferenças étnico-culturais, através do eixo de estudos diversificados, previstos no projeto pedagógico dos diferentes cursos de licenciatura da UCS.</w:t>
            </w:r>
          </w:p>
          <w:p w:rsidR="00D36CA2" w:rsidRPr="00F72C69" w:rsidRDefault="00D36CA2" w:rsidP="00D36CA2">
            <w:pPr>
              <w:rPr>
                <w:sz w:val="20"/>
                <w:szCs w:val="20"/>
              </w:rPr>
            </w:pPr>
            <w:r w:rsidRPr="00F72C69">
              <w:rPr>
                <w:sz w:val="20"/>
                <w:szCs w:val="20"/>
              </w:rPr>
              <w:t>A melhoria da qualidade dos cursos de Pedagogia e demais Licenciaturas da UCS é realizada através dos Fóruns de Licenciaturas, bem como através da oferta de cursos de extensão para os professores.</w:t>
            </w:r>
          </w:p>
          <w:p w:rsidR="00D36CA2" w:rsidRPr="00F72C69" w:rsidRDefault="00D36CA2" w:rsidP="00D36CA2">
            <w:pPr>
              <w:rPr>
                <w:sz w:val="20"/>
                <w:szCs w:val="20"/>
              </w:rPr>
            </w:pPr>
            <w:r w:rsidRPr="00F72C69">
              <w:rPr>
                <w:sz w:val="20"/>
                <w:szCs w:val="20"/>
              </w:rPr>
              <w:t>Os estágios estão sendo ofertados regularmente nos cursos de Licenciatura da UCS, conforme já apresentado no item 12.4.</w:t>
            </w:r>
          </w:p>
          <w:p w:rsidR="00D36CA2" w:rsidRPr="00266748" w:rsidRDefault="00D36CA2" w:rsidP="00D36CA2">
            <w:pPr>
              <w:spacing w:line="240" w:lineRule="auto"/>
              <w:rPr>
                <w:b/>
                <w:color w:val="FF0000"/>
                <w:sz w:val="20"/>
                <w:szCs w:val="20"/>
              </w:rPr>
            </w:pPr>
          </w:p>
        </w:tc>
      </w:tr>
    </w:tbl>
    <w:p w:rsidR="00D36CA2" w:rsidRPr="003B00CA" w:rsidRDefault="00D36CA2" w:rsidP="00D36CA2">
      <w:pPr>
        <w:jc w:val="center"/>
        <w:rPr>
          <w:b/>
          <w:bCs/>
          <w:sz w:val="20"/>
          <w:szCs w:val="20"/>
        </w:rPr>
      </w:pPr>
    </w:p>
    <w:p w:rsidR="00D36CA2" w:rsidRDefault="00D36CA2" w:rsidP="00D36CA2">
      <w:pPr>
        <w:spacing w:line="240" w:lineRule="auto"/>
        <w:rPr>
          <w:sz w:val="20"/>
          <w:szCs w:val="20"/>
        </w:rPr>
      </w:pPr>
    </w:p>
    <w:p w:rsidR="00D36CA2" w:rsidRPr="003B00CA" w:rsidRDefault="00D36CA2" w:rsidP="00D36CA2">
      <w:pPr>
        <w:spacing w:line="240" w:lineRule="auto"/>
        <w:rPr>
          <w:sz w:val="20"/>
          <w:szCs w:val="20"/>
        </w:rPr>
      </w:pPr>
    </w:p>
    <w:p w:rsidR="00D36CA2" w:rsidRDefault="00D36CA2" w:rsidP="00D36CA2">
      <w:pPr>
        <w:jc w:val="center"/>
        <w:rPr>
          <w:b/>
          <w:bCs/>
          <w:sz w:val="26"/>
          <w:szCs w:val="26"/>
        </w:rPr>
      </w:pPr>
      <w:r w:rsidRPr="00F661CC">
        <w:rPr>
          <w:b/>
          <w:bCs/>
          <w:sz w:val="26"/>
          <w:szCs w:val="26"/>
        </w:rPr>
        <w:t>META 14 - EDUCAÇÃO SUPERIOR EM MATRÍCULAS DE PÓS-GRADUAÇÃO</w:t>
      </w:r>
    </w:p>
    <w:p w:rsidR="00D36CA2" w:rsidRPr="00F661CC" w:rsidRDefault="00D36CA2" w:rsidP="00D36CA2">
      <w:pPr>
        <w:jc w:val="center"/>
        <w:rPr>
          <w:b/>
          <w:bCs/>
          <w:sz w:val="26"/>
          <w:szCs w:val="26"/>
        </w:rPr>
      </w:pPr>
    </w:p>
    <w:p w:rsidR="00D36CA2" w:rsidRPr="00F661CC" w:rsidRDefault="00D36CA2" w:rsidP="00D36CA2">
      <w:pPr>
        <w:spacing w:line="240" w:lineRule="auto"/>
        <w:rPr>
          <w:b/>
          <w:sz w:val="24"/>
          <w:szCs w:val="24"/>
          <w:lang w:eastAsia="pt-BR"/>
        </w:rPr>
      </w:pPr>
      <w:r w:rsidRPr="00F661CC">
        <w:rPr>
          <w:b/>
          <w:sz w:val="24"/>
          <w:szCs w:val="24"/>
          <w:lang w:eastAsia="pt-BR"/>
        </w:rPr>
        <w:t>Meta 14 - Conforme dispõe a meta nacional, elevar gradualmente, o número de matrículas na pós-graduação stricto sensu, de modo a atingir a titulação anual de 60.000 (sessenta mil) mestres e 25.000 (vinte e cinco mil) doutores.</w:t>
      </w:r>
    </w:p>
    <w:p w:rsidR="00D36CA2" w:rsidRPr="00BF69CC" w:rsidRDefault="00D36CA2" w:rsidP="00D36CA2">
      <w:pPr>
        <w:spacing w:line="240" w:lineRule="auto"/>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Pr>
                <w:sz w:val="20"/>
                <w:szCs w:val="20"/>
              </w:rPr>
              <w:lastRenderedPageBreak/>
              <w:t>1</w:t>
            </w:r>
            <w:r w:rsidRPr="002B64A2">
              <w:rPr>
                <w:sz w:val="20"/>
                <w:szCs w:val="20"/>
              </w:rPr>
              <w:t>4.1)</w:t>
            </w:r>
            <w:proofErr w:type="gramEnd"/>
            <w:r w:rsidRPr="002B64A2">
              <w:rPr>
                <w:sz w:val="20"/>
                <w:szCs w:val="20"/>
              </w:rPr>
              <w:t xml:space="preserve"> Buscar, por meio de planejamento articulado com as IES, a oferta de cursos de pós-graduação stricto sensu, que utilizam metodologias, recursos e tecnologias de Educação à Distância.</w:t>
            </w:r>
          </w:p>
        </w:tc>
        <w:tc>
          <w:tcPr>
            <w:tcW w:w="8647" w:type="dxa"/>
          </w:tcPr>
          <w:p w:rsidR="00D36CA2" w:rsidRPr="00F72C69" w:rsidRDefault="00D36CA2" w:rsidP="00D36CA2">
            <w:pPr>
              <w:rPr>
                <w:b/>
                <w:sz w:val="20"/>
                <w:szCs w:val="20"/>
              </w:rPr>
            </w:pPr>
            <w:r w:rsidRPr="00F72C69">
              <w:rPr>
                <w:b/>
                <w:sz w:val="20"/>
                <w:szCs w:val="20"/>
              </w:rPr>
              <w:t>Em planejamento com a IES, que cursos de pós-graduação stricto sensu EAD estão sendo ofertados aos professores da Educação Básica no Município?</w:t>
            </w:r>
          </w:p>
          <w:p w:rsidR="00D36CA2" w:rsidRPr="00F72C69" w:rsidRDefault="00D36CA2" w:rsidP="00D36CA2">
            <w:pPr>
              <w:rPr>
                <w:sz w:val="20"/>
                <w:szCs w:val="20"/>
              </w:rPr>
            </w:pPr>
            <w:r w:rsidRPr="00F72C69">
              <w:rPr>
                <w:sz w:val="20"/>
                <w:szCs w:val="20"/>
              </w:rPr>
              <w:t>16ª CRE - Há à disposição dos interessados um elenco de cursos de pós-graduação nas IES da região e com ampla divulgação.</w:t>
            </w:r>
          </w:p>
          <w:p w:rsidR="00D36CA2" w:rsidRPr="00F72C69" w:rsidRDefault="00D36CA2" w:rsidP="00D36CA2">
            <w:pPr>
              <w:rPr>
                <w:sz w:val="20"/>
                <w:szCs w:val="20"/>
              </w:rPr>
            </w:pPr>
            <w:r w:rsidRPr="00F72C69">
              <w:rPr>
                <w:sz w:val="20"/>
                <w:szCs w:val="20"/>
              </w:rPr>
              <w:t>SMED - Parceria com as IES a fim de oferecer curso de pós-graduação.</w:t>
            </w:r>
          </w:p>
          <w:p w:rsidR="00D36CA2" w:rsidRPr="00F72C69" w:rsidRDefault="00D36CA2" w:rsidP="00D36CA2">
            <w:pPr>
              <w:rPr>
                <w:sz w:val="20"/>
                <w:szCs w:val="20"/>
              </w:rPr>
            </w:pPr>
            <w:r w:rsidRPr="00F72C69">
              <w:rPr>
                <w:sz w:val="20"/>
                <w:szCs w:val="20"/>
              </w:rPr>
              <w:t>IES – IFRS – Sem resposta.</w:t>
            </w:r>
          </w:p>
          <w:p w:rsidR="00D36CA2" w:rsidRPr="00F72C69" w:rsidRDefault="00D36CA2" w:rsidP="00D36CA2">
            <w:pPr>
              <w:rPr>
                <w:sz w:val="20"/>
                <w:szCs w:val="20"/>
              </w:rPr>
            </w:pPr>
            <w:r w:rsidRPr="00F72C69">
              <w:rPr>
                <w:sz w:val="20"/>
                <w:szCs w:val="20"/>
              </w:rPr>
              <w:t>FSG – Não se aplica.</w:t>
            </w:r>
          </w:p>
          <w:p w:rsidR="00D36CA2" w:rsidRPr="00F72C69" w:rsidRDefault="00D36CA2" w:rsidP="00D36CA2">
            <w:pPr>
              <w:spacing w:line="240" w:lineRule="auto"/>
              <w:rPr>
                <w:sz w:val="20"/>
                <w:szCs w:val="20"/>
              </w:rPr>
            </w:pPr>
            <w:r w:rsidRPr="00F72C69">
              <w:rPr>
                <w:sz w:val="20"/>
                <w:szCs w:val="20"/>
              </w:rPr>
              <w:t xml:space="preserve">UCS – No nível de Pós-Graduação </w:t>
            </w:r>
            <w:proofErr w:type="spellStart"/>
            <w:r w:rsidRPr="00F72C69">
              <w:rPr>
                <w:sz w:val="20"/>
                <w:szCs w:val="20"/>
              </w:rPr>
              <w:t>Strictu</w:t>
            </w:r>
            <w:proofErr w:type="spellEnd"/>
            <w:r w:rsidRPr="00F72C69">
              <w:rPr>
                <w:sz w:val="20"/>
                <w:szCs w:val="20"/>
              </w:rPr>
              <w:t>-Sensu, não foram identificadas nenhuma ação de oferta de cursos EAD em Bento Gonçalves.</w:t>
            </w:r>
          </w:p>
          <w:p w:rsidR="00D36CA2" w:rsidRPr="00317BF9" w:rsidRDefault="00D36CA2" w:rsidP="00D36CA2">
            <w:pPr>
              <w:spacing w:line="240" w:lineRule="auto"/>
              <w:rPr>
                <w:b/>
                <w:color w:val="00B050"/>
                <w:sz w:val="20"/>
                <w:szCs w:val="20"/>
              </w:rPr>
            </w:pPr>
            <w:r w:rsidRPr="00F72C69">
              <w:rPr>
                <w:sz w:val="20"/>
                <w:szCs w:val="20"/>
              </w:rPr>
              <w:t>EDUCINTER – Não encaminhou esta resposta.</w:t>
            </w:r>
          </w:p>
        </w:tc>
      </w:tr>
      <w:tr w:rsidR="00D36CA2" w:rsidRPr="002B64A2" w:rsidTr="00D36CA2">
        <w:tc>
          <w:tcPr>
            <w:tcW w:w="5884" w:type="dxa"/>
          </w:tcPr>
          <w:p w:rsidR="00D36CA2" w:rsidRDefault="00D36CA2" w:rsidP="00D36CA2">
            <w:pPr>
              <w:spacing w:line="240" w:lineRule="auto"/>
              <w:rPr>
                <w:sz w:val="20"/>
                <w:szCs w:val="20"/>
              </w:rPr>
            </w:pPr>
          </w:p>
          <w:p w:rsidR="00D36CA2" w:rsidRPr="002B64A2" w:rsidRDefault="00D36CA2" w:rsidP="00D36CA2">
            <w:pPr>
              <w:spacing w:line="240" w:lineRule="auto"/>
              <w:rPr>
                <w:sz w:val="20"/>
                <w:szCs w:val="20"/>
              </w:rPr>
            </w:pPr>
            <w:proofErr w:type="gramStart"/>
            <w:r w:rsidRPr="002B64A2">
              <w:rPr>
                <w:sz w:val="20"/>
                <w:szCs w:val="20"/>
              </w:rPr>
              <w:t>14.2)</w:t>
            </w:r>
            <w:proofErr w:type="gramEnd"/>
            <w:r w:rsidRPr="002B64A2">
              <w:rPr>
                <w:sz w:val="20"/>
                <w:szCs w:val="20"/>
              </w:rPr>
              <w:t xml:space="preserve"> Incentivar o ingresso em cursos de Mestrado e Doutorado.</w:t>
            </w:r>
          </w:p>
        </w:tc>
        <w:tc>
          <w:tcPr>
            <w:tcW w:w="8647" w:type="dxa"/>
          </w:tcPr>
          <w:p w:rsidR="00D36CA2" w:rsidRPr="00F72C69" w:rsidRDefault="00D36CA2" w:rsidP="00D36CA2">
            <w:pPr>
              <w:spacing w:line="240" w:lineRule="auto"/>
              <w:rPr>
                <w:b/>
                <w:sz w:val="20"/>
                <w:szCs w:val="20"/>
              </w:rPr>
            </w:pPr>
            <w:r w:rsidRPr="00F72C69">
              <w:rPr>
                <w:b/>
                <w:sz w:val="20"/>
                <w:szCs w:val="20"/>
              </w:rPr>
              <w:t>Os profissionais da Educação Básica das Redes existentes no Município estão recebendo incentivo para ingresso em Mestrado e Doutorado? Justifique.</w:t>
            </w:r>
          </w:p>
          <w:p w:rsidR="00D36CA2" w:rsidRPr="00F72C69" w:rsidRDefault="00D36CA2" w:rsidP="00D36CA2">
            <w:pPr>
              <w:rPr>
                <w:sz w:val="20"/>
                <w:szCs w:val="20"/>
              </w:rPr>
            </w:pPr>
            <w:r w:rsidRPr="00F72C69">
              <w:rPr>
                <w:sz w:val="20"/>
                <w:szCs w:val="20"/>
              </w:rPr>
              <w:t>16ª CRE - O incentivo é, especialmente, dado na divulgação dos cursos existentes.</w:t>
            </w:r>
          </w:p>
          <w:p w:rsidR="00D36CA2" w:rsidRPr="00F72C69" w:rsidRDefault="00D36CA2" w:rsidP="00D36CA2">
            <w:pPr>
              <w:spacing w:line="240" w:lineRule="auto"/>
              <w:rPr>
                <w:sz w:val="20"/>
                <w:szCs w:val="20"/>
              </w:rPr>
            </w:pPr>
            <w:r w:rsidRPr="00F72C69">
              <w:rPr>
                <w:sz w:val="20"/>
                <w:szCs w:val="20"/>
              </w:rPr>
              <w:t>SMED – Sim.</w:t>
            </w:r>
          </w:p>
          <w:p w:rsidR="00D36CA2" w:rsidRPr="00F72C69" w:rsidRDefault="00D36CA2" w:rsidP="00D36CA2">
            <w:pPr>
              <w:rPr>
                <w:sz w:val="20"/>
                <w:szCs w:val="20"/>
              </w:rPr>
            </w:pPr>
            <w:r w:rsidRPr="00F72C69">
              <w:rPr>
                <w:sz w:val="20"/>
                <w:szCs w:val="20"/>
              </w:rPr>
              <w:t>IES – IFRS – Sem resposta.</w:t>
            </w:r>
          </w:p>
          <w:p w:rsidR="00D36CA2" w:rsidRPr="00F72C69" w:rsidRDefault="00D36CA2" w:rsidP="00D36CA2">
            <w:pPr>
              <w:rPr>
                <w:sz w:val="20"/>
                <w:szCs w:val="20"/>
              </w:rPr>
            </w:pPr>
            <w:r w:rsidRPr="00F72C69">
              <w:rPr>
                <w:sz w:val="20"/>
                <w:szCs w:val="20"/>
              </w:rPr>
              <w:t>FSG – Não se aplica.</w:t>
            </w:r>
          </w:p>
          <w:p w:rsidR="00D36CA2" w:rsidRPr="00F72C69" w:rsidRDefault="00D36CA2" w:rsidP="00D36CA2">
            <w:pPr>
              <w:spacing w:line="240" w:lineRule="auto"/>
              <w:rPr>
                <w:sz w:val="20"/>
                <w:szCs w:val="20"/>
              </w:rPr>
            </w:pPr>
            <w:proofErr w:type="spellStart"/>
            <w:r w:rsidRPr="00F72C69">
              <w:rPr>
                <w:sz w:val="20"/>
                <w:szCs w:val="20"/>
              </w:rPr>
              <w:t>Uniasselvi</w:t>
            </w:r>
            <w:proofErr w:type="spellEnd"/>
            <w:r w:rsidRPr="00F72C69">
              <w:rPr>
                <w:sz w:val="20"/>
                <w:szCs w:val="20"/>
              </w:rPr>
              <w:t xml:space="preserve"> – Sim a IES possuem incentivo à qualificação e formação continuada de seus professores, coordenadores e demais colaboradores;</w:t>
            </w:r>
          </w:p>
          <w:p w:rsidR="00D36CA2" w:rsidRPr="00266748" w:rsidRDefault="00D36CA2" w:rsidP="00D36CA2">
            <w:pPr>
              <w:spacing w:line="240" w:lineRule="auto"/>
              <w:rPr>
                <w:b/>
                <w:color w:val="FF0000"/>
                <w:sz w:val="20"/>
                <w:szCs w:val="20"/>
              </w:rPr>
            </w:pPr>
            <w:r w:rsidRPr="00F72C69">
              <w:rPr>
                <w:sz w:val="20"/>
                <w:szCs w:val="20"/>
              </w:rPr>
              <w:t xml:space="preserve">UCS – Não temos conhecimento de incentivos patrocinados pelo Município para ingresso em Mestrado </w:t>
            </w:r>
            <w:r w:rsidRPr="00F72C69">
              <w:rPr>
                <w:sz w:val="20"/>
                <w:szCs w:val="20"/>
              </w:rPr>
              <w:lastRenderedPageBreak/>
              <w:t>e Doutorado.</w:t>
            </w:r>
          </w:p>
        </w:tc>
      </w:tr>
    </w:tbl>
    <w:p w:rsidR="00D36CA2" w:rsidRDefault="00D36CA2" w:rsidP="00D36CA2">
      <w:pPr>
        <w:rPr>
          <w:b/>
          <w:bCs/>
        </w:rPr>
      </w:pPr>
    </w:p>
    <w:p w:rsidR="00D36CA2" w:rsidRDefault="00D36CA2" w:rsidP="00D36CA2">
      <w:pPr>
        <w:rPr>
          <w:b/>
          <w:bCs/>
        </w:rPr>
      </w:pPr>
    </w:p>
    <w:p w:rsidR="00D36CA2" w:rsidRDefault="00D36CA2" w:rsidP="00D36CA2">
      <w:pPr>
        <w:rPr>
          <w:b/>
          <w:bCs/>
        </w:rPr>
      </w:pPr>
    </w:p>
    <w:p w:rsidR="00D36CA2" w:rsidRDefault="00D36CA2" w:rsidP="00D36CA2">
      <w:pPr>
        <w:rPr>
          <w:b/>
          <w:bCs/>
        </w:rPr>
      </w:pPr>
    </w:p>
    <w:p w:rsidR="00D36CA2" w:rsidRDefault="00D36CA2" w:rsidP="00D36CA2">
      <w:pPr>
        <w:rPr>
          <w:b/>
          <w:bCs/>
        </w:rPr>
      </w:pPr>
    </w:p>
    <w:p w:rsidR="00D36CA2" w:rsidRDefault="00D36CA2" w:rsidP="00D36CA2">
      <w:pPr>
        <w:jc w:val="center"/>
        <w:rPr>
          <w:b/>
          <w:bCs/>
        </w:rPr>
      </w:pPr>
    </w:p>
    <w:p w:rsidR="00D36CA2" w:rsidRDefault="00D36CA2" w:rsidP="00D36CA2">
      <w:pPr>
        <w:jc w:val="center"/>
        <w:rPr>
          <w:b/>
          <w:bCs/>
          <w:sz w:val="26"/>
          <w:szCs w:val="26"/>
        </w:rPr>
      </w:pPr>
      <w:r w:rsidRPr="00F661CC">
        <w:rPr>
          <w:b/>
          <w:bCs/>
          <w:sz w:val="26"/>
          <w:szCs w:val="26"/>
        </w:rPr>
        <w:t>META 15 - VALORIZAÇÃO DOS PROFISSIONAIS DA EDUCAÇÃO</w:t>
      </w:r>
    </w:p>
    <w:p w:rsidR="00D36CA2" w:rsidRPr="00F661CC" w:rsidRDefault="00D36CA2" w:rsidP="00D36CA2">
      <w:pPr>
        <w:jc w:val="center"/>
        <w:rPr>
          <w:b/>
          <w:bCs/>
          <w:sz w:val="26"/>
          <w:szCs w:val="26"/>
        </w:rPr>
      </w:pPr>
    </w:p>
    <w:p w:rsidR="00D36CA2" w:rsidRPr="00F661CC" w:rsidRDefault="00D36CA2" w:rsidP="00D36CA2">
      <w:pPr>
        <w:spacing w:line="240" w:lineRule="auto"/>
        <w:rPr>
          <w:b/>
          <w:sz w:val="24"/>
          <w:szCs w:val="24"/>
        </w:rPr>
      </w:pPr>
      <w:r w:rsidRPr="00F661CC">
        <w:rPr>
          <w:b/>
          <w:sz w:val="24"/>
          <w:szCs w:val="24"/>
        </w:rPr>
        <w:t>Meta 15 – Possibilitar, em regime de colaboração, a partir da proposição da União, através da política nacional de formação de professores, que os profissionais que atuam na Educação Básica no Município obtenham formação superior nos cursos de licenciatura na área em que atuam.</w:t>
      </w:r>
    </w:p>
    <w:p w:rsidR="00D36CA2" w:rsidRPr="006219B8"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15.1)</w:t>
            </w:r>
            <w:proofErr w:type="gramEnd"/>
            <w:r w:rsidRPr="002B64A2">
              <w:rPr>
                <w:sz w:val="20"/>
                <w:szCs w:val="20"/>
              </w:rPr>
              <w:t xml:space="preserve"> Participar da construção, sob a responsabilidade da SEDUC-RS e UNDIME, no prazo de um ano a partir da aprovação do PME, de pesquisa sobre as necessidades de formação e de valorização dos profissionais em educação nos sistemas estadual e municipal, em parceria com as IES ou instituições formalmente constituídas e com </w:t>
            </w:r>
            <w:r w:rsidRPr="002B64A2">
              <w:rPr>
                <w:sz w:val="20"/>
                <w:szCs w:val="20"/>
              </w:rPr>
              <w:lastRenderedPageBreak/>
              <w:t xml:space="preserve">trabalho reconhecido na área, com a proposição de formar políticas de formação elaboradas em planos específicos, considerando as necessidades de crescimento dos sistemas de ensino e áreas específicas com escassez de professores. </w:t>
            </w:r>
          </w:p>
          <w:p w:rsidR="00D36CA2" w:rsidRDefault="00D36CA2" w:rsidP="00D36CA2">
            <w:pPr>
              <w:spacing w:line="240" w:lineRule="auto"/>
              <w:rPr>
                <w:sz w:val="20"/>
                <w:szCs w:val="20"/>
              </w:rPr>
            </w:pPr>
          </w:p>
          <w:p w:rsidR="00D36CA2" w:rsidRPr="002B64A2" w:rsidRDefault="00D36CA2" w:rsidP="00D36CA2">
            <w:pPr>
              <w:spacing w:line="240" w:lineRule="auto"/>
              <w:rPr>
                <w:sz w:val="20"/>
                <w:szCs w:val="20"/>
              </w:rPr>
            </w:pPr>
          </w:p>
        </w:tc>
        <w:tc>
          <w:tcPr>
            <w:tcW w:w="8647" w:type="dxa"/>
          </w:tcPr>
          <w:p w:rsidR="00D36CA2" w:rsidRPr="00F72C69" w:rsidRDefault="00D36CA2" w:rsidP="00D36CA2">
            <w:pPr>
              <w:spacing w:line="240" w:lineRule="auto"/>
              <w:rPr>
                <w:b/>
                <w:sz w:val="20"/>
                <w:szCs w:val="20"/>
              </w:rPr>
            </w:pPr>
            <w:r w:rsidRPr="00F72C69">
              <w:rPr>
                <w:b/>
                <w:sz w:val="20"/>
                <w:szCs w:val="20"/>
              </w:rPr>
              <w:lastRenderedPageBreak/>
              <w:t xml:space="preserve">De que forma está ocorrendo </w:t>
            </w:r>
            <w:proofErr w:type="gramStart"/>
            <w:r w:rsidRPr="00F72C69">
              <w:rPr>
                <w:b/>
                <w:sz w:val="20"/>
                <w:szCs w:val="20"/>
              </w:rPr>
              <w:t>a</w:t>
            </w:r>
            <w:proofErr w:type="gramEnd"/>
            <w:r w:rsidRPr="00F72C69">
              <w:rPr>
                <w:b/>
                <w:sz w:val="20"/>
                <w:szCs w:val="20"/>
              </w:rPr>
              <w:t xml:space="preserve"> participação na construção da pesquisa sobre as necessidades de formação e valorização dos profissionais da educação, em especial nas áreas de carência de professores?</w:t>
            </w:r>
          </w:p>
          <w:p w:rsidR="00D36CA2" w:rsidRPr="00F72C69" w:rsidRDefault="00D36CA2" w:rsidP="00D36CA2">
            <w:pPr>
              <w:rPr>
                <w:sz w:val="20"/>
                <w:szCs w:val="20"/>
              </w:rPr>
            </w:pPr>
            <w:r w:rsidRPr="00F72C69">
              <w:rPr>
                <w:sz w:val="20"/>
                <w:szCs w:val="20"/>
              </w:rPr>
              <w:t>16ª CRE - A partir do levantamento da demanda da rede estadual e das carências constatadas, sugere-</w:t>
            </w:r>
            <w:r w:rsidRPr="00F72C69">
              <w:rPr>
                <w:sz w:val="20"/>
                <w:szCs w:val="20"/>
              </w:rPr>
              <w:lastRenderedPageBreak/>
              <w:t>se às IES ou outras Instituições a abertura de cursos que possibilitem suprir as lacunas.</w:t>
            </w:r>
          </w:p>
          <w:p w:rsidR="00D36CA2" w:rsidRPr="00266748" w:rsidRDefault="00D36CA2" w:rsidP="00D36CA2">
            <w:pPr>
              <w:spacing w:line="240" w:lineRule="auto"/>
              <w:rPr>
                <w:b/>
                <w:color w:val="FF0000"/>
                <w:sz w:val="20"/>
                <w:szCs w:val="20"/>
              </w:rPr>
            </w:pPr>
            <w:r w:rsidRPr="00F72C69">
              <w:rPr>
                <w:sz w:val="20"/>
                <w:szCs w:val="20"/>
              </w:rPr>
              <w:t>SMED - Com encontros mensais com supervisores e orientadores, formação continuada para todos os níveis de ensino.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15.2)</w:t>
            </w:r>
            <w:proofErr w:type="gramEnd"/>
            <w:r w:rsidRPr="002B64A2">
              <w:rPr>
                <w:sz w:val="20"/>
                <w:szCs w:val="20"/>
              </w:rPr>
              <w:t xml:space="preserve"> Participar de políticas construídas em regime de colaboração com as IES, para a oferta de cursos presenciais, de Ensino à Distância - EAD que assegurem formação continuada aos docentes em efetivo exercício. </w:t>
            </w:r>
          </w:p>
        </w:tc>
        <w:tc>
          <w:tcPr>
            <w:tcW w:w="8647" w:type="dxa"/>
          </w:tcPr>
          <w:p w:rsidR="00D36CA2" w:rsidRPr="00F72C69" w:rsidRDefault="00D36CA2" w:rsidP="00D36CA2">
            <w:pPr>
              <w:spacing w:line="240" w:lineRule="auto"/>
              <w:rPr>
                <w:b/>
                <w:sz w:val="20"/>
                <w:szCs w:val="20"/>
              </w:rPr>
            </w:pPr>
            <w:r w:rsidRPr="00F72C69">
              <w:rPr>
                <w:b/>
                <w:sz w:val="20"/>
                <w:szCs w:val="20"/>
              </w:rPr>
              <w:t>Dentro do regime de colaboração com as IES, que políticas estão sendo construídas para cursos de formação continuada para docentes?</w:t>
            </w:r>
          </w:p>
          <w:p w:rsidR="00D36CA2" w:rsidRPr="00F72C69" w:rsidRDefault="00D36CA2" w:rsidP="00D36CA2">
            <w:pPr>
              <w:rPr>
                <w:sz w:val="20"/>
                <w:szCs w:val="20"/>
              </w:rPr>
            </w:pPr>
            <w:r w:rsidRPr="00F72C69">
              <w:rPr>
                <w:sz w:val="20"/>
                <w:szCs w:val="20"/>
              </w:rPr>
              <w:t>16ª CRE - Concretamente, a 16ª CRE tem um trabalho de parceria com UCS (Universidade comunitária) CNEC, IFRS e UERGS para um trabalho de formação continuada, mediante planejamento conjunto de temas pertinentes a serem abordados, bem como na plataforma Paulo Freire.</w:t>
            </w:r>
          </w:p>
          <w:p w:rsidR="00D36CA2" w:rsidRPr="00F72C69" w:rsidRDefault="00D36CA2" w:rsidP="00D36CA2">
            <w:pPr>
              <w:spacing w:line="240" w:lineRule="auto"/>
              <w:rPr>
                <w:sz w:val="20"/>
                <w:szCs w:val="20"/>
              </w:rPr>
            </w:pPr>
            <w:r w:rsidRPr="00F72C69">
              <w:rPr>
                <w:sz w:val="20"/>
                <w:szCs w:val="20"/>
              </w:rPr>
              <w:t>SMED - Parceria com o IFRS nas formações em diferentes áreas. Está sendo iniciada a conversa com a UCS e a CNEC a fim de formalizar a parceria.</w:t>
            </w:r>
          </w:p>
          <w:p w:rsidR="00D36CA2" w:rsidRPr="00F72C69" w:rsidRDefault="00D36CA2" w:rsidP="00D36CA2">
            <w:pPr>
              <w:rPr>
                <w:sz w:val="20"/>
                <w:szCs w:val="20"/>
              </w:rPr>
            </w:pPr>
            <w:r w:rsidRPr="00F72C69">
              <w:rPr>
                <w:sz w:val="20"/>
                <w:szCs w:val="20"/>
              </w:rPr>
              <w:t>IES – IFRS – Sem resposta.</w:t>
            </w:r>
          </w:p>
          <w:p w:rsidR="00D36CA2" w:rsidRPr="00F72C69" w:rsidRDefault="00D36CA2" w:rsidP="00D36CA2">
            <w:pPr>
              <w:rPr>
                <w:sz w:val="20"/>
                <w:szCs w:val="20"/>
              </w:rPr>
            </w:pPr>
            <w:r w:rsidRPr="00F72C69">
              <w:rPr>
                <w:sz w:val="20"/>
                <w:szCs w:val="20"/>
              </w:rPr>
              <w:t>FSG – Não se aplica.</w:t>
            </w:r>
          </w:p>
          <w:p w:rsidR="00D36CA2" w:rsidRPr="00F72C69" w:rsidRDefault="00D36CA2" w:rsidP="00D36CA2">
            <w:pPr>
              <w:spacing w:line="240" w:lineRule="auto"/>
              <w:rPr>
                <w:sz w:val="20"/>
                <w:szCs w:val="20"/>
              </w:rPr>
            </w:pPr>
            <w:proofErr w:type="spellStart"/>
            <w:r w:rsidRPr="00F72C69">
              <w:rPr>
                <w:sz w:val="20"/>
                <w:szCs w:val="20"/>
              </w:rPr>
              <w:t>Uniasselvi</w:t>
            </w:r>
            <w:proofErr w:type="spellEnd"/>
            <w:r w:rsidRPr="00F72C69">
              <w:rPr>
                <w:sz w:val="20"/>
                <w:szCs w:val="20"/>
              </w:rPr>
              <w:t xml:space="preserve"> – A IES tem como política a formação continuada dos seus docentes, pois oferta cursos, seminários e jornada de estudos.</w:t>
            </w:r>
          </w:p>
          <w:p w:rsidR="00D36CA2" w:rsidRDefault="00D36CA2" w:rsidP="00D36CA2">
            <w:pPr>
              <w:spacing w:line="240" w:lineRule="auto"/>
              <w:rPr>
                <w:sz w:val="20"/>
                <w:szCs w:val="20"/>
              </w:rPr>
            </w:pPr>
            <w:r w:rsidRPr="00F72C69">
              <w:rPr>
                <w:sz w:val="20"/>
                <w:szCs w:val="20"/>
              </w:rPr>
              <w:t>UCS – No momento, a UCS não possui nada específico em relação a políticas de cursos de formação continuada para docentes. Entretanto, mediante demanda, estamos abertos a parcerias nesse sentido.</w:t>
            </w:r>
          </w:p>
          <w:p w:rsidR="00D36CA2" w:rsidRPr="00266748"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15.3)</w:t>
            </w:r>
            <w:proofErr w:type="gramEnd"/>
            <w:r w:rsidRPr="002B64A2">
              <w:rPr>
                <w:sz w:val="20"/>
                <w:szCs w:val="20"/>
              </w:rPr>
              <w:t xml:space="preserve"> Incentivar a participação de docentes com formação de nível médio na modalidade normal e não licenciados em área de atuação </w:t>
            </w:r>
            <w:r w:rsidRPr="002B64A2">
              <w:rPr>
                <w:sz w:val="20"/>
                <w:szCs w:val="20"/>
              </w:rPr>
              <w:lastRenderedPageBreak/>
              <w:t>de efetivo exercício em cursos de formação superior.</w:t>
            </w:r>
          </w:p>
          <w:p w:rsidR="00D36CA2" w:rsidRPr="002B64A2" w:rsidRDefault="00D36CA2" w:rsidP="00D36CA2">
            <w:pPr>
              <w:spacing w:line="240" w:lineRule="auto"/>
              <w:rPr>
                <w:sz w:val="20"/>
                <w:szCs w:val="20"/>
              </w:rPr>
            </w:pPr>
          </w:p>
        </w:tc>
        <w:tc>
          <w:tcPr>
            <w:tcW w:w="8647" w:type="dxa"/>
          </w:tcPr>
          <w:p w:rsidR="00D36CA2" w:rsidRPr="00F72C69" w:rsidRDefault="00D36CA2" w:rsidP="00D36CA2">
            <w:pPr>
              <w:spacing w:line="240" w:lineRule="auto"/>
              <w:rPr>
                <w:b/>
                <w:sz w:val="20"/>
                <w:szCs w:val="20"/>
              </w:rPr>
            </w:pPr>
            <w:r w:rsidRPr="00F72C69">
              <w:rPr>
                <w:b/>
                <w:sz w:val="20"/>
                <w:szCs w:val="20"/>
              </w:rPr>
              <w:lastRenderedPageBreak/>
              <w:t xml:space="preserve">Que medidas estão sendo tomadas a fim de incentivar os profissionais com formação em nível médio </w:t>
            </w:r>
            <w:r w:rsidRPr="00F72C69">
              <w:rPr>
                <w:b/>
                <w:sz w:val="20"/>
                <w:szCs w:val="20"/>
              </w:rPr>
              <w:lastRenderedPageBreak/>
              <w:t>na modalidade normal e não licenciados a frequentarem cursos de educação superior?</w:t>
            </w:r>
          </w:p>
          <w:p w:rsidR="00D36CA2" w:rsidRPr="00F72C69" w:rsidRDefault="00D36CA2" w:rsidP="00D36CA2">
            <w:pPr>
              <w:rPr>
                <w:sz w:val="20"/>
                <w:szCs w:val="20"/>
              </w:rPr>
            </w:pPr>
            <w:r w:rsidRPr="00F72C69">
              <w:rPr>
                <w:sz w:val="20"/>
                <w:szCs w:val="20"/>
              </w:rPr>
              <w:t>16ª CRE - O quadro de professores com formação de nível médio modalidade normal é bastante reduzido nesta Coordenadoria Regional de Educação. Para esses professores fez-se uma ampla divulgação dos cursos presenciais e a nível EAD em funcionamento nos IES locais, inclusive de caráter gratuito.</w:t>
            </w:r>
          </w:p>
          <w:p w:rsidR="00D36CA2" w:rsidRPr="00266748" w:rsidRDefault="00D36CA2" w:rsidP="00D36CA2">
            <w:pPr>
              <w:spacing w:line="240" w:lineRule="auto"/>
              <w:rPr>
                <w:b/>
                <w:color w:val="FF0000"/>
                <w:sz w:val="20"/>
                <w:szCs w:val="20"/>
              </w:rPr>
            </w:pPr>
            <w:r w:rsidRPr="00F72C69">
              <w:rPr>
                <w:sz w:val="20"/>
                <w:szCs w:val="20"/>
              </w:rPr>
              <w:t>SMED - Neste momento temos 11 nomeações sem curso superior na rede, às mesmas são oferecidos cursos, Plataforma Freire, além do incentivo salarial.</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15.4)</w:t>
            </w:r>
            <w:proofErr w:type="gramEnd"/>
            <w:r w:rsidRPr="002B64A2">
              <w:rPr>
                <w:sz w:val="20"/>
                <w:szCs w:val="20"/>
              </w:rPr>
              <w:t xml:space="preserve"> Participar, sob coordenação da SEDUC-RS e UNDIME, do debate público com as IES sobre as organizações curriculares dos cursos de licenciatura, na busca pela renovação pedagógica com foco no aprendizado, com carga horária em formação geral, com formação nas áreas do conhecimento e didáticas específicas, incorporando tecnologias da informação e da comunicação e enfatizando as diretrizes curriculares para a Educação Básica, bem como metodologias específicas para atuar com pesquisa e interdisciplinaridade e garantindo uma articulação entre os níveis de ensino.</w:t>
            </w:r>
          </w:p>
        </w:tc>
        <w:tc>
          <w:tcPr>
            <w:tcW w:w="8647" w:type="dxa"/>
          </w:tcPr>
          <w:p w:rsidR="00D36CA2" w:rsidRPr="00F72C69" w:rsidRDefault="00D36CA2" w:rsidP="00D36CA2">
            <w:pPr>
              <w:spacing w:line="240" w:lineRule="auto"/>
              <w:rPr>
                <w:b/>
                <w:sz w:val="20"/>
                <w:szCs w:val="20"/>
              </w:rPr>
            </w:pPr>
            <w:r w:rsidRPr="00F72C69">
              <w:rPr>
                <w:b/>
                <w:sz w:val="20"/>
                <w:szCs w:val="20"/>
              </w:rPr>
              <w:t>Qual tem sido a participação da SMED e 16ª CRE nos debates públicos de organizações curriculares nos cursos de licenciatura das IES?</w:t>
            </w:r>
          </w:p>
          <w:p w:rsidR="00D36CA2" w:rsidRPr="00F72C69" w:rsidRDefault="00D36CA2" w:rsidP="00D36CA2">
            <w:pPr>
              <w:rPr>
                <w:sz w:val="20"/>
                <w:szCs w:val="20"/>
              </w:rPr>
            </w:pPr>
            <w:r w:rsidRPr="00F72C69">
              <w:rPr>
                <w:sz w:val="20"/>
                <w:szCs w:val="20"/>
              </w:rPr>
              <w:t xml:space="preserve">16ª CRE - Há participação sistemática em seminários, mesas redondas, reuniões e no desenvolvimento do </w:t>
            </w:r>
            <w:proofErr w:type="gramStart"/>
            <w:r w:rsidRPr="00F72C69">
              <w:rPr>
                <w:sz w:val="20"/>
                <w:szCs w:val="20"/>
              </w:rPr>
              <w:t>PRAC(</w:t>
            </w:r>
            <w:proofErr w:type="gramEnd"/>
            <w:r w:rsidRPr="00F72C69">
              <w:rPr>
                <w:sz w:val="20"/>
                <w:szCs w:val="20"/>
              </w:rPr>
              <w:t xml:space="preserve"> Universidade de Caxias do Sul).</w:t>
            </w:r>
          </w:p>
          <w:p w:rsidR="00D36CA2" w:rsidRPr="00F72C69" w:rsidRDefault="00D36CA2" w:rsidP="00D36CA2">
            <w:pPr>
              <w:rPr>
                <w:sz w:val="20"/>
                <w:szCs w:val="20"/>
              </w:rPr>
            </w:pPr>
            <w:r w:rsidRPr="00F72C69">
              <w:rPr>
                <w:sz w:val="20"/>
                <w:szCs w:val="20"/>
              </w:rPr>
              <w:t>SMED – Sem resposta.</w:t>
            </w:r>
          </w:p>
          <w:p w:rsidR="00D36CA2" w:rsidRPr="00F72C69" w:rsidRDefault="00D36CA2" w:rsidP="00D36CA2">
            <w:pPr>
              <w:rPr>
                <w:sz w:val="20"/>
                <w:szCs w:val="20"/>
              </w:rPr>
            </w:pPr>
            <w:r w:rsidRPr="00F72C69">
              <w:rPr>
                <w:sz w:val="20"/>
                <w:szCs w:val="20"/>
              </w:rPr>
              <w:t>IES – IFRS – Sem resposta.</w:t>
            </w:r>
          </w:p>
          <w:p w:rsidR="00D36CA2" w:rsidRPr="00F72C69" w:rsidRDefault="00D36CA2" w:rsidP="00D36CA2">
            <w:pPr>
              <w:rPr>
                <w:sz w:val="20"/>
                <w:szCs w:val="20"/>
              </w:rPr>
            </w:pPr>
            <w:r w:rsidRPr="00F72C69">
              <w:rPr>
                <w:sz w:val="20"/>
                <w:szCs w:val="20"/>
              </w:rPr>
              <w:t>FSG – Não se aplica.</w:t>
            </w:r>
          </w:p>
          <w:p w:rsidR="00D36CA2" w:rsidRPr="00F72C69" w:rsidRDefault="00D36CA2" w:rsidP="00D36CA2">
            <w:pPr>
              <w:rPr>
                <w:sz w:val="20"/>
                <w:szCs w:val="20"/>
              </w:rPr>
            </w:pPr>
            <w:proofErr w:type="spellStart"/>
            <w:r w:rsidRPr="00F72C69">
              <w:rPr>
                <w:sz w:val="20"/>
                <w:szCs w:val="20"/>
              </w:rPr>
              <w:t>Uniasselvi</w:t>
            </w:r>
            <w:proofErr w:type="spellEnd"/>
            <w:r w:rsidRPr="00F72C69">
              <w:rPr>
                <w:sz w:val="20"/>
                <w:szCs w:val="20"/>
              </w:rPr>
              <w:t xml:space="preserve"> – Sem resposta.</w:t>
            </w:r>
          </w:p>
          <w:p w:rsidR="00D36CA2" w:rsidRPr="00F72C69" w:rsidRDefault="00D36CA2" w:rsidP="00D36CA2">
            <w:pPr>
              <w:rPr>
                <w:sz w:val="20"/>
                <w:szCs w:val="20"/>
              </w:rPr>
            </w:pPr>
            <w:r w:rsidRPr="00F72C69">
              <w:rPr>
                <w:sz w:val="20"/>
                <w:szCs w:val="20"/>
              </w:rPr>
              <w:t>UCS – Não temos conhecimento da participação dos órgãos mencionados em tais atividades.</w:t>
            </w:r>
          </w:p>
          <w:p w:rsidR="00D36CA2" w:rsidRPr="002B64A2" w:rsidRDefault="00D36CA2" w:rsidP="00D36CA2">
            <w:pPr>
              <w:spacing w:line="240" w:lineRule="auto"/>
              <w:rPr>
                <w:sz w:val="20"/>
                <w:szCs w:val="20"/>
              </w:rPr>
            </w:pPr>
          </w:p>
        </w:tc>
      </w:tr>
    </w:tbl>
    <w:p w:rsidR="00D36CA2" w:rsidRPr="006219B8" w:rsidRDefault="00D36CA2" w:rsidP="00D36CA2">
      <w:pPr>
        <w:spacing w:line="240" w:lineRule="auto"/>
      </w:pPr>
    </w:p>
    <w:p w:rsidR="00D36CA2" w:rsidRDefault="00D36CA2" w:rsidP="00D36CA2">
      <w:pPr>
        <w:rPr>
          <w:b/>
          <w:bCs/>
        </w:rPr>
      </w:pPr>
    </w:p>
    <w:p w:rsidR="00D36CA2" w:rsidRDefault="00D36CA2" w:rsidP="00D36CA2">
      <w:pPr>
        <w:jc w:val="center"/>
        <w:rPr>
          <w:b/>
          <w:bCs/>
          <w:sz w:val="26"/>
          <w:szCs w:val="26"/>
        </w:rPr>
      </w:pPr>
      <w:r w:rsidRPr="00F661CC">
        <w:rPr>
          <w:b/>
          <w:bCs/>
          <w:sz w:val="26"/>
          <w:szCs w:val="26"/>
        </w:rPr>
        <w:lastRenderedPageBreak/>
        <w:t>META 16 - QUALIFICAÇÃO DOS PROFISSIONAIS DA EDUCAÇÃO</w:t>
      </w:r>
    </w:p>
    <w:p w:rsidR="00D36CA2" w:rsidRPr="00F661CC" w:rsidRDefault="00D36CA2" w:rsidP="00D36CA2">
      <w:pPr>
        <w:rPr>
          <w:b/>
          <w:bCs/>
          <w:sz w:val="24"/>
          <w:szCs w:val="24"/>
        </w:rPr>
      </w:pPr>
    </w:p>
    <w:p w:rsidR="00D36CA2" w:rsidRPr="00F661CC" w:rsidRDefault="00D36CA2" w:rsidP="00D36CA2">
      <w:pPr>
        <w:spacing w:line="240" w:lineRule="auto"/>
        <w:rPr>
          <w:b/>
          <w:sz w:val="24"/>
          <w:szCs w:val="24"/>
          <w:lang w:eastAsia="pt-BR"/>
        </w:rPr>
      </w:pPr>
      <w:r w:rsidRPr="00F661CC">
        <w:rPr>
          <w:b/>
          <w:sz w:val="24"/>
          <w:szCs w:val="24"/>
          <w:lang w:eastAsia="pt-BR"/>
        </w:rPr>
        <w:t>Meta 16 - Formar, em nível de pós-graduação, 70% (setenta por cento) dos professores da Educação Básica, até o último ano de vigência deste PME, e garantir a todos os profissionais da Educação Básica formação continuada em sua área de atuação, considerando as necessidades, demandas e contextualizações dos sistemas de ensino.</w:t>
      </w:r>
    </w:p>
    <w:p w:rsidR="00D36CA2" w:rsidRPr="006219B8"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16.1)</w:t>
            </w:r>
            <w:proofErr w:type="gramEnd"/>
            <w:r w:rsidRPr="002B64A2">
              <w:rPr>
                <w:sz w:val="20"/>
                <w:szCs w:val="20"/>
              </w:rPr>
              <w:t xml:space="preserve"> Participar, de fórum das IES em parceria com a SEDUC-RS, a UNDIME, e a UNCME-RS com fins de planejamento e articulação e desenvolvimento visando criação de um plano de ações para viabilizar o alcance da meta.</w:t>
            </w:r>
          </w:p>
          <w:p w:rsidR="00D36CA2" w:rsidRPr="002B64A2" w:rsidRDefault="00D36CA2" w:rsidP="00D36CA2">
            <w:pPr>
              <w:spacing w:line="240" w:lineRule="auto"/>
              <w:rPr>
                <w:sz w:val="20"/>
                <w:szCs w:val="20"/>
                <w:lang w:eastAsia="pt-BR"/>
              </w:rPr>
            </w:pPr>
          </w:p>
        </w:tc>
        <w:tc>
          <w:tcPr>
            <w:tcW w:w="8647" w:type="dxa"/>
          </w:tcPr>
          <w:p w:rsidR="00D36CA2" w:rsidRPr="00F72C69" w:rsidRDefault="00D36CA2" w:rsidP="00D36CA2">
            <w:pPr>
              <w:spacing w:line="240" w:lineRule="auto"/>
              <w:rPr>
                <w:b/>
                <w:sz w:val="20"/>
                <w:szCs w:val="20"/>
              </w:rPr>
            </w:pPr>
            <w:r w:rsidRPr="00F72C69">
              <w:rPr>
                <w:b/>
                <w:sz w:val="20"/>
                <w:szCs w:val="20"/>
              </w:rPr>
              <w:t>Está criado o Fórum das IES?</w:t>
            </w:r>
          </w:p>
          <w:p w:rsidR="00D36CA2" w:rsidRPr="00F72C69" w:rsidRDefault="00D36CA2" w:rsidP="00D36CA2">
            <w:pPr>
              <w:spacing w:line="240" w:lineRule="auto"/>
              <w:rPr>
                <w:b/>
                <w:sz w:val="20"/>
                <w:szCs w:val="20"/>
              </w:rPr>
            </w:pPr>
            <w:r w:rsidRPr="00F72C69">
              <w:rPr>
                <w:b/>
                <w:sz w:val="20"/>
                <w:szCs w:val="20"/>
              </w:rPr>
              <w:t>Se sim: como os órgãos educacionais presentes no Município estão participando na criação do plano de ação?</w:t>
            </w:r>
          </w:p>
          <w:p w:rsidR="00D36CA2" w:rsidRPr="00F72C69" w:rsidRDefault="00D36CA2" w:rsidP="00D36CA2">
            <w:pPr>
              <w:spacing w:line="240" w:lineRule="auto"/>
              <w:rPr>
                <w:sz w:val="20"/>
                <w:szCs w:val="20"/>
              </w:rPr>
            </w:pPr>
            <w:r w:rsidRPr="00F72C69">
              <w:rPr>
                <w:sz w:val="20"/>
                <w:szCs w:val="20"/>
              </w:rPr>
              <w:t>16ª CRE - Não se aplica.</w:t>
            </w:r>
          </w:p>
          <w:p w:rsidR="00D36CA2" w:rsidRPr="00F72C69" w:rsidRDefault="00D36CA2" w:rsidP="00D36CA2">
            <w:pPr>
              <w:spacing w:line="240" w:lineRule="auto"/>
              <w:rPr>
                <w:sz w:val="20"/>
                <w:szCs w:val="20"/>
              </w:rPr>
            </w:pPr>
            <w:r w:rsidRPr="00F72C69">
              <w:rPr>
                <w:sz w:val="20"/>
                <w:szCs w:val="20"/>
              </w:rPr>
              <w:t>SMED – Ainda não está criado.</w:t>
            </w:r>
          </w:p>
          <w:p w:rsidR="00D36CA2" w:rsidRPr="00F72C69" w:rsidRDefault="00D36CA2" w:rsidP="00D36CA2">
            <w:pPr>
              <w:rPr>
                <w:sz w:val="20"/>
                <w:szCs w:val="20"/>
              </w:rPr>
            </w:pPr>
            <w:r w:rsidRPr="00F72C69">
              <w:rPr>
                <w:sz w:val="20"/>
                <w:szCs w:val="20"/>
              </w:rPr>
              <w:t>IES – IFRS – Sem resposta.</w:t>
            </w:r>
          </w:p>
          <w:p w:rsidR="00D36CA2" w:rsidRPr="00F72C69" w:rsidRDefault="00D36CA2" w:rsidP="00D36CA2">
            <w:pPr>
              <w:rPr>
                <w:sz w:val="20"/>
                <w:szCs w:val="20"/>
              </w:rPr>
            </w:pPr>
            <w:r w:rsidRPr="00F72C69">
              <w:rPr>
                <w:sz w:val="20"/>
                <w:szCs w:val="20"/>
              </w:rPr>
              <w:t>FSG – Não se aplica.</w:t>
            </w:r>
          </w:p>
          <w:p w:rsidR="00D36CA2" w:rsidRPr="00F72C69" w:rsidRDefault="00D36CA2" w:rsidP="00D36CA2">
            <w:pPr>
              <w:spacing w:line="240" w:lineRule="auto"/>
              <w:rPr>
                <w:sz w:val="20"/>
                <w:szCs w:val="20"/>
              </w:rPr>
            </w:pPr>
            <w:r w:rsidRPr="00F72C69">
              <w:rPr>
                <w:sz w:val="20"/>
                <w:szCs w:val="20"/>
              </w:rPr>
              <w:t>UNIASSELVI – Como já citado anteriormente não temos conhecimento do fórum de IES no município, ficando assim, impossibilitados de responder questionamentos.</w:t>
            </w:r>
          </w:p>
          <w:p w:rsidR="00D36CA2" w:rsidRPr="00F72C69" w:rsidRDefault="00D36CA2" w:rsidP="00D36CA2">
            <w:pPr>
              <w:spacing w:line="240" w:lineRule="auto"/>
              <w:rPr>
                <w:sz w:val="20"/>
                <w:szCs w:val="20"/>
              </w:rPr>
            </w:pPr>
            <w:r w:rsidRPr="00F72C69">
              <w:rPr>
                <w:sz w:val="20"/>
                <w:szCs w:val="20"/>
              </w:rPr>
              <w:t>UCS – Não temos conhecimento da criação do Fórum mencionado nesta meta.</w:t>
            </w:r>
          </w:p>
          <w:p w:rsidR="00D36CA2" w:rsidRPr="00F72C69" w:rsidRDefault="00D36CA2" w:rsidP="00D36CA2">
            <w:pPr>
              <w:spacing w:line="240" w:lineRule="auto"/>
              <w:rPr>
                <w:sz w:val="20"/>
                <w:szCs w:val="20"/>
              </w:rPr>
            </w:pPr>
            <w:r w:rsidRPr="00F72C69">
              <w:rPr>
                <w:sz w:val="20"/>
                <w:szCs w:val="20"/>
              </w:rPr>
              <w:t xml:space="preserve">UERGS – A UERGS participa do Fórum das IES no município de Porto Alegre, instituído pela prefeitura de Porto Alegre, com reuniões periódicas desde 2015, com ações voltadas a aquele município, não </w:t>
            </w:r>
            <w:r w:rsidRPr="00F72C69">
              <w:rPr>
                <w:sz w:val="20"/>
                <w:szCs w:val="20"/>
              </w:rPr>
              <w:lastRenderedPageBreak/>
              <w:t xml:space="preserve">correspondendo ações relacionadas </w:t>
            </w:r>
            <w:proofErr w:type="gramStart"/>
            <w:r w:rsidRPr="00F72C69">
              <w:rPr>
                <w:sz w:val="20"/>
                <w:szCs w:val="20"/>
              </w:rPr>
              <w:t>à</w:t>
            </w:r>
            <w:proofErr w:type="gramEnd"/>
            <w:r w:rsidRPr="00F72C69">
              <w:rPr>
                <w:sz w:val="20"/>
                <w:szCs w:val="20"/>
              </w:rPr>
              <w:t xml:space="preserve"> Bento Gonçalves.</w:t>
            </w:r>
          </w:p>
          <w:p w:rsidR="00D36CA2" w:rsidRPr="00F72C69" w:rsidRDefault="00D36CA2" w:rsidP="00D36CA2">
            <w:pPr>
              <w:spacing w:line="240" w:lineRule="auto"/>
              <w:rPr>
                <w:sz w:val="20"/>
                <w:szCs w:val="20"/>
              </w:rPr>
            </w:pPr>
            <w:r w:rsidRPr="00F72C69">
              <w:rPr>
                <w:sz w:val="20"/>
                <w:szCs w:val="20"/>
              </w:rPr>
              <w:t>CENC – Não encaminhou esta resposta.</w:t>
            </w:r>
          </w:p>
          <w:p w:rsidR="00D36CA2" w:rsidRPr="00F72C69" w:rsidRDefault="00D36CA2" w:rsidP="00D36CA2">
            <w:pPr>
              <w:spacing w:line="240" w:lineRule="auto"/>
              <w:rPr>
                <w:sz w:val="20"/>
                <w:szCs w:val="20"/>
              </w:rPr>
            </w:pPr>
            <w:r w:rsidRPr="00F72C69">
              <w:rPr>
                <w:sz w:val="20"/>
                <w:szCs w:val="20"/>
              </w:rPr>
              <w:t>CTEC – Não encaminhou esta resposta.</w:t>
            </w:r>
          </w:p>
          <w:p w:rsidR="00D36CA2" w:rsidRPr="00F72C69" w:rsidRDefault="00D36CA2" w:rsidP="00D36CA2">
            <w:pPr>
              <w:spacing w:line="240" w:lineRule="auto"/>
              <w:rPr>
                <w:sz w:val="20"/>
                <w:szCs w:val="20"/>
              </w:rPr>
            </w:pPr>
            <w:r w:rsidRPr="00F72C69">
              <w:rPr>
                <w:sz w:val="20"/>
                <w:szCs w:val="20"/>
              </w:rPr>
              <w:t>EDUCINTER – Não encaminhou esta resposta.</w:t>
            </w:r>
          </w:p>
          <w:p w:rsidR="00D36CA2" w:rsidRPr="00F72C69" w:rsidRDefault="00D36CA2" w:rsidP="00D36CA2">
            <w:pPr>
              <w:spacing w:line="240" w:lineRule="auto"/>
              <w:rPr>
                <w:sz w:val="20"/>
                <w:szCs w:val="20"/>
              </w:rPr>
            </w:pPr>
            <w:r w:rsidRPr="00F72C69">
              <w:rPr>
                <w:sz w:val="20"/>
                <w:szCs w:val="20"/>
              </w:rPr>
              <w:t>FTEC – Não encaminhou esta resposta.</w:t>
            </w:r>
          </w:p>
          <w:p w:rsidR="00D36CA2" w:rsidRPr="00C057FA" w:rsidRDefault="00D36CA2" w:rsidP="00D36CA2">
            <w:pPr>
              <w:spacing w:line="240" w:lineRule="auto"/>
              <w:rPr>
                <w:b/>
                <w:color w:val="00B0F0"/>
                <w:sz w:val="20"/>
                <w:szCs w:val="20"/>
              </w:rPr>
            </w:pPr>
            <w:r w:rsidRPr="00F72C69">
              <w:rPr>
                <w:sz w:val="20"/>
                <w:szCs w:val="20"/>
              </w:rPr>
              <w:t>CME – Não.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16.2)</w:t>
            </w:r>
            <w:proofErr w:type="gramEnd"/>
            <w:r w:rsidRPr="002B64A2">
              <w:rPr>
                <w:sz w:val="20"/>
                <w:szCs w:val="20"/>
              </w:rPr>
              <w:t xml:space="preserve"> Definir conjuntamente, no fórum das IES, diretrizes municipais, áreas prioritárias e instituições formadoras, que em regime de colaboração, sob a responsabilidade da SEDUC-RS, da UNDIME e da UNCME-RS, o planejamento estratégico para o atendimento da demanda por formação em nível de pós-graduação, de professores da Educação Básica no Município, atingindo 70% dos profissionais até o final da década.</w:t>
            </w:r>
          </w:p>
          <w:p w:rsidR="00D36CA2" w:rsidRPr="002B64A2" w:rsidRDefault="00D36CA2" w:rsidP="00D36CA2">
            <w:pPr>
              <w:spacing w:line="240" w:lineRule="auto"/>
              <w:rPr>
                <w:sz w:val="20"/>
                <w:szCs w:val="20"/>
              </w:rPr>
            </w:pPr>
          </w:p>
        </w:tc>
        <w:tc>
          <w:tcPr>
            <w:tcW w:w="8647" w:type="dxa"/>
          </w:tcPr>
          <w:p w:rsidR="00D36CA2" w:rsidRPr="00F72C69" w:rsidRDefault="00D36CA2" w:rsidP="00D36CA2">
            <w:pPr>
              <w:spacing w:line="240" w:lineRule="auto"/>
              <w:rPr>
                <w:b/>
                <w:sz w:val="20"/>
                <w:szCs w:val="20"/>
              </w:rPr>
            </w:pPr>
            <w:r w:rsidRPr="00F72C69">
              <w:rPr>
                <w:b/>
                <w:sz w:val="20"/>
                <w:szCs w:val="20"/>
              </w:rPr>
              <w:t xml:space="preserve">Estabelecido o regime de colaboração, no fórum das IES, foi definido o planejamento estratégico para atender a demanda contendo as diretrizes municipais, as áreas prioritárias e as instituições formadoras? </w:t>
            </w:r>
          </w:p>
          <w:p w:rsidR="00D36CA2" w:rsidRPr="00F72C69" w:rsidRDefault="00D36CA2" w:rsidP="00D36CA2">
            <w:pPr>
              <w:spacing w:line="240" w:lineRule="auto"/>
              <w:rPr>
                <w:sz w:val="20"/>
                <w:szCs w:val="20"/>
              </w:rPr>
            </w:pPr>
            <w:r w:rsidRPr="00F72C69">
              <w:rPr>
                <w:sz w:val="20"/>
                <w:szCs w:val="20"/>
              </w:rPr>
              <w:t>16ª CRE - Não se aplica.</w:t>
            </w:r>
          </w:p>
          <w:p w:rsidR="00D36CA2" w:rsidRPr="00F72C69" w:rsidRDefault="00D36CA2" w:rsidP="00D36CA2">
            <w:pPr>
              <w:spacing w:line="240" w:lineRule="auto"/>
              <w:rPr>
                <w:sz w:val="20"/>
                <w:szCs w:val="20"/>
              </w:rPr>
            </w:pPr>
            <w:r w:rsidRPr="00F72C69">
              <w:rPr>
                <w:sz w:val="20"/>
                <w:szCs w:val="20"/>
              </w:rPr>
              <w:t>SMED – Não fomos convidados para o Fórum.</w:t>
            </w:r>
          </w:p>
          <w:p w:rsidR="00D36CA2" w:rsidRPr="00F72C69" w:rsidRDefault="00D36CA2" w:rsidP="00D36CA2">
            <w:pPr>
              <w:rPr>
                <w:sz w:val="20"/>
                <w:szCs w:val="20"/>
              </w:rPr>
            </w:pPr>
            <w:r w:rsidRPr="00F72C69">
              <w:rPr>
                <w:sz w:val="20"/>
                <w:szCs w:val="20"/>
              </w:rPr>
              <w:t>IES – IFRS – Sem resposta.</w:t>
            </w:r>
          </w:p>
          <w:p w:rsidR="00D36CA2" w:rsidRPr="00F72C69" w:rsidRDefault="00D36CA2" w:rsidP="00D36CA2">
            <w:pPr>
              <w:rPr>
                <w:sz w:val="20"/>
                <w:szCs w:val="20"/>
              </w:rPr>
            </w:pPr>
            <w:r w:rsidRPr="00F72C69">
              <w:rPr>
                <w:sz w:val="20"/>
                <w:szCs w:val="20"/>
              </w:rPr>
              <w:t xml:space="preserve"> FSG – Não se aplica.</w:t>
            </w:r>
          </w:p>
          <w:p w:rsidR="00D36CA2" w:rsidRPr="00F72C69" w:rsidRDefault="00D36CA2" w:rsidP="00D36CA2">
            <w:pPr>
              <w:spacing w:line="240" w:lineRule="auto"/>
              <w:rPr>
                <w:sz w:val="20"/>
                <w:szCs w:val="20"/>
              </w:rPr>
            </w:pPr>
            <w:r w:rsidRPr="00F72C69">
              <w:rPr>
                <w:sz w:val="20"/>
                <w:szCs w:val="20"/>
              </w:rPr>
              <w:t>UNIASSELVI – Como já citado anteriormente não temos conhecimento do fórum de IES no município, ficando assim, impossibilitados de responder questionamentos.</w:t>
            </w:r>
          </w:p>
          <w:p w:rsidR="00D36CA2" w:rsidRPr="00F72C69" w:rsidRDefault="00D36CA2" w:rsidP="00D36CA2">
            <w:pPr>
              <w:spacing w:line="240" w:lineRule="auto"/>
              <w:rPr>
                <w:sz w:val="20"/>
                <w:szCs w:val="20"/>
              </w:rPr>
            </w:pPr>
            <w:r w:rsidRPr="00F72C69">
              <w:rPr>
                <w:sz w:val="20"/>
                <w:szCs w:val="20"/>
              </w:rPr>
              <w:t>UCS – Em virtude do respondido no item anterior, não temos conhecimento de ações nesse sentido.</w:t>
            </w:r>
          </w:p>
          <w:p w:rsidR="00D36CA2" w:rsidRPr="00F72C69" w:rsidRDefault="00D36CA2" w:rsidP="00D36CA2">
            <w:pPr>
              <w:spacing w:line="240" w:lineRule="auto"/>
              <w:rPr>
                <w:sz w:val="20"/>
                <w:szCs w:val="20"/>
              </w:rPr>
            </w:pPr>
            <w:r w:rsidRPr="00F72C69">
              <w:rPr>
                <w:sz w:val="20"/>
                <w:szCs w:val="20"/>
              </w:rPr>
              <w:t xml:space="preserve">UERGS – A UERGS participa do Fórum das IES no município de Porto Alegre, instituído pela prefeitura de Porto Alegre, com reuniões periódicas desde 2015, com ações voltadas a aquele município, não correspondendo ações relacionadas </w:t>
            </w:r>
            <w:proofErr w:type="gramStart"/>
            <w:r w:rsidRPr="00F72C69">
              <w:rPr>
                <w:sz w:val="20"/>
                <w:szCs w:val="20"/>
              </w:rPr>
              <w:t>à</w:t>
            </w:r>
            <w:proofErr w:type="gramEnd"/>
            <w:r w:rsidRPr="00F72C69">
              <w:rPr>
                <w:sz w:val="20"/>
                <w:szCs w:val="20"/>
              </w:rPr>
              <w:t xml:space="preserve"> Bento Gonçalves.</w:t>
            </w:r>
          </w:p>
          <w:p w:rsidR="00D36CA2" w:rsidRPr="00F72C69" w:rsidRDefault="00D36CA2" w:rsidP="00D36CA2">
            <w:pPr>
              <w:spacing w:line="240" w:lineRule="auto"/>
              <w:rPr>
                <w:sz w:val="20"/>
                <w:szCs w:val="20"/>
              </w:rPr>
            </w:pPr>
            <w:r w:rsidRPr="00F72C69">
              <w:rPr>
                <w:sz w:val="20"/>
                <w:szCs w:val="20"/>
              </w:rPr>
              <w:t xml:space="preserve">Referente ao item 16.2, independente de participação em fórum, a UERGS unidade Bento Gonçalves </w:t>
            </w:r>
            <w:r w:rsidRPr="00F72C69">
              <w:rPr>
                <w:sz w:val="20"/>
                <w:szCs w:val="20"/>
              </w:rPr>
              <w:lastRenderedPageBreak/>
              <w:t xml:space="preserve">está oferecendo desde abril deste ano uma especialização (1ano e meio) voltada a professores do ensino fundamental e </w:t>
            </w:r>
            <w:proofErr w:type="gramStart"/>
            <w:r w:rsidRPr="00F72C69">
              <w:rPr>
                <w:sz w:val="20"/>
                <w:szCs w:val="20"/>
              </w:rPr>
              <w:t>médio licenciados intitulada</w:t>
            </w:r>
            <w:proofErr w:type="gramEnd"/>
            <w:r w:rsidRPr="00F72C69">
              <w:rPr>
                <w:sz w:val="20"/>
                <w:szCs w:val="20"/>
              </w:rPr>
              <w:t xml:space="preserve"> “Especialização em Qualificação docente em ciências da natureza e matemática”, através da qual os professores estão recebendo formação em disciplinas de matemática, física, química e biologia”. A pós atende a uma turma de 25 professores e está em andamento, mas de acordo com a demanda é possível estudarmos abertura de novas turmas.</w:t>
            </w:r>
          </w:p>
          <w:p w:rsidR="00D36CA2" w:rsidRPr="00F72C69" w:rsidRDefault="00D36CA2" w:rsidP="00D36CA2">
            <w:pPr>
              <w:spacing w:line="240" w:lineRule="auto"/>
              <w:rPr>
                <w:sz w:val="20"/>
                <w:szCs w:val="20"/>
              </w:rPr>
            </w:pPr>
            <w:r w:rsidRPr="00F72C69">
              <w:rPr>
                <w:sz w:val="20"/>
                <w:szCs w:val="20"/>
              </w:rPr>
              <w:t>CENC – Não encaminhou esta resposta.</w:t>
            </w:r>
          </w:p>
          <w:p w:rsidR="00D36CA2" w:rsidRPr="00F72C69" w:rsidRDefault="00D36CA2" w:rsidP="00D36CA2">
            <w:pPr>
              <w:spacing w:line="240" w:lineRule="auto"/>
              <w:rPr>
                <w:sz w:val="20"/>
                <w:szCs w:val="20"/>
              </w:rPr>
            </w:pPr>
            <w:r w:rsidRPr="00F72C69">
              <w:rPr>
                <w:sz w:val="20"/>
                <w:szCs w:val="20"/>
              </w:rPr>
              <w:t>CTEC – Não encaminhou esta resposta.</w:t>
            </w:r>
          </w:p>
          <w:p w:rsidR="00D36CA2" w:rsidRPr="00F72C69" w:rsidRDefault="00D36CA2" w:rsidP="00D36CA2">
            <w:pPr>
              <w:spacing w:line="240" w:lineRule="auto"/>
              <w:rPr>
                <w:sz w:val="20"/>
                <w:szCs w:val="20"/>
              </w:rPr>
            </w:pPr>
            <w:r w:rsidRPr="00F72C69">
              <w:rPr>
                <w:sz w:val="20"/>
                <w:szCs w:val="20"/>
              </w:rPr>
              <w:t>EDUCINTER – Não encaminhou esta resposta.</w:t>
            </w:r>
          </w:p>
          <w:p w:rsidR="00D36CA2" w:rsidRPr="00F72C69" w:rsidRDefault="00D36CA2" w:rsidP="00D36CA2">
            <w:pPr>
              <w:spacing w:line="240" w:lineRule="auto"/>
              <w:rPr>
                <w:sz w:val="20"/>
                <w:szCs w:val="20"/>
              </w:rPr>
            </w:pPr>
            <w:r w:rsidRPr="00F72C69">
              <w:rPr>
                <w:sz w:val="20"/>
                <w:szCs w:val="20"/>
              </w:rPr>
              <w:t>FTEC – Não encaminhou esta resposta.</w:t>
            </w:r>
          </w:p>
          <w:p w:rsidR="00D36CA2" w:rsidRPr="00317BF9" w:rsidRDefault="00D36CA2" w:rsidP="00D36CA2">
            <w:pPr>
              <w:spacing w:line="240" w:lineRule="auto"/>
              <w:rPr>
                <w:b/>
                <w:color w:val="00B050"/>
                <w:sz w:val="20"/>
                <w:szCs w:val="20"/>
              </w:rPr>
            </w:pPr>
            <w:r w:rsidRPr="00F72C69">
              <w:rPr>
                <w:sz w:val="20"/>
                <w:szCs w:val="20"/>
              </w:rPr>
              <w:t>CME – Não há Fórum constituído.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16.3)</w:t>
            </w:r>
            <w:proofErr w:type="gramEnd"/>
            <w:r w:rsidRPr="002B64A2">
              <w:rPr>
                <w:sz w:val="20"/>
                <w:szCs w:val="20"/>
              </w:rPr>
              <w:t xml:space="preserve"> Proporcionar o acesso aos programas de acervo de obras didáticas, paradidáticas, de literatura, de dicionários e programa específico de acesso a bens culturais, incluindo obras e materiais produzidos em Libras e em Braille, enviados pela União, garantindo o pleno funcionamento das bibliotecas escolares. </w:t>
            </w:r>
          </w:p>
        </w:tc>
        <w:tc>
          <w:tcPr>
            <w:tcW w:w="8647" w:type="dxa"/>
          </w:tcPr>
          <w:p w:rsidR="00D36CA2" w:rsidRPr="00F72C69" w:rsidRDefault="00D36CA2" w:rsidP="00D36CA2">
            <w:pPr>
              <w:spacing w:line="240" w:lineRule="auto"/>
              <w:rPr>
                <w:b/>
                <w:sz w:val="20"/>
                <w:szCs w:val="20"/>
              </w:rPr>
            </w:pPr>
            <w:r w:rsidRPr="00F72C69">
              <w:rPr>
                <w:b/>
                <w:sz w:val="20"/>
                <w:szCs w:val="20"/>
              </w:rPr>
              <w:t>Está sendo proporcionado o acesso dos professores de sua rede aos programas de acervo de obras didáticas, paradidáticas, de literatura, de dicionários, de acesso a bens culturais, incluindo obras e materiais produzidos em Libras e em Braille? Detalhar se a resposta for “sim”, ou, justificar se for “não”.</w:t>
            </w:r>
          </w:p>
          <w:p w:rsidR="00D36CA2" w:rsidRPr="00F72C69" w:rsidRDefault="00D36CA2" w:rsidP="00D36CA2">
            <w:pPr>
              <w:spacing w:line="240" w:lineRule="auto"/>
              <w:rPr>
                <w:sz w:val="20"/>
                <w:szCs w:val="20"/>
              </w:rPr>
            </w:pPr>
            <w:r w:rsidRPr="00F72C69">
              <w:rPr>
                <w:sz w:val="20"/>
                <w:szCs w:val="20"/>
              </w:rPr>
              <w:t>16ª CRE - Sim, através dos Portais do MEC e da Secretaria Estadual de Educação.</w:t>
            </w:r>
          </w:p>
          <w:p w:rsidR="00D36CA2" w:rsidRDefault="00D36CA2" w:rsidP="00D36CA2">
            <w:pPr>
              <w:spacing w:line="240" w:lineRule="auto"/>
              <w:rPr>
                <w:sz w:val="20"/>
                <w:szCs w:val="20"/>
              </w:rPr>
            </w:pPr>
            <w:r w:rsidRPr="00F72C69">
              <w:rPr>
                <w:sz w:val="20"/>
                <w:szCs w:val="20"/>
              </w:rPr>
              <w:t xml:space="preserve">SMED - Sim. O professor tem acesso </w:t>
            </w:r>
            <w:proofErr w:type="gramStart"/>
            <w:r w:rsidRPr="00F72C69">
              <w:rPr>
                <w:sz w:val="20"/>
                <w:szCs w:val="20"/>
              </w:rPr>
              <w:t>à</w:t>
            </w:r>
            <w:proofErr w:type="gramEnd"/>
            <w:r w:rsidRPr="00F72C69">
              <w:rPr>
                <w:sz w:val="20"/>
                <w:szCs w:val="20"/>
              </w:rPr>
              <w:t xml:space="preserve"> material didático, paradidático em suas bibliotecas e disponível na biblioteca da SMED também.</w:t>
            </w:r>
          </w:p>
          <w:p w:rsidR="00D36CA2" w:rsidRPr="00266748"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16.4)</w:t>
            </w:r>
            <w:proofErr w:type="gramEnd"/>
            <w:r w:rsidRPr="002B64A2">
              <w:rPr>
                <w:sz w:val="20"/>
                <w:szCs w:val="20"/>
              </w:rPr>
              <w:t xml:space="preserve"> Disponibilizar acesso ao Programa Nacional do Livro e Leitura e aos portais eletrônicos para subsidiarem a atuação dos professores da Educação Básica, disponibilizando materiais didáticos e pedagógicos suplementares, inclusive aqueles com formato acessível </w:t>
            </w:r>
            <w:r w:rsidRPr="002B64A2">
              <w:rPr>
                <w:sz w:val="20"/>
                <w:szCs w:val="20"/>
              </w:rPr>
              <w:lastRenderedPageBreak/>
              <w:t>de comunicação, garantindo internet de qualidade.</w:t>
            </w:r>
          </w:p>
        </w:tc>
        <w:tc>
          <w:tcPr>
            <w:tcW w:w="8647" w:type="dxa"/>
          </w:tcPr>
          <w:p w:rsidR="00D36CA2" w:rsidRDefault="00D36CA2" w:rsidP="00D36CA2">
            <w:pPr>
              <w:spacing w:line="240" w:lineRule="auto"/>
              <w:rPr>
                <w:sz w:val="20"/>
                <w:szCs w:val="20"/>
              </w:rPr>
            </w:pPr>
            <w:r w:rsidRPr="002B64A2">
              <w:rPr>
                <w:sz w:val="20"/>
                <w:szCs w:val="20"/>
              </w:rPr>
              <w:lastRenderedPageBreak/>
              <w:t xml:space="preserve">Está sendo disponibilizado acesso </w:t>
            </w:r>
            <w:r>
              <w:rPr>
                <w:sz w:val="20"/>
                <w:szCs w:val="20"/>
              </w:rPr>
              <w:t>a</w:t>
            </w:r>
            <w:r w:rsidRPr="002B64A2">
              <w:rPr>
                <w:sz w:val="20"/>
                <w:szCs w:val="20"/>
              </w:rPr>
              <w:t>os professores da Educação Básica de sua rede ao Programa Nacional do Livro e Leitura e aos portais eletrônicos? Detalhar se a resposta for “sim”, ou, justificar se for “não”.</w:t>
            </w:r>
          </w:p>
          <w:p w:rsidR="00D36CA2" w:rsidRPr="00F72C69" w:rsidRDefault="00D36CA2" w:rsidP="00D36CA2">
            <w:pPr>
              <w:spacing w:line="240" w:lineRule="auto"/>
              <w:rPr>
                <w:sz w:val="20"/>
                <w:szCs w:val="20"/>
              </w:rPr>
            </w:pPr>
            <w:r w:rsidRPr="00F72C69">
              <w:rPr>
                <w:sz w:val="20"/>
                <w:szCs w:val="20"/>
              </w:rPr>
              <w:t xml:space="preserve">16ª CRE - Sim, através dos Portais de Educação do MEC e da Secretaria Estadual de Educação. </w:t>
            </w:r>
          </w:p>
          <w:p w:rsidR="00D36CA2" w:rsidRPr="00F72C69" w:rsidRDefault="00D36CA2" w:rsidP="00D36CA2">
            <w:pPr>
              <w:spacing w:line="240" w:lineRule="auto"/>
              <w:rPr>
                <w:sz w:val="20"/>
                <w:szCs w:val="20"/>
              </w:rPr>
            </w:pPr>
            <w:r w:rsidRPr="00F72C69">
              <w:rPr>
                <w:sz w:val="20"/>
                <w:szCs w:val="20"/>
              </w:rPr>
              <w:lastRenderedPageBreak/>
              <w:t xml:space="preserve">SMED - Todas as escolas possuem acesso à Rede e a SMED oferece a divulgação </w:t>
            </w:r>
            <w:proofErr w:type="gramStart"/>
            <w:r w:rsidRPr="00F72C69">
              <w:rPr>
                <w:sz w:val="20"/>
                <w:szCs w:val="20"/>
              </w:rPr>
              <w:t>do programas</w:t>
            </w:r>
            <w:proofErr w:type="gramEnd"/>
            <w:r w:rsidRPr="00F72C69">
              <w:rPr>
                <w:sz w:val="20"/>
                <w:szCs w:val="20"/>
              </w:rPr>
              <w:t xml:space="preserve"> para a participação dos professores. Possibilitando assim a oportunidade de participação.</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16.5)</w:t>
            </w:r>
            <w:proofErr w:type="gramEnd"/>
            <w:r w:rsidRPr="002B64A2">
              <w:rPr>
                <w:sz w:val="20"/>
                <w:szCs w:val="20"/>
              </w:rPr>
              <w:t xml:space="preserve"> Participar da implementação de políticas de ação afirmativa para redução de desigualdades </w:t>
            </w:r>
            <w:proofErr w:type="spellStart"/>
            <w:r w:rsidRPr="002B64A2">
              <w:rPr>
                <w:sz w:val="20"/>
                <w:szCs w:val="20"/>
              </w:rPr>
              <w:t>etnicorraciais</w:t>
            </w:r>
            <w:proofErr w:type="spellEnd"/>
            <w:r w:rsidRPr="002B64A2">
              <w:rPr>
                <w:sz w:val="20"/>
                <w:szCs w:val="20"/>
              </w:rPr>
              <w:t xml:space="preserve"> e regionais, favorecendo o acesso e a permanência dos professores da Educação Básica em programas de pós-graduação.</w:t>
            </w:r>
          </w:p>
        </w:tc>
        <w:tc>
          <w:tcPr>
            <w:tcW w:w="8647" w:type="dxa"/>
          </w:tcPr>
          <w:p w:rsidR="00D36CA2" w:rsidRPr="00F72C69" w:rsidRDefault="00D36CA2" w:rsidP="00D36CA2">
            <w:pPr>
              <w:spacing w:line="240" w:lineRule="auto"/>
              <w:rPr>
                <w:b/>
                <w:sz w:val="20"/>
                <w:szCs w:val="20"/>
              </w:rPr>
            </w:pPr>
            <w:r w:rsidRPr="00F72C69">
              <w:rPr>
                <w:b/>
                <w:sz w:val="20"/>
                <w:szCs w:val="20"/>
              </w:rPr>
              <w:t xml:space="preserve">Estão sendo </w:t>
            </w:r>
            <w:proofErr w:type="gramStart"/>
            <w:r w:rsidRPr="00F72C69">
              <w:rPr>
                <w:b/>
                <w:sz w:val="20"/>
                <w:szCs w:val="20"/>
              </w:rPr>
              <w:t>implementadas</w:t>
            </w:r>
            <w:proofErr w:type="gramEnd"/>
            <w:r w:rsidRPr="00F72C69">
              <w:rPr>
                <w:b/>
                <w:sz w:val="20"/>
                <w:szCs w:val="20"/>
              </w:rPr>
              <w:t xml:space="preserve"> políticas de ação afirmativa, para reduzir as desigualdades </w:t>
            </w:r>
            <w:proofErr w:type="spellStart"/>
            <w:r w:rsidRPr="00F72C69">
              <w:rPr>
                <w:b/>
                <w:sz w:val="20"/>
                <w:szCs w:val="20"/>
              </w:rPr>
              <w:t>etnicorraciais</w:t>
            </w:r>
            <w:proofErr w:type="spellEnd"/>
            <w:r w:rsidRPr="00F72C69">
              <w:rPr>
                <w:b/>
                <w:sz w:val="20"/>
                <w:szCs w:val="20"/>
              </w:rPr>
              <w:t xml:space="preserve"> e regionais aos professores da Educação Básica de sua rede em programas de pós-graduação? Detalhar se a resposta for “sim”, ou, justificar se for “não”.</w:t>
            </w:r>
          </w:p>
          <w:p w:rsidR="00D36CA2" w:rsidRPr="00F72C69" w:rsidRDefault="00D36CA2" w:rsidP="00D36CA2">
            <w:pPr>
              <w:spacing w:line="240" w:lineRule="auto"/>
              <w:rPr>
                <w:sz w:val="20"/>
                <w:szCs w:val="20"/>
              </w:rPr>
            </w:pPr>
            <w:r w:rsidRPr="00F72C69">
              <w:rPr>
                <w:sz w:val="20"/>
                <w:szCs w:val="20"/>
              </w:rPr>
              <w:t>16ª CRE - Não se aplica.</w:t>
            </w:r>
          </w:p>
          <w:p w:rsidR="00D36CA2" w:rsidRDefault="00D36CA2" w:rsidP="00D36CA2">
            <w:pPr>
              <w:spacing w:line="240" w:lineRule="auto"/>
              <w:rPr>
                <w:sz w:val="20"/>
                <w:szCs w:val="20"/>
              </w:rPr>
            </w:pPr>
            <w:r w:rsidRPr="00F72C69">
              <w:rPr>
                <w:sz w:val="20"/>
                <w:szCs w:val="20"/>
              </w:rPr>
              <w:t xml:space="preserve">SMED - Ainda não está sendo </w:t>
            </w:r>
            <w:proofErr w:type="gramStart"/>
            <w:r w:rsidRPr="00F72C69">
              <w:rPr>
                <w:sz w:val="20"/>
                <w:szCs w:val="20"/>
              </w:rPr>
              <w:t>implementada</w:t>
            </w:r>
            <w:proofErr w:type="gramEnd"/>
            <w:r w:rsidRPr="00F72C69">
              <w:rPr>
                <w:sz w:val="20"/>
                <w:szCs w:val="20"/>
              </w:rPr>
              <w:t xml:space="preserve"> políticas de ação afirmativa com o objetivo de reduzir a desigualdade </w:t>
            </w:r>
            <w:proofErr w:type="spellStart"/>
            <w:r w:rsidRPr="00F72C69">
              <w:rPr>
                <w:sz w:val="20"/>
                <w:szCs w:val="20"/>
              </w:rPr>
              <w:t>etnicorraciais</w:t>
            </w:r>
            <w:proofErr w:type="spellEnd"/>
            <w:r w:rsidRPr="00F72C69">
              <w:rPr>
                <w:sz w:val="20"/>
                <w:szCs w:val="20"/>
              </w:rPr>
              <w:t>.</w:t>
            </w:r>
          </w:p>
          <w:p w:rsidR="00D36CA2" w:rsidRPr="00770410" w:rsidRDefault="00D36CA2" w:rsidP="00D36CA2">
            <w:pPr>
              <w:spacing w:line="240" w:lineRule="auto"/>
              <w:rPr>
                <w:b/>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16.6)</w:t>
            </w:r>
            <w:proofErr w:type="gramEnd"/>
            <w:r w:rsidRPr="002B64A2">
              <w:rPr>
                <w:sz w:val="20"/>
                <w:szCs w:val="20"/>
              </w:rPr>
              <w:t xml:space="preserve"> Estimular a Formação Continuada aos professores da Educação Básica, em suas diversas áreas de atuação.</w:t>
            </w:r>
          </w:p>
        </w:tc>
        <w:tc>
          <w:tcPr>
            <w:tcW w:w="8647" w:type="dxa"/>
          </w:tcPr>
          <w:p w:rsidR="00D36CA2" w:rsidRPr="00F72C69" w:rsidRDefault="00D36CA2" w:rsidP="00D36CA2">
            <w:pPr>
              <w:spacing w:line="240" w:lineRule="auto"/>
              <w:rPr>
                <w:b/>
                <w:sz w:val="20"/>
                <w:szCs w:val="20"/>
              </w:rPr>
            </w:pPr>
            <w:r w:rsidRPr="00F72C69">
              <w:rPr>
                <w:b/>
                <w:sz w:val="20"/>
                <w:szCs w:val="20"/>
              </w:rPr>
              <w:t>Está sendo estimulada a formação continuada aos professores da Educação Básica de sua rede? Detalhar se a resposta for “sim”, ou, justificar se for “não”.</w:t>
            </w:r>
          </w:p>
          <w:p w:rsidR="00D36CA2" w:rsidRPr="00F72C69" w:rsidRDefault="00D36CA2" w:rsidP="00D36CA2">
            <w:pPr>
              <w:spacing w:line="240" w:lineRule="auto"/>
              <w:rPr>
                <w:sz w:val="20"/>
                <w:szCs w:val="20"/>
              </w:rPr>
            </w:pPr>
            <w:r w:rsidRPr="00F72C69">
              <w:rPr>
                <w:sz w:val="20"/>
                <w:szCs w:val="20"/>
              </w:rPr>
              <w:t>16ª CRE - Sim, mediante oferta de formação continuada, organizada SEDUC, pela CRE, anualmente e pelas escolas, dentro da carga horária dos professores, conforme cronograma constante no Calendário Escolar.</w:t>
            </w:r>
          </w:p>
          <w:p w:rsidR="00D36CA2" w:rsidRDefault="00D36CA2" w:rsidP="00D36CA2">
            <w:pPr>
              <w:spacing w:line="240" w:lineRule="auto"/>
              <w:rPr>
                <w:sz w:val="20"/>
                <w:szCs w:val="20"/>
              </w:rPr>
            </w:pPr>
            <w:r w:rsidRPr="00F72C69">
              <w:rPr>
                <w:sz w:val="20"/>
                <w:szCs w:val="20"/>
              </w:rPr>
              <w:t>SMED - A formação continuada está sendo estimulada, de maneira que é oferecida mensalmente ou bimestralmente conforme a área de atuação do educador.</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lang w:eastAsia="pt-BR"/>
              </w:rPr>
              <w:t>16.7)</w:t>
            </w:r>
            <w:proofErr w:type="gramEnd"/>
            <w:r w:rsidRPr="002B64A2">
              <w:rPr>
                <w:sz w:val="20"/>
                <w:szCs w:val="20"/>
                <w:lang w:eastAsia="pt-BR"/>
              </w:rPr>
              <w:t xml:space="preserve"> Participar de política nacional de formação de professores da Educação Básica, observando as diretrizes nacionais.</w:t>
            </w:r>
          </w:p>
        </w:tc>
        <w:tc>
          <w:tcPr>
            <w:tcW w:w="8647" w:type="dxa"/>
          </w:tcPr>
          <w:p w:rsidR="00D36CA2" w:rsidRPr="00F72C69" w:rsidRDefault="00D36CA2" w:rsidP="00D36CA2">
            <w:pPr>
              <w:spacing w:line="240" w:lineRule="auto"/>
              <w:rPr>
                <w:b/>
                <w:sz w:val="20"/>
                <w:szCs w:val="20"/>
              </w:rPr>
            </w:pPr>
            <w:r w:rsidRPr="00F72C69">
              <w:rPr>
                <w:b/>
                <w:sz w:val="20"/>
                <w:szCs w:val="20"/>
              </w:rPr>
              <w:t>Os professores da Educação Básica participam das políticas nacionais de formação? Detalhar se a resposta for “sim”, ou, justificar se for “não”.</w:t>
            </w:r>
          </w:p>
          <w:p w:rsidR="00D36CA2" w:rsidRPr="00F72C69" w:rsidRDefault="00D36CA2" w:rsidP="00D36CA2">
            <w:pPr>
              <w:spacing w:line="240" w:lineRule="auto"/>
              <w:rPr>
                <w:sz w:val="20"/>
                <w:szCs w:val="20"/>
              </w:rPr>
            </w:pPr>
            <w:r w:rsidRPr="00F72C69">
              <w:rPr>
                <w:sz w:val="20"/>
                <w:szCs w:val="20"/>
              </w:rPr>
              <w:t xml:space="preserve">16ª CRE - Sim, através da solicitação de cursos de </w:t>
            </w:r>
            <w:proofErr w:type="spellStart"/>
            <w:r w:rsidRPr="00F72C69">
              <w:rPr>
                <w:sz w:val="20"/>
                <w:szCs w:val="20"/>
              </w:rPr>
              <w:t>seuinteresse</w:t>
            </w:r>
            <w:proofErr w:type="spellEnd"/>
            <w:r w:rsidRPr="00F72C69">
              <w:rPr>
                <w:sz w:val="20"/>
                <w:szCs w:val="20"/>
              </w:rPr>
              <w:t xml:space="preserve">, totalmente gratuitos, oferecidos pelo </w:t>
            </w:r>
            <w:r w:rsidRPr="00F72C69">
              <w:rPr>
                <w:sz w:val="20"/>
                <w:szCs w:val="20"/>
              </w:rPr>
              <w:lastRenderedPageBreak/>
              <w:t xml:space="preserve">MEC. </w:t>
            </w:r>
          </w:p>
          <w:p w:rsidR="00D36CA2" w:rsidRPr="00F72C69" w:rsidRDefault="00D36CA2" w:rsidP="00D36CA2">
            <w:pPr>
              <w:spacing w:line="240" w:lineRule="auto"/>
              <w:rPr>
                <w:sz w:val="20"/>
                <w:szCs w:val="20"/>
              </w:rPr>
            </w:pPr>
            <w:r w:rsidRPr="00F72C69">
              <w:rPr>
                <w:sz w:val="20"/>
                <w:szCs w:val="20"/>
              </w:rPr>
              <w:t>A escolha é feita através do site do PDDE INTERATIVO, na aba:</w:t>
            </w:r>
            <w:proofErr w:type="gramStart"/>
            <w:r w:rsidRPr="00F72C69">
              <w:rPr>
                <w:sz w:val="20"/>
                <w:szCs w:val="20"/>
              </w:rPr>
              <w:t xml:space="preserve">  </w:t>
            </w:r>
            <w:proofErr w:type="gramEnd"/>
            <w:r w:rsidRPr="00F72C69">
              <w:rPr>
                <w:sz w:val="20"/>
                <w:szCs w:val="20"/>
              </w:rPr>
              <w:t xml:space="preserve">“FORMAÇÃO CONTINUADA”. Cada escola organiza a escolha junto aos seus professores e funcionários, preenche a demanda de interesse dos mesmos e da equipe diretiva, conforme a necessidades observadas e de acordo com a Proposta Pedagógica de cada </w:t>
            </w:r>
            <w:proofErr w:type="spellStart"/>
            <w:proofErr w:type="gramStart"/>
            <w:r w:rsidRPr="00F72C69">
              <w:rPr>
                <w:sz w:val="20"/>
                <w:szCs w:val="20"/>
              </w:rPr>
              <w:t>escola.</w:t>
            </w:r>
            <w:proofErr w:type="gramEnd"/>
            <w:r w:rsidRPr="00F72C69">
              <w:rPr>
                <w:sz w:val="20"/>
                <w:szCs w:val="20"/>
              </w:rPr>
              <w:t>Após</w:t>
            </w:r>
            <w:proofErr w:type="spellEnd"/>
            <w:r w:rsidRPr="00F72C69">
              <w:rPr>
                <w:sz w:val="20"/>
                <w:szCs w:val="20"/>
              </w:rPr>
              <w:t xml:space="preserve"> escolha, cada escola envia sua demanda pelo site do PDDE INTERATIVO que é do MEC.</w:t>
            </w:r>
          </w:p>
          <w:p w:rsidR="00D36CA2" w:rsidRPr="00F72C69" w:rsidRDefault="00D36CA2" w:rsidP="00D36CA2">
            <w:pPr>
              <w:spacing w:line="240" w:lineRule="auto"/>
              <w:rPr>
                <w:sz w:val="20"/>
                <w:szCs w:val="20"/>
              </w:rPr>
            </w:pPr>
            <w:r w:rsidRPr="00F72C69">
              <w:rPr>
                <w:sz w:val="20"/>
                <w:szCs w:val="20"/>
              </w:rPr>
              <w:t>O MEC, após a análise da demanda dada pelas Regionais de Educação, contrata as IES para disponibilizar os cursos de Especialização e ou Pós-Graduação, na modalidade EAD, para o curso que tenha contabilizado o maior número de interessados. O professor ou funcionário só poderá se inscrever em um só curso por vez.</w:t>
            </w:r>
          </w:p>
          <w:p w:rsidR="00D36CA2" w:rsidRPr="002B64A2" w:rsidRDefault="00D36CA2" w:rsidP="00D36CA2">
            <w:pPr>
              <w:spacing w:line="240" w:lineRule="auto"/>
              <w:rPr>
                <w:sz w:val="20"/>
                <w:szCs w:val="20"/>
              </w:rPr>
            </w:pPr>
            <w:r w:rsidRPr="00F72C69">
              <w:rPr>
                <w:sz w:val="20"/>
                <w:szCs w:val="20"/>
              </w:rPr>
              <w:t>SMED - Participam do PNAIC.</w:t>
            </w:r>
          </w:p>
        </w:tc>
      </w:tr>
    </w:tbl>
    <w:p w:rsidR="00D36CA2" w:rsidRDefault="00D36CA2" w:rsidP="00D36CA2">
      <w:pPr>
        <w:spacing w:line="240" w:lineRule="auto"/>
        <w:rPr>
          <w:sz w:val="20"/>
          <w:szCs w:val="20"/>
        </w:rPr>
      </w:pPr>
    </w:p>
    <w:p w:rsidR="00D36CA2" w:rsidRPr="004A608F" w:rsidRDefault="00D36CA2" w:rsidP="00D36CA2">
      <w:pPr>
        <w:spacing w:line="240" w:lineRule="auto"/>
        <w:rPr>
          <w:sz w:val="24"/>
          <w:szCs w:val="24"/>
        </w:rPr>
      </w:pPr>
    </w:p>
    <w:p w:rsidR="00D36CA2" w:rsidRDefault="00D36CA2" w:rsidP="00D36CA2">
      <w:pPr>
        <w:jc w:val="center"/>
        <w:rPr>
          <w:b/>
          <w:bCs/>
          <w:sz w:val="26"/>
          <w:szCs w:val="26"/>
        </w:rPr>
      </w:pPr>
      <w:r w:rsidRPr="00F661CC">
        <w:rPr>
          <w:b/>
          <w:bCs/>
          <w:sz w:val="26"/>
          <w:szCs w:val="26"/>
        </w:rPr>
        <w:t>META 17 - VALORIZAÇÃO DO MAGISTÉRIO</w:t>
      </w:r>
    </w:p>
    <w:p w:rsidR="00D36CA2" w:rsidRPr="00F661CC" w:rsidRDefault="00D36CA2" w:rsidP="00D36CA2">
      <w:pPr>
        <w:jc w:val="center"/>
        <w:rPr>
          <w:b/>
          <w:bCs/>
          <w:sz w:val="26"/>
          <w:szCs w:val="26"/>
        </w:rPr>
      </w:pPr>
    </w:p>
    <w:p w:rsidR="00D36CA2" w:rsidRPr="00F661CC" w:rsidRDefault="00D36CA2" w:rsidP="00D36CA2">
      <w:pPr>
        <w:spacing w:line="240" w:lineRule="auto"/>
        <w:rPr>
          <w:b/>
          <w:sz w:val="24"/>
          <w:szCs w:val="24"/>
        </w:rPr>
      </w:pPr>
      <w:r w:rsidRPr="00F661CC">
        <w:rPr>
          <w:b/>
          <w:sz w:val="24"/>
          <w:szCs w:val="24"/>
        </w:rPr>
        <w:t>Meta 17 - Valorizar o Magistério Público da Educação Básica, a fim de equiparar o rendimento médio ao dos demais profissionais com escolaridade equivalente, até o final do sexto ano de vigência deste PME.</w:t>
      </w:r>
    </w:p>
    <w:p w:rsidR="00D36CA2" w:rsidRPr="006219B8"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17.1)</w:t>
            </w:r>
            <w:proofErr w:type="gramEnd"/>
            <w:r w:rsidRPr="002B64A2">
              <w:rPr>
                <w:sz w:val="20"/>
                <w:szCs w:val="20"/>
              </w:rPr>
              <w:t xml:space="preserve"> Participar de fórum constituído por representantes da União, </w:t>
            </w:r>
            <w:r w:rsidRPr="002B64A2">
              <w:rPr>
                <w:sz w:val="20"/>
                <w:szCs w:val="20"/>
              </w:rPr>
              <w:lastRenderedPageBreak/>
              <w:t>do Estado, do Município, com a participação de representante dos professores, para acompanhar, monitorar e fiscalizar a implementação do pagamento do valor do piso nacional, de acordo com a Lei nº 11.738, de 16 de julho de 2008.</w:t>
            </w:r>
          </w:p>
        </w:tc>
        <w:tc>
          <w:tcPr>
            <w:tcW w:w="8647" w:type="dxa"/>
          </w:tcPr>
          <w:p w:rsidR="00D36CA2" w:rsidRPr="00946A8C" w:rsidRDefault="00D36CA2" w:rsidP="00D36CA2">
            <w:pPr>
              <w:spacing w:line="240" w:lineRule="auto"/>
              <w:rPr>
                <w:b/>
                <w:sz w:val="20"/>
                <w:szCs w:val="20"/>
              </w:rPr>
            </w:pPr>
            <w:r w:rsidRPr="00946A8C">
              <w:rPr>
                <w:b/>
                <w:sz w:val="20"/>
                <w:szCs w:val="20"/>
              </w:rPr>
              <w:lastRenderedPageBreak/>
              <w:t xml:space="preserve">Este órgão está participando de fórum que </w:t>
            </w:r>
            <w:proofErr w:type="gramStart"/>
            <w:r w:rsidRPr="00946A8C">
              <w:rPr>
                <w:b/>
                <w:sz w:val="20"/>
                <w:szCs w:val="20"/>
              </w:rPr>
              <w:t>acompanha,</w:t>
            </w:r>
            <w:proofErr w:type="gramEnd"/>
            <w:r w:rsidRPr="00946A8C">
              <w:rPr>
                <w:b/>
                <w:sz w:val="20"/>
                <w:szCs w:val="20"/>
              </w:rPr>
              <w:t xml:space="preserve"> monitora e fiscaliza a implementação do </w:t>
            </w:r>
            <w:r w:rsidRPr="00946A8C">
              <w:rPr>
                <w:b/>
                <w:sz w:val="20"/>
                <w:szCs w:val="20"/>
              </w:rPr>
              <w:lastRenderedPageBreak/>
              <w:t>pagamento do valor do piso nacional ao Magistério Público da Educação Básica? Detalhar se a resposta for “sim”, ou, justificar se for “não”.</w:t>
            </w:r>
          </w:p>
          <w:p w:rsidR="00D36CA2" w:rsidRPr="00946A8C" w:rsidRDefault="00D36CA2" w:rsidP="00D36CA2">
            <w:pPr>
              <w:spacing w:line="240" w:lineRule="auto"/>
              <w:rPr>
                <w:sz w:val="20"/>
                <w:szCs w:val="20"/>
              </w:rPr>
            </w:pPr>
            <w:r w:rsidRPr="00946A8C">
              <w:rPr>
                <w:sz w:val="20"/>
                <w:szCs w:val="20"/>
              </w:rPr>
              <w:t xml:space="preserve">16ª CRE - Não existe fórum constituído e o governo complementa valores para que nenhum professor ganhe menos que o Piso nacional. </w:t>
            </w:r>
            <w:proofErr w:type="gramStart"/>
            <w:r w:rsidRPr="00946A8C">
              <w:rPr>
                <w:sz w:val="20"/>
                <w:szCs w:val="20"/>
              </w:rPr>
              <w:t>Há ,</w:t>
            </w:r>
            <w:proofErr w:type="gramEnd"/>
            <w:r w:rsidRPr="00946A8C">
              <w:rPr>
                <w:sz w:val="20"/>
                <w:szCs w:val="20"/>
              </w:rPr>
              <w:t xml:space="preserve"> entretanto, uma discussão sobre a incidência das vantagens propostas pelo Plano de carreira do Magistério estadual a partir do valor do piso.</w:t>
            </w:r>
          </w:p>
          <w:p w:rsidR="00D36CA2" w:rsidRDefault="00D36CA2" w:rsidP="00D36CA2">
            <w:pPr>
              <w:spacing w:line="240" w:lineRule="auto"/>
              <w:rPr>
                <w:sz w:val="20"/>
                <w:szCs w:val="20"/>
              </w:rPr>
            </w:pPr>
            <w:r w:rsidRPr="00946A8C">
              <w:rPr>
                <w:sz w:val="20"/>
                <w:szCs w:val="20"/>
              </w:rPr>
              <w:t>SMED - Sim; Pois o professor que estiver recebendo abaixo do piso nacional do magistério é paga a diferença para a complementação do mesmo.</w:t>
            </w:r>
          </w:p>
          <w:p w:rsidR="00D36CA2" w:rsidRPr="00AA2EB5"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17.2)</w:t>
            </w:r>
            <w:proofErr w:type="gramEnd"/>
            <w:r w:rsidRPr="002B64A2">
              <w:rPr>
                <w:sz w:val="20"/>
                <w:szCs w:val="20"/>
              </w:rPr>
              <w:t xml:space="preserve"> Implementar, no decorrer da vigência deste PME, jornada de trabalho de acordo com o estabelecido no Plano de Carreira, com carga horária, preferencialmente, cumprida em um único estabelecimento escolar. </w:t>
            </w:r>
          </w:p>
        </w:tc>
        <w:tc>
          <w:tcPr>
            <w:tcW w:w="8647" w:type="dxa"/>
          </w:tcPr>
          <w:p w:rsidR="00D36CA2" w:rsidRPr="00946A8C" w:rsidRDefault="00D36CA2" w:rsidP="00D36CA2">
            <w:pPr>
              <w:spacing w:line="240" w:lineRule="auto"/>
              <w:rPr>
                <w:b/>
                <w:sz w:val="20"/>
                <w:szCs w:val="20"/>
              </w:rPr>
            </w:pPr>
            <w:r w:rsidRPr="00946A8C">
              <w:rPr>
                <w:b/>
                <w:sz w:val="20"/>
                <w:szCs w:val="20"/>
              </w:rPr>
              <w:t xml:space="preserve">Está sendo </w:t>
            </w:r>
            <w:proofErr w:type="gramStart"/>
            <w:r w:rsidRPr="00946A8C">
              <w:rPr>
                <w:b/>
                <w:sz w:val="20"/>
                <w:szCs w:val="20"/>
              </w:rPr>
              <w:t>implementada</w:t>
            </w:r>
            <w:proofErr w:type="gramEnd"/>
            <w:r w:rsidRPr="00946A8C">
              <w:rPr>
                <w:b/>
                <w:sz w:val="20"/>
                <w:szCs w:val="20"/>
              </w:rPr>
              <w:t xml:space="preserve"> jornada de trabalho de acordo com o estabelecido no Plano de Carreira do Magistério, e de preferência, que o cumprimento da mesma seja em único estabelecimento escolar? Detalhar se a resposta for “sim”, ou, justificar se for “não”.</w:t>
            </w:r>
          </w:p>
          <w:p w:rsidR="00D36CA2" w:rsidRPr="00946A8C" w:rsidRDefault="00D36CA2" w:rsidP="00D36CA2">
            <w:pPr>
              <w:spacing w:line="240" w:lineRule="auto"/>
              <w:rPr>
                <w:sz w:val="20"/>
                <w:szCs w:val="20"/>
              </w:rPr>
            </w:pPr>
            <w:r w:rsidRPr="00946A8C">
              <w:rPr>
                <w:sz w:val="20"/>
                <w:szCs w:val="20"/>
              </w:rPr>
              <w:t xml:space="preserve">16ª CRE - A prioridade da </w:t>
            </w:r>
            <w:proofErr w:type="gramStart"/>
            <w:r w:rsidRPr="00946A8C">
              <w:rPr>
                <w:sz w:val="20"/>
                <w:szCs w:val="20"/>
              </w:rPr>
              <w:t>implementação</w:t>
            </w:r>
            <w:proofErr w:type="gramEnd"/>
            <w:r w:rsidRPr="00946A8C">
              <w:rPr>
                <w:sz w:val="20"/>
                <w:szCs w:val="20"/>
              </w:rPr>
              <w:t xml:space="preserve"> desta estratégia se verifica, primeiramente, nas escolas de tempo integral e sempre que houver disponibilidade de RH.</w:t>
            </w:r>
          </w:p>
          <w:p w:rsidR="00D36CA2" w:rsidRDefault="00D36CA2" w:rsidP="00D36CA2">
            <w:pPr>
              <w:spacing w:line="240" w:lineRule="auto"/>
              <w:rPr>
                <w:sz w:val="20"/>
                <w:szCs w:val="20"/>
              </w:rPr>
            </w:pPr>
            <w:r w:rsidRPr="00946A8C">
              <w:rPr>
                <w:sz w:val="20"/>
                <w:szCs w:val="20"/>
              </w:rPr>
              <w:t>SMED - Sim; Na medida do possível os professores cumprem sua carga horária na mesma escola, exceto quando a disciplina em que atua tiver carga horária baixa, o mesmo complementa em outra escola.</w:t>
            </w:r>
          </w:p>
          <w:p w:rsidR="00D36CA2" w:rsidRPr="00AA2EB5" w:rsidRDefault="00D36CA2" w:rsidP="00D36CA2">
            <w:pPr>
              <w:spacing w:line="240" w:lineRule="auto"/>
              <w:rPr>
                <w:b/>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17.3)</w:t>
            </w:r>
            <w:proofErr w:type="gramEnd"/>
            <w:r w:rsidRPr="002B64A2">
              <w:rPr>
                <w:sz w:val="20"/>
                <w:szCs w:val="20"/>
              </w:rPr>
              <w:t xml:space="preserve"> Participar da ampliação do acesso do Município à assistência financeira específica da União, para implementação e complementação quando for o caso, das políticas de valorização dos profissionais do Magistério, que garanta o cumprimento de aplicação de 10% do Produto Interno Bruto - PIB para educação.</w:t>
            </w:r>
          </w:p>
        </w:tc>
        <w:tc>
          <w:tcPr>
            <w:tcW w:w="8647" w:type="dxa"/>
          </w:tcPr>
          <w:p w:rsidR="00D36CA2" w:rsidRPr="00946A8C" w:rsidRDefault="00D36CA2" w:rsidP="00D36CA2">
            <w:pPr>
              <w:spacing w:line="240" w:lineRule="auto"/>
              <w:rPr>
                <w:b/>
                <w:sz w:val="20"/>
                <w:szCs w:val="20"/>
              </w:rPr>
            </w:pPr>
            <w:r w:rsidRPr="00946A8C">
              <w:rPr>
                <w:b/>
                <w:sz w:val="20"/>
                <w:szCs w:val="20"/>
              </w:rPr>
              <w:t xml:space="preserve">O Município está ampliando o acesso à assistência financeira específica da União, para </w:t>
            </w:r>
            <w:proofErr w:type="gramStart"/>
            <w:r w:rsidRPr="00946A8C">
              <w:rPr>
                <w:b/>
                <w:sz w:val="20"/>
                <w:szCs w:val="20"/>
              </w:rPr>
              <w:t>implementação</w:t>
            </w:r>
            <w:proofErr w:type="gramEnd"/>
            <w:r w:rsidRPr="00946A8C">
              <w:rPr>
                <w:b/>
                <w:sz w:val="20"/>
                <w:szCs w:val="20"/>
              </w:rPr>
              <w:t xml:space="preserve"> e complementação, quando for o caso, das políticas de valorização dos profissionais do Magistério? Detalhar se a resposta for “sim”, ou, justificar se for “não”.</w:t>
            </w:r>
          </w:p>
          <w:p w:rsidR="00D36CA2" w:rsidRPr="00946A8C" w:rsidRDefault="00D36CA2" w:rsidP="00D36CA2">
            <w:pPr>
              <w:spacing w:line="240" w:lineRule="auto"/>
              <w:rPr>
                <w:sz w:val="20"/>
                <w:szCs w:val="20"/>
              </w:rPr>
            </w:pPr>
            <w:r w:rsidRPr="00946A8C">
              <w:rPr>
                <w:sz w:val="20"/>
                <w:szCs w:val="20"/>
              </w:rPr>
              <w:t xml:space="preserve">16ª CRE - A proposta de reposição salarial </w:t>
            </w:r>
            <w:proofErr w:type="gramStart"/>
            <w:r w:rsidRPr="00946A8C">
              <w:rPr>
                <w:sz w:val="20"/>
                <w:szCs w:val="20"/>
              </w:rPr>
              <w:t>a nível de</w:t>
            </w:r>
            <w:proofErr w:type="gramEnd"/>
            <w:r w:rsidRPr="00946A8C">
              <w:rPr>
                <w:sz w:val="20"/>
                <w:szCs w:val="20"/>
              </w:rPr>
              <w:t xml:space="preserve"> Município é feita com base na reposição dos índices inflacionários à luz do orçamento público e do respeito ao comprometimento dos índices permitidos por Lei.</w:t>
            </w:r>
          </w:p>
          <w:p w:rsidR="00D36CA2" w:rsidRDefault="00D36CA2" w:rsidP="00D36CA2">
            <w:pPr>
              <w:spacing w:line="240" w:lineRule="auto"/>
              <w:rPr>
                <w:sz w:val="20"/>
                <w:szCs w:val="20"/>
              </w:rPr>
            </w:pPr>
            <w:r w:rsidRPr="00946A8C">
              <w:rPr>
                <w:sz w:val="20"/>
                <w:szCs w:val="20"/>
              </w:rPr>
              <w:lastRenderedPageBreak/>
              <w:t>SMED - Sim; Pois os professores a partir de suas nomeações são promovidos, tendo alterações de salários quando apresentam cursos específicos na área da educação, obedecendo a critérios estabelecidos no plano de carreira do magistério.</w:t>
            </w:r>
          </w:p>
          <w:p w:rsidR="00D36CA2" w:rsidRPr="00AA2EB5" w:rsidRDefault="00D36CA2" w:rsidP="00D36CA2">
            <w:pPr>
              <w:spacing w:line="240" w:lineRule="auto"/>
              <w:rPr>
                <w:b/>
                <w:color w:val="FF000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17.4)</w:t>
            </w:r>
            <w:proofErr w:type="gramEnd"/>
            <w:r w:rsidRPr="002B64A2">
              <w:rPr>
                <w:sz w:val="20"/>
                <w:szCs w:val="20"/>
              </w:rPr>
              <w:t xml:space="preserve"> Valorizar o Magistério da Educação Básica, a fim de equivaler o rendimento do profissional do Magistério aos demais profissionais com escolaridade equivalente, com políticas salariais que assegurem aumentos reais do valor do vencimento, regulamentando o piso salarial e da carreira profissional aos demais trabalhadores da educação, com base no art. 206 inciso VIII e parágrafo único da Constituição Federal.</w:t>
            </w:r>
          </w:p>
          <w:p w:rsidR="00D36CA2" w:rsidRPr="002B64A2" w:rsidRDefault="00D36CA2" w:rsidP="00D36CA2">
            <w:pPr>
              <w:spacing w:line="240" w:lineRule="auto"/>
              <w:rPr>
                <w:sz w:val="20"/>
                <w:szCs w:val="20"/>
              </w:rPr>
            </w:pPr>
          </w:p>
        </w:tc>
        <w:tc>
          <w:tcPr>
            <w:tcW w:w="8647" w:type="dxa"/>
          </w:tcPr>
          <w:p w:rsidR="00D36CA2" w:rsidRPr="00946A8C" w:rsidRDefault="00D36CA2" w:rsidP="00D36CA2">
            <w:pPr>
              <w:spacing w:line="240" w:lineRule="auto"/>
              <w:rPr>
                <w:b/>
                <w:sz w:val="20"/>
                <w:szCs w:val="20"/>
              </w:rPr>
            </w:pPr>
            <w:r w:rsidRPr="00946A8C">
              <w:rPr>
                <w:b/>
                <w:sz w:val="20"/>
                <w:szCs w:val="20"/>
              </w:rPr>
              <w:t xml:space="preserve">O Magistério Público da Educação Básica de sua rede está sendo valorizado de tal forma que, seus rendimentos estejam correspondendo aos rendimentos dos demais profissionais com escolaridade equivalente? Detalhar se a resposta for “sim”, ou, justificar se for “não”. </w:t>
            </w:r>
          </w:p>
          <w:p w:rsidR="00D36CA2" w:rsidRPr="00946A8C" w:rsidRDefault="00D36CA2" w:rsidP="00D36CA2">
            <w:pPr>
              <w:spacing w:line="240" w:lineRule="auto"/>
              <w:rPr>
                <w:sz w:val="20"/>
                <w:szCs w:val="20"/>
              </w:rPr>
            </w:pPr>
            <w:r w:rsidRPr="00946A8C">
              <w:rPr>
                <w:sz w:val="20"/>
                <w:szCs w:val="20"/>
              </w:rPr>
              <w:t>16ª CRE - Não, face aos planos de carreira, municipais ou estaduais.</w:t>
            </w:r>
          </w:p>
          <w:p w:rsidR="00D36CA2" w:rsidRPr="00AA2EB5" w:rsidRDefault="00D36CA2" w:rsidP="00D36CA2">
            <w:pPr>
              <w:spacing w:line="240" w:lineRule="auto"/>
              <w:rPr>
                <w:b/>
                <w:color w:val="FF0000"/>
                <w:sz w:val="20"/>
                <w:szCs w:val="20"/>
              </w:rPr>
            </w:pPr>
            <w:r w:rsidRPr="00946A8C">
              <w:rPr>
                <w:sz w:val="20"/>
                <w:szCs w:val="20"/>
              </w:rPr>
              <w:t>SMED - Sim; Pois os profissionais são regidos pelo plano de carreira, onde o mesmo contempla sua valorização na área da educação.</w:t>
            </w: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lang w:eastAsia="pt-BR"/>
              </w:rPr>
              <w:t>17.5)</w:t>
            </w:r>
            <w:proofErr w:type="gramEnd"/>
            <w:r w:rsidRPr="002B64A2">
              <w:rPr>
                <w:sz w:val="20"/>
                <w:szCs w:val="20"/>
                <w:lang w:eastAsia="pt-BR"/>
              </w:rPr>
              <w:t xml:space="preserve"> Participar como tarefa do fórum permanente no acompanhamento da evolução salarial por meio de indicadores da Pesquisa Nacional por Amostra de Domicílios - PNAD, periodicamente divulgados pela Fundação Instituto Brasileiro de Geografia e Estatística – IBGE.</w:t>
            </w:r>
          </w:p>
        </w:tc>
        <w:tc>
          <w:tcPr>
            <w:tcW w:w="8647" w:type="dxa"/>
          </w:tcPr>
          <w:p w:rsidR="00D36CA2" w:rsidRPr="00946A8C" w:rsidRDefault="00D36CA2" w:rsidP="00D36CA2">
            <w:pPr>
              <w:spacing w:line="240" w:lineRule="auto"/>
              <w:rPr>
                <w:b/>
                <w:sz w:val="20"/>
                <w:szCs w:val="20"/>
              </w:rPr>
            </w:pPr>
            <w:r w:rsidRPr="00946A8C">
              <w:rPr>
                <w:b/>
                <w:sz w:val="20"/>
                <w:szCs w:val="20"/>
              </w:rPr>
              <w:t xml:space="preserve">Este órgão está participando de acompanhamento da evolução salarial do Magistério Público da Educação Básica, por meio de indicadores da PNAD, divulgados pelo IBGE? Detalhar se a resposta for “sim”, ou, justificar se for “não”. </w:t>
            </w:r>
          </w:p>
          <w:p w:rsidR="00D36CA2" w:rsidRPr="00946A8C" w:rsidRDefault="00D36CA2" w:rsidP="00D36CA2">
            <w:pPr>
              <w:spacing w:line="240" w:lineRule="auto"/>
              <w:rPr>
                <w:sz w:val="20"/>
                <w:szCs w:val="20"/>
              </w:rPr>
            </w:pPr>
            <w:r w:rsidRPr="00946A8C">
              <w:rPr>
                <w:sz w:val="20"/>
                <w:szCs w:val="20"/>
              </w:rPr>
              <w:t>16ª CRE - Não está participando.</w:t>
            </w:r>
          </w:p>
          <w:p w:rsidR="00D36CA2" w:rsidRPr="00AA2EB5" w:rsidRDefault="00D36CA2" w:rsidP="00D36CA2">
            <w:pPr>
              <w:spacing w:line="240" w:lineRule="auto"/>
              <w:rPr>
                <w:b/>
                <w:color w:val="FF0000"/>
                <w:sz w:val="20"/>
                <w:szCs w:val="20"/>
              </w:rPr>
            </w:pPr>
            <w:r w:rsidRPr="00946A8C">
              <w:rPr>
                <w:sz w:val="20"/>
                <w:szCs w:val="20"/>
              </w:rPr>
              <w:t>SMED - Sim; Pois os salários são reajustados através da implantação da trimestralidade, sendo contemplados de acordo com a inflação do mês.</w:t>
            </w:r>
          </w:p>
        </w:tc>
      </w:tr>
    </w:tbl>
    <w:p w:rsidR="00D36CA2" w:rsidRDefault="00D36CA2" w:rsidP="00D36CA2">
      <w:pPr>
        <w:spacing w:line="240" w:lineRule="auto"/>
      </w:pPr>
    </w:p>
    <w:p w:rsidR="00D36CA2" w:rsidRPr="006219B8" w:rsidRDefault="00D36CA2" w:rsidP="00D36CA2">
      <w:pPr>
        <w:spacing w:line="240" w:lineRule="auto"/>
      </w:pPr>
    </w:p>
    <w:p w:rsidR="00D36CA2" w:rsidRPr="001D581E" w:rsidRDefault="00D36CA2" w:rsidP="004D063B">
      <w:pPr>
        <w:jc w:val="center"/>
        <w:rPr>
          <w:b/>
          <w:bCs/>
          <w:sz w:val="26"/>
          <w:szCs w:val="26"/>
        </w:rPr>
      </w:pPr>
      <w:proofErr w:type="gramStart"/>
      <w:r w:rsidRPr="001D581E">
        <w:rPr>
          <w:b/>
          <w:bCs/>
          <w:sz w:val="26"/>
          <w:szCs w:val="26"/>
        </w:rPr>
        <w:t>META 18 - PLANO DE CARREIRA</w:t>
      </w:r>
      <w:proofErr w:type="gramEnd"/>
    </w:p>
    <w:p w:rsidR="00D36CA2" w:rsidRPr="001D581E" w:rsidRDefault="00D36CA2" w:rsidP="00D36CA2">
      <w:pPr>
        <w:spacing w:line="240" w:lineRule="auto"/>
        <w:rPr>
          <w:b/>
          <w:sz w:val="24"/>
          <w:szCs w:val="24"/>
        </w:rPr>
      </w:pPr>
      <w:r w:rsidRPr="001D581E">
        <w:rPr>
          <w:b/>
          <w:sz w:val="24"/>
          <w:szCs w:val="24"/>
        </w:rPr>
        <w:lastRenderedPageBreak/>
        <w:t xml:space="preserve">Meta 18 - Assegurar, no prazo de </w:t>
      </w:r>
      <w:proofErr w:type="gramStart"/>
      <w:r w:rsidRPr="001D581E">
        <w:rPr>
          <w:b/>
          <w:sz w:val="24"/>
          <w:szCs w:val="24"/>
        </w:rPr>
        <w:t>2</w:t>
      </w:r>
      <w:proofErr w:type="gramEnd"/>
      <w:r w:rsidRPr="001D581E">
        <w:rPr>
          <w:b/>
          <w:sz w:val="24"/>
          <w:szCs w:val="24"/>
        </w:rPr>
        <w:t xml:space="preserve"> (dois) anos a partir da aprovação do PME, a adequação do Plano de Carreira do Magistério Público Municipal às metas elencadas para os profissionais da Educação Básica nos termos do inciso VIII do art. 206 da Constituição Federal.</w:t>
      </w:r>
    </w:p>
    <w:p w:rsidR="00D36CA2" w:rsidRPr="006219B8"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18.1)</w:t>
            </w:r>
            <w:proofErr w:type="gramEnd"/>
            <w:r w:rsidRPr="002B64A2">
              <w:rPr>
                <w:sz w:val="20"/>
                <w:szCs w:val="20"/>
              </w:rPr>
              <w:t xml:space="preserve"> Aperfeiçoar o Plano de Carreira, garantindo direitos adquiridos e previstos em lei e a ampliação da valorização da carreira do Magistério, principalmente financeiramente com intuito de tornar a carreira do Magistério mais atrativa.</w:t>
            </w:r>
          </w:p>
        </w:tc>
        <w:tc>
          <w:tcPr>
            <w:tcW w:w="8647" w:type="dxa"/>
          </w:tcPr>
          <w:p w:rsidR="00D36CA2" w:rsidRPr="00946A8C" w:rsidRDefault="00D36CA2" w:rsidP="00D36CA2">
            <w:pPr>
              <w:spacing w:line="240" w:lineRule="auto"/>
              <w:rPr>
                <w:b/>
                <w:sz w:val="20"/>
                <w:szCs w:val="20"/>
              </w:rPr>
            </w:pPr>
            <w:r w:rsidRPr="00946A8C">
              <w:rPr>
                <w:b/>
                <w:sz w:val="20"/>
                <w:szCs w:val="20"/>
              </w:rPr>
              <w:t xml:space="preserve">O Plano de Carreira foi aperfeiçoado, de tal forma que garanta direitos e ampliação da valorização da carreira do Magistério, sobretudo, com relação ao aspecto financeiro? Detalhar se a resposta for “sim”, ou, justificar se for “não”. </w:t>
            </w:r>
          </w:p>
          <w:p w:rsidR="00D36CA2" w:rsidRPr="00946A8C" w:rsidRDefault="00D36CA2" w:rsidP="00D36CA2">
            <w:r w:rsidRPr="00946A8C">
              <w:rPr>
                <w:sz w:val="20"/>
                <w:szCs w:val="20"/>
              </w:rPr>
              <w:t>16ª CRE - O plano de carreira do magistério público estadual está vigente desde 1974 e prevê progressão na carreira. Está em discussão a viabilidade de implantação da Lei Federal do Piso do Magistério. O Estado tem garantido que nenhum professor receba a menos que o estabelecido pelo Piso Nacional.</w:t>
            </w:r>
          </w:p>
          <w:p w:rsidR="00D36CA2" w:rsidRPr="002B64A2" w:rsidRDefault="00D36CA2" w:rsidP="00D36CA2">
            <w:pPr>
              <w:tabs>
                <w:tab w:val="left" w:pos="975"/>
              </w:tabs>
              <w:spacing w:line="240" w:lineRule="auto"/>
              <w:rPr>
                <w:sz w:val="20"/>
                <w:szCs w:val="20"/>
              </w:rPr>
            </w:pPr>
            <w:r w:rsidRPr="00946A8C">
              <w:rPr>
                <w:sz w:val="20"/>
                <w:szCs w:val="20"/>
              </w:rPr>
              <w:t>SMED -</w:t>
            </w:r>
            <w:r w:rsidRPr="00946A8C">
              <w:rPr>
                <w:sz w:val="20"/>
                <w:szCs w:val="20"/>
              </w:rPr>
              <w:tab/>
              <w:t>Sim; Pois os professores têm sua valorização através de promoções de uma classe para outra, alterações de vantagens e de níveis.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18.2)</w:t>
            </w:r>
            <w:proofErr w:type="gramEnd"/>
            <w:r w:rsidRPr="002B64A2">
              <w:rPr>
                <w:sz w:val="20"/>
                <w:szCs w:val="20"/>
              </w:rPr>
              <w:t xml:space="preserve"> Estruturar a rede pública municipal de modo que, progressivamente, até o sexto ano de vigência deste PME, 90% (noventa por cento) dos respectivos profissionais do Magistério e 70% (setenta por cento) dos respectivos profissionais da educação não docentes sejam ocupantes de cargos de provimento efetivo, através de concurso, e estejam em exercício nas redes escolares a que se encontram vinculados.</w:t>
            </w:r>
          </w:p>
          <w:p w:rsidR="00D36CA2" w:rsidRPr="002B64A2" w:rsidRDefault="00D36CA2" w:rsidP="00D36CA2">
            <w:pPr>
              <w:spacing w:line="240" w:lineRule="auto"/>
              <w:rPr>
                <w:sz w:val="20"/>
                <w:szCs w:val="20"/>
              </w:rPr>
            </w:pPr>
          </w:p>
        </w:tc>
        <w:tc>
          <w:tcPr>
            <w:tcW w:w="8647" w:type="dxa"/>
          </w:tcPr>
          <w:p w:rsidR="00D36CA2" w:rsidRPr="00946A8C" w:rsidRDefault="00D36CA2" w:rsidP="00D36CA2">
            <w:pPr>
              <w:spacing w:line="240" w:lineRule="auto"/>
              <w:rPr>
                <w:b/>
                <w:sz w:val="20"/>
                <w:szCs w:val="20"/>
              </w:rPr>
            </w:pPr>
            <w:r w:rsidRPr="00946A8C">
              <w:rPr>
                <w:b/>
                <w:sz w:val="20"/>
                <w:szCs w:val="20"/>
              </w:rPr>
              <w:t xml:space="preserve">A rede pública municipal está sendo estruturada para que90% dos profissionais do Magistério e 70% dos demais profissionais da educação não docentes, ocupem cargos de provimento efetivo por meio de concursos? Detalhar se a resposta for “sim”, ou, justificar se for “não”. </w:t>
            </w:r>
          </w:p>
          <w:p w:rsidR="00D36CA2" w:rsidRPr="00946A8C" w:rsidRDefault="00D36CA2" w:rsidP="00D36CA2">
            <w:pPr>
              <w:spacing w:line="240" w:lineRule="auto"/>
              <w:rPr>
                <w:sz w:val="20"/>
                <w:szCs w:val="20"/>
              </w:rPr>
            </w:pPr>
            <w:r w:rsidRPr="00946A8C">
              <w:rPr>
                <w:sz w:val="20"/>
                <w:szCs w:val="20"/>
              </w:rPr>
              <w:t>16ª CRE - Não se aplica.</w:t>
            </w:r>
          </w:p>
          <w:p w:rsidR="00D36CA2" w:rsidRPr="00BC5A7A" w:rsidRDefault="00D36CA2" w:rsidP="00D36CA2">
            <w:pPr>
              <w:spacing w:line="240" w:lineRule="auto"/>
              <w:rPr>
                <w:b/>
                <w:color w:val="FF0000"/>
                <w:sz w:val="20"/>
                <w:szCs w:val="20"/>
              </w:rPr>
            </w:pPr>
            <w:r w:rsidRPr="00946A8C">
              <w:rPr>
                <w:sz w:val="20"/>
                <w:szCs w:val="20"/>
              </w:rPr>
              <w:t>SMED - Sim; Município realiza concursos a fim de suprir as necessidades nas escolas.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18.3)</w:t>
            </w:r>
            <w:proofErr w:type="gramEnd"/>
            <w:r w:rsidRPr="002B64A2">
              <w:rPr>
                <w:sz w:val="20"/>
                <w:szCs w:val="20"/>
              </w:rPr>
              <w:t xml:space="preserve"> Participar, sob a coordenação da SEDUC-RS, da UNDIME e da UNCME-RS, de comissões permanentes de estudos, formadas por </w:t>
            </w:r>
            <w:r w:rsidRPr="002B64A2">
              <w:rPr>
                <w:sz w:val="20"/>
                <w:szCs w:val="20"/>
              </w:rPr>
              <w:lastRenderedPageBreak/>
              <w:t>profissionais da educação de todos os sistemas e redes de ensino no estado e sindicatos das categorias dos trabalhadores para subsidiar os órgãos competentes na elaboração e implementação de Planos de Carreira Profissional a quem não os possuem.</w:t>
            </w:r>
          </w:p>
          <w:p w:rsidR="00D36CA2" w:rsidRPr="002B64A2" w:rsidRDefault="00D36CA2" w:rsidP="00D36CA2">
            <w:pPr>
              <w:spacing w:line="240" w:lineRule="auto"/>
              <w:rPr>
                <w:sz w:val="20"/>
                <w:szCs w:val="20"/>
              </w:rPr>
            </w:pPr>
          </w:p>
        </w:tc>
        <w:tc>
          <w:tcPr>
            <w:tcW w:w="8647" w:type="dxa"/>
          </w:tcPr>
          <w:p w:rsidR="00D36CA2" w:rsidRPr="00946A8C" w:rsidRDefault="00D36CA2" w:rsidP="00D36CA2">
            <w:pPr>
              <w:spacing w:line="240" w:lineRule="auto"/>
              <w:rPr>
                <w:b/>
                <w:sz w:val="20"/>
                <w:szCs w:val="20"/>
              </w:rPr>
            </w:pPr>
            <w:r w:rsidRPr="00946A8C">
              <w:rPr>
                <w:b/>
                <w:sz w:val="20"/>
                <w:szCs w:val="20"/>
              </w:rPr>
              <w:lastRenderedPageBreak/>
              <w:t xml:space="preserve">Este órgão está participando de comissões permanentes de estudos, para subsidiar a </w:t>
            </w:r>
            <w:proofErr w:type="gramStart"/>
            <w:r w:rsidRPr="00946A8C">
              <w:rPr>
                <w:b/>
                <w:sz w:val="20"/>
                <w:szCs w:val="20"/>
              </w:rPr>
              <w:t>implementação</w:t>
            </w:r>
            <w:proofErr w:type="gramEnd"/>
            <w:r w:rsidRPr="00946A8C">
              <w:rPr>
                <w:b/>
                <w:sz w:val="20"/>
                <w:szCs w:val="20"/>
              </w:rPr>
              <w:t xml:space="preserve"> de Planos de Carreira aos órgãos que não os possuem? Detalhar se a resposta for “sim”, ou, justificar </w:t>
            </w:r>
            <w:r w:rsidRPr="00946A8C">
              <w:rPr>
                <w:b/>
                <w:sz w:val="20"/>
                <w:szCs w:val="20"/>
              </w:rPr>
              <w:lastRenderedPageBreak/>
              <w:t xml:space="preserve">se for “não”. </w:t>
            </w:r>
          </w:p>
          <w:p w:rsidR="00D36CA2" w:rsidRPr="00946A8C" w:rsidRDefault="00D36CA2" w:rsidP="00D36CA2">
            <w:pPr>
              <w:rPr>
                <w:sz w:val="20"/>
                <w:szCs w:val="20"/>
              </w:rPr>
            </w:pPr>
            <w:r w:rsidRPr="00946A8C">
              <w:rPr>
                <w:sz w:val="20"/>
                <w:szCs w:val="20"/>
              </w:rPr>
              <w:t>16ª CRE - Somente quando for convidada a 16ª CRE se faz presente nas discussões no âmbito dos Municípios. Subsidia com orientações.</w:t>
            </w:r>
          </w:p>
          <w:p w:rsidR="00D36CA2" w:rsidRPr="00946A8C" w:rsidRDefault="00D36CA2" w:rsidP="00D36CA2">
            <w:pPr>
              <w:spacing w:line="240" w:lineRule="auto"/>
              <w:rPr>
                <w:sz w:val="20"/>
                <w:szCs w:val="20"/>
              </w:rPr>
            </w:pPr>
            <w:r w:rsidRPr="00946A8C">
              <w:rPr>
                <w:sz w:val="20"/>
                <w:szCs w:val="20"/>
              </w:rPr>
              <w:t xml:space="preserve">SMED - Sim; Os responsáveis participam de estudos de apoio para a </w:t>
            </w:r>
            <w:proofErr w:type="gramStart"/>
            <w:r w:rsidRPr="00946A8C">
              <w:rPr>
                <w:sz w:val="20"/>
                <w:szCs w:val="20"/>
              </w:rPr>
              <w:t>implementação</w:t>
            </w:r>
            <w:proofErr w:type="gramEnd"/>
            <w:r w:rsidRPr="00946A8C">
              <w:rPr>
                <w:sz w:val="20"/>
                <w:szCs w:val="20"/>
              </w:rPr>
              <w:t xml:space="preserve"> dos planos de carreira aos municípios que não os possuem.</w:t>
            </w:r>
          </w:p>
          <w:p w:rsidR="00D36CA2" w:rsidRDefault="00D36CA2" w:rsidP="00D36CA2">
            <w:pPr>
              <w:spacing w:line="240" w:lineRule="auto"/>
              <w:rPr>
                <w:sz w:val="20"/>
                <w:szCs w:val="20"/>
              </w:rPr>
            </w:pPr>
            <w:r w:rsidRPr="00946A8C">
              <w:rPr>
                <w:sz w:val="20"/>
                <w:szCs w:val="20"/>
              </w:rPr>
              <w:t>CME - Não. O Conselho já participou, em reuniões anteriores.</w:t>
            </w:r>
          </w:p>
          <w:p w:rsidR="00D36CA2" w:rsidRPr="00C057FA" w:rsidRDefault="00D36CA2" w:rsidP="00D36CA2">
            <w:pPr>
              <w:spacing w:line="240" w:lineRule="auto"/>
              <w:rPr>
                <w:b/>
                <w:color w:val="00B0F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18.4)</w:t>
            </w:r>
            <w:proofErr w:type="gramEnd"/>
            <w:r w:rsidRPr="002B64A2">
              <w:rPr>
                <w:sz w:val="20"/>
                <w:szCs w:val="20"/>
              </w:rPr>
              <w:t xml:space="preserve"> Participar anualmente, em regime de colaboração com o Ministério da Educação, sob a coordenação da SEDUC-RS e da UNDIME e com a participação das instituições públicas de pesquisa, do censo dos profissionais da Educação Básica e de outros segmentos da educação que não os do Magistério que atuam no Município. </w:t>
            </w:r>
          </w:p>
          <w:p w:rsidR="00D36CA2" w:rsidRPr="002B64A2" w:rsidRDefault="00D36CA2" w:rsidP="00D36CA2">
            <w:pPr>
              <w:spacing w:line="240" w:lineRule="auto"/>
              <w:rPr>
                <w:sz w:val="20"/>
                <w:szCs w:val="20"/>
              </w:rPr>
            </w:pPr>
          </w:p>
        </w:tc>
        <w:tc>
          <w:tcPr>
            <w:tcW w:w="8647" w:type="dxa"/>
          </w:tcPr>
          <w:p w:rsidR="00D36CA2" w:rsidRPr="00946A8C" w:rsidRDefault="00D36CA2" w:rsidP="00D36CA2">
            <w:pPr>
              <w:spacing w:line="240" w:lineRule="auto"/>
              <w:rPr>
                <w:b/>
                <w:color w:val="FF0000"/>
                <w:sz w:val="20"/>
                <w:szCs w:val="20"/>
              </w:rPr>
            </w:pPr>
            <w:r w:rsidRPr="00946A8C">
              <w:rPr>
                <w:b/>
                <w:sz w:val="20"/>
                <w:szCs w:val="20"/>
              </w:rPr>
              <w:t>Este órgão está participando do Censo Escolar em regime de colaboração com o MEC? Justificar se a resposta for “não”.</w:t>
            </w:r>
          </w:p>
          <w:p w:rsidR="00D36CA2" w:rsidRPr="00946A8C" w:rsidRDefault="00D36CA2" w:rsidP="00D36CA2">
            <w:pPr>
              <w:rPr>
                <w:sz w:val="20"/>
                <w:szCs w:val="20"/>
              </w:rPr>
            </w:pPr>
            <w:r w:rsidRPr="00946A8C">
              <w:rPr>
                <w:sz w:val="20"/>
                <w:szCs w:val="20"/>
              </w:rPr>
              <w:t>16ª CRE - A 16ª CRE coordena a realização do Censo Escolar e sintetiza os dados, bem como orienta a coleta e condensação dos dados.</w:t>
            </w:r>
          </w:p>
          <w:p w:rsidR="00D36CA2" w:rsidRPr="002B64A2" w:rsidRDefault="00D36CA2" w:rsidP="00D36CA2">
            <w:pPr>
              <w:spacing w:line="240" w:lineRule="auto"/>
              <w:rPr>
                <w:color w:val="FF0000"/>
                <w:sz w:val="20"/>
                <w:szCs w:val="20"/>
              </w:rPr>
            </w:pPr>
            <w:r w:rsidRPr="00946A8C">
              <w:rPr>
                <w:sz w:val="20"/>
                <w:szCs w:val="20"/>
              </w:rPr>
              <w:t>SMED - Sim; Participam do Censo Escolar anualmente, capacitações anuais.</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18.5)</w:t>
            </w:r>
            <w:proofErr w:type="gramEnd"/>
            <w:r w:rsidRPr="002B64A2">
              <w:rPr>
                <w:sz w:val="20"/>
                <w:szCs w:val="20"/>
              </w:rPr>
              <w:t xml:space="preserve"> Prever no Plano de Carreira dos profissionais da educação da Rede Municipal de Ensino, incentivos, para qualificação profissional inclusive em nível de pós-graduação stricto sensu.</w:t>
            </w:r>
          </w:p>
        </w:tc>
        <w:tc>
          <w:tcPr>
            <w:tcW w:w="8647" w:type="dxa"/>
          </w:tcPr>
          <w:p w:rsidR="00D36CA2" w:rsidRPr="00946A8C" w:rsidRDefault="00D36CA2" w:rsidP="00D36CA2">
            <w:pPr>
              <w:spacing w:line="240" w:lineRule="auto"/>
              <w:rPr>
                <w:b/>
                <w:sz w:val="20"/>
                <w:szCs w:val="20"/>
              </w:rPr>
            </w:pPr>
            <w:r w:rsidRPr="00946A8C">
              <w:rPr>
                <w:b/>
                <w:sz w:val="20"/>
                <w:szCs w:val="20"/>
              </w:rPr>
              <w:t xml:space="preserve">Está previsto no </w:t>
            </w:r>
            <w:proofErr w:type="gramStart"/>
            <w:r w:rsidRPr="00946A8C">
              <w:rPr>
                <w:b/>
                <w:sz w:val="20"/>
                <w:szCs w:val="20"/>
              </w:rPr>
              <w:t>Plano de Carreira incentivos para qualificação profissional, inclusive em nível de pós-graduação, para os profissionais da educação de sua rede</w:t>
            </w:r>
            <w:proofErr w:type="gramEnd"/>
            <w:r w:rsidRPr="00946A8C">
              <w:rPr>
                <w:b/>
                <w:sz w:val="20"/>
                <w:szCs w:val="20"/>
              </w:rPr>
              <w:t xml:space="preserve">? Detalhar se a resposta for “sim”, ou, justificar se for “não”. </w:t>
            </w:r>
          </w:p>
          <w:p w:rsidR="00D36CA2" w:rsidRPr="00946A8C" w:rsidRDefault="00D36CA2" w:rsidP="00D36CA2">
            <w:pPr>
              <w:rPr>
                <w:sz w:val="20"/>
                <w:szCs w:val="20"/>
              </w:rPr>
            </w:pPr>
            <w:r w:rsidRPr="00946A8C">
              <w:rPr>
                <w:sz w:val="20"/>
                <w:szCs w:val="20"/>
              </w:rPr>
              <w:t>16ª CRE - Está previsto, segundo a legislação específica de cada município.</w:t>
            </w:r>
          </w:p>
          <w:p w:rsidR="00D36CA2" w:rsidRDefault="00D36CA2" w:rsidP="00D36CA2">
            <w:pPr>
              <w:spacing w:line="240" w:lineRule="auto"/>
              <w:rPr>
                <w:sz w:val="20"/>
                <w:szCs w:val="20"/>
              </w:rPr>
            </w:pPr>
            <w:r w:rsidRPr="00946A8C">
              <w:rPr>
                <w:sz w:val="20"/>
                <w:szCs w:val="20"/>
              </w:rPr>
              <w:t xml:space="preserve">SMED - Sim; Pois os profissionais da educação são incentivados a </w:t>
            </w:r>
            <w:proofErr w:type="spellStart"/>
            <w:r w:rsidRPr="00946A8C">
              <w:rPr>
                <w:sz w:val="20"/>
                <w:szCs w:val="20"/>
              </w:rPr>
              <w:t>freqüentarem</w:t>
            </w:r>
            <w:proofErr w:type="spellEnd"/>
            <w:r w:rsidRPr="00946A8C">
              <w:rPr>
                <w:sz w:val="20"/>
                <w:szCs w:val="20"/>
              </w:rPr>
              <w:t xml:space="preserve"> cursos de especializações.</w:t>
            </w:r>
          </w:p>
          <w:p w:rsidR="00D36CA2" w:rsidRPr="002B64A2" w:rsidRDefault="00D36CA2" w:rsidP="00D36CA2">
            <w:pPr>
              <w:spacing w:line="240" w:lineRule="auto"/>
              <w:rPr>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18.6)</w:t>
            </w:r>
            <w:proofErr w:type="gramEnd"/>
            <w:r w:rsidRPr="002B64A2">
              <w:rPr>
                <w:sz w:val="20"/>
                <w:szCs w:val="20"/>
              </w:rPr>
              <w:t xml:space="preserve"> Garantir ao Magistério o piso salarial nacional no Plano de </w:t>
            </w:r>
            <w:r w:rsidRPr="002B64A2">
              <w:rPr>
                <w:sz w:val="20"/>
                <w:szCs w:val="20"/>
              </w:rPr>
              <w:lastRenderedPageBreak/>
              <w:t>Carreira.</w:t>
            </w:r>
          </w:p>
        </w:tc>
        <w:tc>
          <w:tcPr>
            <w:tcW w:w="8647" w:type="dxa"/>
          </w:tcPr>
          <w:p w:rsidR="00D36CA2" w:rsidRPr="00946A8C" w:rsidRDefault="00D36CA2" w:rsidP="00D36CA2">
            <w:pPr>
              <w:spacing w:line="240" w:lineRule="auto"/>
              <w:rPr>
                <w:b/>
                <w:sz w:val="20"/>
                <w:szCs w:val="20"/>
              </w:rPr>
            </w:pPr>
            <w:r w:rsidRPr="00946A8C">
              <w:rPr>
                <w:b/>
                <w:sz w:val="20"/>
                <w:szCs w:val="20"/>
              </w:rPr>
              <w:lastRenderedPageBreak/>
              <w:t xml:space="preserve">Foi garantido o piso salarial nacional para o Magistério no Plano de Carreira? Detalhar se a resposta </w:t>
            </w:r>
            <w:r w:rsidRPr="00946A8C">
              <w:rPr>
                <w:b/>
                <w:sz w:val="20"/>
                <w:szCs w:val="20"/>
              </w:rPr>
              <w:lastRenderedPageBreak/>
              <w:t xml:space="preserve">for “sim”, ou, justificar se for “não”. </w:t>
            </w:r>
          </w:p>
          <w:p w:rsidR="00D36CA2" w:rsidRPr="00946A8C" w:rsidRDefault="00D36CA2" w:rsidP="00D36CA2">
            <w:pPr>
              <w:rPr>
                <w:sz w:val="20"/>
                <w:szCs w:val="20"/>
              </w:rPr>
            </w:pPr>
            <w:r w:rsidRPr="00946A8C">
              <w:rPr>
                <w:sz w:val="20"/>
                <w:szCs w:val="20"/>
              </w:rPr>
              <w:t>16ª CRE - Nenhum professor da rede estadual recebe a menos do previsto na Lei do Piso Nacional, entretanto, há forte discussão entre “piso” e “teto” em cujos aspectos incidem as vantagens do plano.</w:t>
            </w:r>
          </w:p>
          <w:p w:rsidR="00D36CA2" w:rsidRDefault="00D36CA2" w:rsidP="00D36CA2">
            <w:pPr>
              <w:spacing w:line="240" w:lineRule="auto"/>
              <w:rPr>
                <w:sz w:val="20"/>
                <w:szCs w:val="20"/>
              </w:rPr>
            </w:pPr>
            <w:r w:rsidRPr="00946A8C">
              <w:rPr>
                <w:sz w:val="20"/>
                <w:szCs w:val="20"/>
              </w:rPr>
              <w:t>SMED - Sim; De acordo com a Implantação de Lei Municipal.</w:t>
            </w:r>
          </w:p>
          <w:p w:rsidR="00D36CA2" w:rsidRPr="002B64A2" w:rsidRDefault="00D36CA2" w:rsidP="00D36CA2">
            <w:pPr>
              <w:spacing w:line="240" w:lineRule="auto"/>
              <w:rPr>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18.7)</w:t>
            </w:r>
            <w:proofErr w:type="gramEnd"/>
            <w:r w:rsidRPr="002B64A2">
              <w:rPr>
                <w:sz w:val="20"/>
                <w:szCs w:val="20"/>
              </w:rPr>
              <w:t xml:space="preserve"> Buscar parcerias, em regime de colaboração, entre União, Estado e Município para que todos os professores das Redes Estadual e Municipal obtenham Curso em Nível de Graduação e Pós-graduação com bolsas de Estudos através de universidades federais e particulares, disponibilidade de tempo para estudos, através de cursos à distância.</w:t>
            </w:r>
          </w:p>
        </w:tc>
        <w:tc>
          <w:tcPr>
            <w:tcW w:w="8647" w:type="dxa"/>
          </w:tcPr>
          <w:p w:rsidR="00D36CA2" w:rsidRPr="00946A8C" w:rsidRDefault="00D36CA2" w:rsidP="00D36CA2">
            <w:pPr>
              <w:spacing w:line="240" w:lineRule="auto"/>
              <w:rPr>
                <w:b/>
                <w:sz w:val="20"/>
                <w:szCs w:val="20"/>
              </w:rPr>
            </w:pPr>
            <w:r w:rsidRPr="00946A8C">
              <w:rPr>
                <w:b/>
                <w:sz w:val="20"/>
                <w:szCs w:val="20"/>
              </w:rPr>
              <w:t xml:space="preserve">Está sendo </w:t>
            </w:r>
            <w:proofErr w:type="gramStart"/>
            <w:r w:rsidRPr="00946A8C">
              <w:rPr>
                <w:b/>
                <w:sz w:val="20"/>
                <w:szCs w:val="20"/>
              </w:rPr>
              <w:t>garantido bolsas de estudos e disponibilidade de tempo</w:t>
            </w:r>
            <w:proofErr w:type="gramEnd"/>
            <w:r w:rsidRPr="00946A8C">
              <w:rPr>
                <w:b/>
                <w:sz w:val="20"/>
                <w:szCs w:val="20"/>
              </w:rPr>
              <w:t xml:space="preserve"> para que os professores de sua rede obtenham curso em nível de graduação e de pós-graduação? Detalhar se a resposta for “sim”, ou, justificar se for “não”. </w:t>
            </w:r>
          </w:p>
          <w:p w:rsidR="00D36CA2" w:rsidRPr="00946A8C" w:rsidRDefault="00D36CA2" w:rsidP="00D36CA2">
            <w:pPr>
              <w:rPr>
                <w:sz w:val="20"/>
                <w:szCs w:val="20"/>
              </w:rPr>
            </w:pPr>
            <w:r w:rsidRPr="00946A8C">
              <w:rPr>
                <w:sz w:val="20"/>
                <w:szCs w:val="20"/>
              </w:rPr>
              <w:t xml:space="preserve">16ª CRE - Não existem bolsas de estudo para tanto, bem como a disponibilização de tempo para tal fim. Houve um estudo para transformar o tempo de licença prêmio em licença/qualificação profissional, não </w:t>
            </w:r>
            <w:proofErr w:type="gramStart"/>
            <w:r w:rsidRPr="00946A8C">
              <w:rPr>
                <w:sz w:val="20"/>
                <w:szCs w:val="20"/>
              </w:rPr>
              <w:t>implementado</w:t>
            </w:r>
            <w:proofErr w:type="gramEnd"/>
            <w:r w:rsidRPr="00946A8C">
              <w:rPr>
                <w:sz w:val="20"/>
                <w:szCs w:val="20"/>
              </w:rPr>
              <w:t>.</w:t>
            </w:r>
          </w:p>
          <w:p w:rsidR="00D36CA2" w:rsidRDefault="00D36CA2" w:rsidP="00D36CA2">
            <w:pPr>
              <w:rPr>
                <w:sz w:val="20"/>
                <w:szCs w:val="20"/>
              </w:rPr>
            </w:pPr>
            <w:r w:rsidRPr="00946A8C">
              <w:rPr>
                <w:sz w:val="20"/>
                <w:szCs w:val="20"/>
              </w:rPr>
              <w:t xml:space="preserve">SMED - Sim; Os professores são liberados para </w:t>
            </w:r>
            <w:proofErr w:type="spellStart"/>
            <w:r w:rsidRPr="00946A8C">
              <w:rPr>
                <w:sz w:val="20"/>
                <w:szCs w:val="20"/>
              </w:rPr>
              <w:t>freqüentarem</w:t>
            </w:r>
            <w:proofErr w:type="spellEnd"/>
            <w:r w:rsidRPr="00946A8C">
              <w:rPr>
                <w:sz w:val="20"/>
                <w:szCs w:val="20"/>
              </w:rPr>
              <w:t xml:space="preserve"> cursos em nível de graduação e pós-graduação.</w:t>
            </w:r>
          </w:p>
          <w:p w:rsidR="00D36CA2" w:rsidRPr="002B64A2" w:rsidRDefault="00D36CA2" w:rsidP="00D36CA2">
            <w:pPr>
              <w:rPr>
                <w:color w:val="FF000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18.8)</w:t>
            </w:r>
            <w:proofErr w:type="gramEnd"/>
            <w:r w:rsidRPr="002B64A2">
              <w:rPr>
                <w:sz w:val="20"/>
                <w:szCs w:val="20"/>
              </w:rPr>
              <w:t xml:space="preserve"> Constituir e assegurar cursos de aprofundamento de estudos nas áreas de atuação dos professores, com destaque para os conteúdos que compõem a base curricular nacional, as temáticas transversais, as especificidades locais e as metodologias de ensino de cada campo do saber, durante o estágio probatório.</w:t>
            </w:r>
          </w:p>
        </w:tc>
        <w:tc>
          <w:tcPr>
            <w:tcW w:w="8647" w:type="dxa"/>
          </w:tcPr>
          <w:p w:rsidR="00D36CA2" w:rsidRPr="00946A8C" w:rsidRDefault="00D36CA2" w:rsidP="00D36CA2">
            <w:pPr>
              <w:spacing w:line="240" w:lineRule="auto"/>
              <w:rPr>
                <w:b/>
                <w:sz w:val="20"/>
                <w:szCs w:val="20"/>
              </w:rPr>
            </w:pPr>
            <w:proofErr w:type="gramStart"/>
            <w:r w:rsidRPr="00946A8C">
              <w:rPr>
                <w:b/>
                <w:sz w:val="20"/>
                <w:szCs w:val="20"/>
              </w:rPr>
              <w:t>Está sendo assegurado cursos que abordem conteúdos da base curricular nacional, temáticas transversais, especificidades locais</w:t>
            </w:r>
            <w:proofErr w:type="gramEnd"/>
            <w:r w:rsidRPr="00946A8C">
              <w:rPr>
                <w:b/>
                <w:sz w:val="20"/>
                <w:szCs w:val="20"/>
              </w:rPr>
              <w:t xml:space="preserve"> e metodologias de ensino aos professores em estágio probatório? Detalhar se a resposta for “sim”, ou, justificar se for “não”. </w:t>
            </w:r>
          </w:p>
          <w:p w:rsidR="00D36CA2" w:rsidRPr="00946A8C" w:rsidRDefault="00D36CA2" w:rsidP="00D36CA2">
            <w:pPr>
              <w:rPr>
                <w:sz w:val="20"/>
                <w:szCs w:val="20"/>
              </w:rPr>
            </w:pPr>
            <w:r w:rsidRPr="00946A8C">
              <w:rPr>
                <w:sz w:val="20"/>
                <w:szCs w:val="20"/>
              </w:rPr>
              <w:t>16ª CRE - Sim, através da equipe pedagógica da CRE, em encontros específicos, bem como no tempo dedicado para formação continuada.</w:t>
            </w:r>
          </w:p>
          <w:p w:rsidR="00D36CA2" w:rsidRPr="002B64A2" w:rsidRDefault="00D36CA2" w:rsidP="00D36CA2">
            <w:pPr>
              <w:spacing w:line="240" w:lineRule="auto"/>
              <w:rPr>
                <w:color w:val="FF0000"/>
                <w:sz w:val="20"/>
                <w:szCs w:val="20"/>
              </w:rPr>
            </w:pPr>
            <w:r w:rsidRPr="00946A8C">
              <w:rPr>
                <w:sz w:val="20"/>
                <w:szCs w:val="20"/>
              </w:rPr>
              <w:t xml:space="preserve">SMED - Sim; Pois os professores estão em estágio </w:t>
            </w:r>
            <w:proofErr w:type="gramStart"/>
            <w:r w:rsidRPr="00946A8C">
              <w:rPr>
                <w:sz w:val="20"/>
                <w:szCs w:val="20"/>
              </w:rPr>
              <w:t xml:space="preserve">probatório orientados para participarem de cursos em suas áreas de atuação com objetivo de adquirirem conhecimento dos conteúdos que fazem parte </w:t>
            </w:r>
            <w:r w:rsidRPr="00946A8C">
              <w:rPr>
                <w:sz w:val="20"/>
                <w:szCs w:val="20"/>
              </w:rPr>
              <w:lastRenderedPageBreak/>
              <w:t>da base curricular nacional</w:t>
            </w:r>
            <w:proofErr w:type="gramEnd"/>
            <w:r w:rsidRPr="00946A8C">
              <w:rPr>
                <w:sz w:val="20"/>
                <w:szCs w:val="20"/>
              </w:rPr>
              <w:t>.</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lang w:eastAsia="pt-BR"/>
              </w:rPr>
              <w:lastRenderedPageBreak/>
              <w:t>18.9)</w:t>
            </w:r>
            <w:proofErr w:type="gramEnd"/>
            <w:r w:rsidRPr="002B64A2">
              <w:rPr>
                <w:sz w:val="20"/>
                <w:szCs w:val="20"/>
                <w:lang w:eastAsia="pt-BR"/>
              </w:rPr>
              <w:t xml:space="preserve"> Participar da prova nacional que irá subsidiar os Estados, o Distrito Federal e os Municípios, mediante adesão, para realização de concursos públicos de admissão de profissionais do Magistério da Educação Básica pública.</w:t>
            </w:r>
          </w:p>
          <w:p w:rsidR="00D36CA2" w:rsidRPr="002B64A2" w:rsidRDefault="00D36CA2" w:rsidP="00D36CA2">
            <w:pPr>
              <w:spacing w:line="240" w:lineRule="auto"/>
              <w:rPr>
                <w:sz w:val="20"/>
                <w:szCs w:val="20"/>
                <w:lang w:eastAsia="pt-BR"/>
              </w:rPr>
            </w:pPr>
          </w:p>
        </w:tc>
        <w:tc>
          <w:tcPr>
            <w:tcW w:w="8647" w:type="dxa"/>
          </w:tcPr>
          <w:p w:rsidR="00D36CA2" w:rsidRPr="00946A8C" w:rsidRDefault="00D36CA2" w:rsidP="00D36CA2">
            <w:pPr>
              <w:spacing w:line="240" w:lineRule="auto"/>
              <w:rPr>
                <w:b/>
                <w:sz w:val="20"/>
                <w:szCs w:val="20"/>
              </w:rPr>
            </w:pPr>
            <w:r w:rsidRPr="00946A8C">
              <w:rPr>
                <w:b/>
                <w:sz w:val="20"/>
                <w:szCs w:val="20"/>
              </w:rPr>
              <w:t>Foi firmada adesão para participar da prova nacional para admissão de profissionais do Magistério da Educação Básica?</w:t>
            </w:r>
          </w:p>
          <w:p w:rsidR="00D36CA2" w:rsidRPr="00AE267A" w:rsidRDefault="00D36CA2" w:rsidP="00D36CA2">
            <w:pPr>
              <w:rPr>
                <w:sz w:val="20"/>
                <w:szCs w:val="20"/>
              </w:rPr>
            </w:pPr>
            <w:r w:rsidRPr="00AE267A">
              <w:rPr>
                <w:sz w:val="20"/>
                <w:szCs w:val="20"/>
              </w:rPr>
              <w:t>16ª CRE - Acreditamos que não houve adesão.</w:t>
            </w:r>
          </w:p>
          <w:p w:rsidR="00D36CA2" w:rsidRPr="00A55E0C" w:rsidRDefault="00D36CA2" w:rsidP="00D36CA2">
            <w:pPr>
              <w:rPr>
                <w:b/>
                <w:sz w:val="20"/>
                <w:szCs w:val="20"/>
              </w:rPr>
            </w:pPr>
            <w:r w:rsidRPr="00AE267A">
              <w:rPr>
                <w:sz w:val="20"/>
                <w:szCs w:val="20"/>
              </w:rPr>
              <w:t>SMED - Sim.</w:t>
            </w: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lang w:eastAsia="pt-BR"/>
              </w:rPr>
              <w:t>18.10)</w:t>
            </w:r>
            <w:proofErr w:type="gramEnd"/>
            <w:r w:rsidRPr="002B64A2">
              <w:rPr>
                <w:sz w:val="20"/>
                <w:szCs w:val="20"/>
                <w:lang w:eastAsia="pt-BR"/>
              </w:rPr>
              <w:t xml:space="preserve"> Considerar as especificidades socioculturais das escolas do campo no provimento de cargos efetivos para essas escolas.</w:t>
            </w:r>
          </w:p>
        </w:tc>
        <w:tc>
          <w:tcPr>
            <w:tcW w:w="8647" w:type="dxa"/>
          </w:tcPr>
          <w:p w:rsidR="00D36CA2" w:rsidRPr="00AE267A" w:rsidRDefault="00D36CA2" w:rsidP="00D36CA2">
            <w:pPr>
              <w:spacing w:line="240" w:lineRule="auto"/>
              <w:rPr>
                <w:b/>
                <w:sz w:val="20"/>
                <w:szCs w:val="20"/>
              </w:rPr>
            </w:pPr>
            <w:r w:rsidRPr="00AE267A">
              <w:rPr>
                <w:b/>
                <w:sz w:val="20"/>
                <w:szCs w:val="20"/>
              </w:rPr>
              <w:t xml:space="preserve">Está sendo </w:t>
            </w:r>
            <w:proofErr w:type="gramStart"/>
            <w:r w:rsidRPr="00AE267A">
              <w:rPr>
                <w:b/>
                <w:sz w:val="20"/>
                <w:szCs w:val="20"/>
              </w:rPr>
              <w:t>levado em consideração</w:t>
            </w:r>
            <w:proofErr w:type="gramEnd"/>
            <w:r w:rsidRPr="00AE267A">
              <w:rPr>
                <w:b/>
                <w:sz w:val="20"/>
                <w:szCs w:val="20"/>
              </w:rPr>
              <w:t xml:space="preserve"> os aspectos socioculturais das escolas do campo para nelas prover cargos efetivos? Detalhar se a resposta for “sim”, ou, justificar se for “não”. </w:t>
            </w:r>
          </w:p>
          <w:p w:rsidR="00D36CA2" w:rsidRPr="00AE267A" w:rsidRDefault="00D36CA2" w:rsidP="00D36CA2">
            <w:pPr>
              <w:rPr>
                <w:sz w:val="20"/>
                <w:szCs w:val="20"/>
              </w:rPr>
            </w:pPr>
            <w:r w:rsidRPr="00AE267A">
              <w:rPr>
                <w:sz w:val="20"/>
                <w:szCs w:val="20"/>
              </w:rPr>
              <w:t>16ª CRE - As escolas do campo possuem proposta pedagógica específica, levando em conta o contexto da escola, os valores e os saberes da comunidade escolar que as constituem. Cabe, entretanto, ressaltar que tais escolas estão se esvaziando de forma acelerada, especialmente face á inexistência de política agrícola que permita ao homem do campo lá permanecer com qualidade de vida.</w:t>
            </w:r>
          </w:p>
          <w:p w:rsidR="00D36CA2" w:rsidRPr="006C297D" w:rsidRDefault="00D36CA2" w:rsidP="00D36CA2">
            <w:pPr>
              <w:spacing w:line="240" w:lineRule="auto"/>
              <w:rPr>
                <w:b/>
                <w:color w:val="FF0000"/>
                <w:sz w:val="20"/>
                <w:szCs w:val="20"/>
              </w:rPr>
            </w:pPr>
            <w:r w:rsidRPr="00AE267A">
              <w:rPr>
                <w:sz w:val="20"/>
                <w:szCs w:val="20"/>
              </w:rPr>
              <w:t>SMED - Sim. Através da realização de concursos públicos.</w:t>
            </w:r>
          </w:p>
        </w:tc>
      </w:tr>
    </w:tbl>
    <w:p w:rsidR="00D36CA2" w:rsidRDefault="00D36CA2" w:rsidP="00D36CA2">
      <w:pPr>
        <w:rPr>
          <w:b/>
          <w:bCs/>
          <w:sz w:val="24"/>
          <w:szCs w:val="24"/>
        </w:rPr>
      </w:pPr>
    </w:p>
    <w:p w:rsidR="00D36CA2" w:rsidRDefault="00D36CA2" w:rsidP="00D36CA2">
      <w:pPr>
        <w:jc w:val="center"/>
        <w:rPr>
          <w:b/>
          <w:bCs/>
          <w:sz w:val="26"/>
          <w:szCs w:val="26"/>
        </w:rPr>
      </w:pPr>
      <w:r w:rsidRPr="001D581E">
        <w:rPr>
          <w:b/>
          <w:bCs/>
          <w:sz w:val="26"/>
          <w:szCs w:val="26"/>
        </w:rPr>
        <w:t>META 19 - GESTÃO DEMOCRÁTICA</w:t>
      </w:r>
    </w:p>
    <w:p w:rsidR="00D36CA2" w:rsidRPr="00E3271F" w:rsidRDefault="00D36CA2" w:rsidP="00D36CA2">
      <w:pPr>
        <w:jc w:val="center"/>
        <w:rPr>
          <w:b/>
          <w:bCs/>
          <w:sz w:val="18"/>
          <w:szCs w:val="18"/>
        </w:rPr>
      </w:pPr>
    </w:p>
    <w:p w:rsidR="00D36CA2" w:rsidRPr="001D581E" w:rsidRDefault="00D36CA2" w:rsidP="00D36CA2">
      <w:pPr>
        <w:spacing w:line="240" w:lineRule="auto"/>
        <w:rPr>
          <w:b/>
          <w:sz w:val="24"/>
          <w:szCs w:val="24"/>
        </w:rPr>
      </w:pPr>
      <w:r w:rsidRPr="001D581E">
        <w:rPr>
          <w:b/>
          <w:sz w:val="24"/>
          <w:szCs w:val="24"/>
        </w:rPr>
        <w:t>Meta 19 - Assegurar condições, durante a vigência do Plano, para a efetivação da gestão democrática da educação pública e do regime de colaboração, através do fortalecimento de conselhos de participação e controle social, e da gestão democrática no âmbito das escolas públicas: conselhos escolares, de autonomia financeira e administrativa e provimento democrático da função de gestor, prevendo recursos e apoio técnico da União, bem como recursos próprios da esfera municipal para a manutenção do respectivo conselho de educação.</w:t>
      </w:r>
    </w:p>
    <w:p w:rsidR="00D36CA2" w:rsidRPr="006219B8"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lastRenderedPageBreak/>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Default="00D36CA2" w:rsidP="00D36CA2">
            <w:pPr>
              <w:spacing w:line="240" w:lineRule="auto"/>
              <w:rPr>
                <w:sz w:val="20"/>
                <w:szCs w:val="20"/>
              </w:rPr>
            </w:pPr>
          </w:p>
          <w:p w:rsidR="00D36CA2" w:rsidRPr="002B64A2" w:rsidRDefault="00D36CA2" w:rsidP="00D36CA2">
            <w:pPr>
              <w:spacing w:line="240" w:lineRule="auto"/>
              <w:rPr>
                <w:sz w:val="20"/>
                <w:szCs w:val="20"/>
              </w:rPr>
            </w:pPr>
            <w:proofErr w:type="gramStart"/>
            <w:r w:rsidRPr="002B64A2">
              <w:rPr>
                <w:sz w:val="20"/>
                <w:szCs w:val="20"/>
              </w:rPr>
              <w:t>19.1)</w:t>
            </w:r>
            <w:proofErr w:type="gramEnd"/>
            <w:r w:rsidRPr="002B64A2">
              <w:rPr>
                <w:sz w:val="20"/>
                <w:szCs w:val="20"/>
              </w:rPr>
              <w:t xml:space="preserve"> Contribuir para o diagnóstico da situação da gestão democrática em todos os municípios do estado,  sob a responsabilidade da UNCME-RS, da UNDIME-RS, da SEDUC-RS e do </w:t>
            </w:r>
            <w:proofErr w:type="spellStart"/>
            <w:r w:rsidRPr="002B64A2">
              <w:rPr>
                <w:sz w:val="20"/>
                <w:szCs w:val="20"/>
              </w:rPr>
              <w:t>CEEd</w:t>
            </w:r>
            <w:proofErr w:type="spellEnd"/>
            <w:r w:rsidRPr="002B64A2">
              <w:rPr>
                <w:sz w:val="20"/>
                <w:szCs w:val="20"/>
              </w:rPr>
              <w:t>-RS.</w:t>
            </w:r>
          </w:p>
        </w:tc>
        <w:tc>
          <w:tcPr>
            <w:tcW w:w="8647" w:type="dxa"/>
          </w:tcPr>
          <w:p w:rsidR="00D36CA2" w:rsidRPr="00AE267A" w:rsidRDefault="00D36CA2" w:rsidP="00D36CA2">
            <w:pPr>
              <w:spacing w:line="240" w:lineRule="auto"/>
              <w:rPr>
                <w:b/>
                <w:sz w:val="20"/>
                <w:szCs w:val="20"/>
              </w:rPr>
            </w:pPr>
            <w:r w:rsidRPr="00AE267A">
              <w:rPr>
                <w:b/>
                <w:sz w:val="20"/>
                <w:szCs w:val="20"/>
              </w:rPr>
              <w:t xml:space="preserve">Foi solicitado por algum órgão/entidade dados para diagnosticar a gestão democrática no Município? </w:t>
            </w:r>
          </w:p>
          <w:p w:rsidR="00D36CA2" w:rsidRPr="00AE267A" w:rsidRDefault="00D36CA2" w:rsidP="00D36CA2">
            <w:pPr>
              <w:spacing w:line="240" w:lineRule="auto"/>
              <w:rPr>
                <w:sz w:val="20"/>
                <w:szCs w:val="20"/>
              </w:rPr>
            </w:pPr>
            <w:r w:rsidRPr="00AE267A">
              <w:rPr>
                <w:sz w:val="20"/>
                <w:szCs w:val="20"/>
              </w:rPr>
              <w:t>16ª CRE - Sim, pelas Promotorias Regionais de Educação.</w:t>
            </w:r>
          </w:p>
          <w:p w:rsidR="00D36CA2" w:rsidRPr="00AE267A" w:rsidRDefault="00D36CA2" w:rsidP="00D36CA2">
            <w:pPr>
              <w:spacing w:line="240" w:lineRule="auto"/>
              <w:rPr>
                <w:sz w:val="20"/>
                <w:szCs w:val="20"/>
              </w:rPr>
            </w:pPr>
            <w:r w:rsidRPr="00AE267A">
              <w:rPr>
                <w:sz w:val="20"/>
                <w:szCs w:val="20"/>
              </w:rPr>
              <w:t>SMED - Não foram solicitado</w:t>
            </w:r>
            <w:r>
              <w:rPr>
                <w:sz w:val="20"/>
                <w:szCs w:val="20"/>
              </w:rPr>
              <w:t>s</w:t>
            </w:r>
            <w:r w:rsidRPr="00AE267A">
              <w:rPr>
                <w:sz w:val="20"/>
                <w:szCs w:val="20"/>
              </w:rPr>
              <w:t xml:space="preserve"> por nenhum órgão ainda.</w:t>
            </w:r>
          </w:p>
          <w:p w:rsidR="00D36CA2" w:rsidRPr="00C057FA" w:rsidRDefault="00D36CA2" w:rsidP="00D36CA2">
            <w:pPr>
              <w:spacing w:line="240" w:lineRule="auto"/>
              <w:rPr>
                <w:b/>
                <w:color w:val="00B0F0"/>
                <w:sz w:val="20"/>
                <w:szCs w:val="20"/>
              </w:rPr>
            </w:pPr>
            <w:r w:rsidRPr="00AE267A">
              <w:rPr>
                <w:sz w:val="20"/>
                <w:szCs w:val="20"/>
              </w:rPr>
              <w:t>CME – Não.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19.2)</w:t>
            </w:r>
            <w:proofErr w:type="gramEnd"/>
            <w:r w:rsidRPr="002B64A2">
              <w:rPr>
                <w:sz w:val="20"/>
                <w:szCs w:val="20"/>
              </w:rPr>
              <w:t xml:space="preserve"> Aperfeiçoar as leis de gestão democrática nas escolas públicas, constando três pilares: Conselhos Escolares, descentralização de recursos e provimento democrático da função de direção de escola, sob responsabilidade da SEDUC-RS e da SMED.</w:t>
            </w:r>
          </w:p>
          <w:p w:rsidR="00D36CA2" w:rsidRPr="002B64A2" w:rsidRDefault="00D36CA2" w:rsidP="00D36CA2">
            <w:pPr>
              <w:spacing w:line="240" w:lineRule="auto"/>
              <w:rPr>
                <w:sz w:val="20"/>
                <w:szCs w:val="20"/>
              </w:rPr>
            </w:pPr>
          </w:p>
        </w:tc>
        <w:tc>
          <w:tcPr>
            <w:tcW w:w="8647" w:type="dxa"/>
          </w:tcPr>
          <w:p w:rsidR="00D36CA2" w:rsidRPr="00AE267A" w:rsidRDefault="00D36CA2" w:rsidP="00D36CA2">
            <w:pPr>
              <w:spacing w:line="240" w:lineRule="auto"/>
              <w:rPr>
                <w:b/>
                <w:sz w:val="20"/>
                <w:szCs w:val="20"/>
              </w:rPr>
            </w:pPr>
            <w:r w:rsidRPr="00AE267A">
              <w:rPr>
                <w:b/>
                <w:sz w:val="20"/>
                <w:szCs w:val="20"/>
              </w:rPr>
              <w:t xml:space="preserve">As leis de gestão democrática nas escolas públicas estão sendo </w:t>
            </w:r>
            <w:proofErr w:type="gramStart"/>
            <w:r w:rsidRPr="00AE267A">
              <w:rPr>
                <w:b/>
                <w:sz w:val="20"/>
                <w:szCs w:val="20"/>
              </w:rPr>
              <w:t>aperfeiçoadas, de tal forma que, nelas constem os três pilares</w:t>
            </w:r>
            <w:proofErr w:type="gramEnd"/>
            <w:r w:rsidRPr="00AE267A">
              <w:rPr>
                <w:b/>
                <w:sz w:val="20"/>
                <w:szCs w:val="20"/>
              </w:rPr>
              <w:t>: Conselhos Escolares, descentralização de recursos e provimento democrático da função de diretor de escola? Comente:</w:t>
            </w:r>
          </w:p>
          <w:p w:rsidR="00D36CA2" w:rsidRPr="00AE267A" w:rsidRDefault="00D36CA2" w:rsidP="00D36CA2">
            <w:pPr>
              <w:spacing w:line="240" w:lineRule="auto"/>
              <w:rPr>
                <w:sz w:val="20"/>
                <w:szCs w:val="20"/>
              </w:rPr>
            </w:pPr>
            <w:r w:rsidRPr="00AE267A">
              <w:rPr>
                <w:sz w:val="20"/>
                <w:szCs w:val="20"/>
              </w:rPr>
              <w:t>16ª CRE - Na rede Estadual sim, através da Lei de Gestão Democrática.</w:t>
            </w:r>
          </w:p>
          <w:p w:rsidR="00D36CA2" w:rsidRPr="00AE267A" w:rsidRDefault="00D36CA2" w:rsidP="00D36CA2">
            <w:pPr>
              <w:spacing w:line="240" w:lineRule="auto"/>
              <w:rPr>
                <w:sz w:val="24"/>
                <w:szCs w:val="24"/>
              </w:rPr>
            </w:pPr>
            <w:r w:rsidRPr="00AE267A">
              <w:rPr>
                <w:sz w:val="20"/>
                <w:szCs w:val="20"/>
              </w:rPr>
              <w:t>SMED - Sim, no município a lei foi atualizada em 2016, sob o número 6059 de 1º de março de 2016, no que diz respeito ao provimento democrático de direção.</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19.3)</w:t>
            </w:r>
            <w:proofErr w:type="gramEnd"/>
            <w:r w:rsidRPr="002B64A2">
              <w:rPr>
                <w:sz w:val="20"/>
                <w:szCs w:val="20"/>
              </w:rPr>
              <w:t xml:space="preserve"> Garantir a manutenção e o fortalecimento dos Conselhos Escolares, como instrumentos de participação, deliberação, construção da proposta pedagógica, na gestão escolar nas dimensões pedagógica, administrativa e financeira, inclusive por meio de programas de efetiva formação de conselheiros, assegurando-se condições de funcionamento autônomo; em regime de colaboração entre os três entes federados.</w:t>
            </w:r>
          </w:p>
          <w:p w:rsidR="00D36CA2" w:rsidRPr="002B64A2" w:rsidRDefault="00D36CA2" w:rsidP="00D36CA2">
            <w:pPr>
              <w:spacing w:line="240" w:lineRule="auto"/>
              <w:rPr>
                <w:sz w:val="20"/>
                <w:szCs w:val="20"/>
              </w:rPr>
            </w:pPr>
          </w:p>
        </w:tc>
        <w:tc>
          <w:tcPr>
            <w:tcW w:w="8647" w:type="dxa"/>
          </w:tcPr>
          <w:p w:rsidR="00D36CA2" w:rsidRPr="00AE267A" w:rsidRDefault="00D36CA2" w:rsidP="00D36CA2">
            <w:pPr>
              <w:spacing w:line="240" w:lineRule="auto"/>
              <w:rPr>
                <w:b/>
                <w:sz w:val="20"/>
                <w:szCs w:val="20"/>
              </w:rPr>
            </w:pPr>
            <w:r w:rsidRPr="00AE267A">
              <w:rPr>
                <w:b/>
                <w:sz w:val="20"/>
                <w:szCs w:val="20"/>
              </w:rPr>
              <w:t>Está sendo garantida a participação dos Conselhos Escolares em programas de formação de conselheiros, bem como as condições necessárias para seu funcionamento? Explique.</w:t>
            </w:r>
          </w:p>
          <w:p w:rsidR="00D36CA2" w:rsidRPr="00AE267A" w:rsidRDefault="00D36CA2" w:rsidP="00D36CA2">
            <w:pPr>
              <w:spacing w:line="240" w:lineRule="auto"/>
              <w:rPr>
                <w:sz w:val="20"/>
                <w:szCs w:val="20"/>
              </w:rPr>
            </w:pPr>
            <w:r w:rsidRPr="00AE267A">
              <w:rPr>
                <w:sz w:val="20"/>
                <w:szCs w:val="20"/>
              </w:rPr>
              <w:t>16ª CRE - Está sendo garantida a participação e a atualização acontece através de Legislação pertinente e capacitação de Conselheiros, no sistema EAD para todos os interessados. Além disso, através de orientação fornecida pela 16ª CRE e materiais de orientações que incentivam o fortalecimento dos mesmos.</w:t>
            </w:r>
          </w:p>
          <w:p w:rsidR="00D36CA2" w:rsidRPr="00AE267A" w:rsidRDefault="00D36CA2" w:rsidP="00D36CA2">
            <w:pPr>
              <w:spacing w:line="240" w:lineRule="auto"/>
              <w:rPr>
                <w:sz w:val="20"/>
                <w:szCs w:val="20"/>
              </w:rPr>
            </w:pPr>
            <w:r w:rsidRPr="00AE267A">
              <w:rPr>
                <w:sz w:val="20"/>
                <w:szCs w:val="20"/>
              </w:rPr>
              <w:t>SMED - Todas as Escolas possuem Cons</w:t>
            </w:r>
            <w:r>
              <w:rPr>
                <w:sz w:val="20"/>
                <w:szCs w:val="20"/>
              </w:rPr>
              <w:t>elho Escolar atuante, sendo dadas as</w:t>
            </w:r>
            <w:r w:rsidRPr="00AE267A">
              <w:rPr>
                <w:sz w:val="20"/>
                <w:szCs w:val="20"/>
              </w:rPr>
              <w:t xml:space="preserve"> condições necessárias pa</w:t>
            </w:r>
            <w:r>
              <w:rPr>
                <w:sz w:val="20"/>
                <w:szCs w:val="20"/>
              </w:rPr>
              <w:t>ra o funcionamento e atuação do mesmo</w:t>
            </w:r>
            <w:r w:rsidRPr="00AE267A">
              <w:rPr>
                <w:sz w:val="20"/>
                <w:szCs w:val="20"/>
              </w:rPr>
              <w:t xml:space="preserve"> na escola. Ainda não são oferecidas formações para os Conselhos Escolares.</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19.4)</w:t>
            </w:r>
            <w:proofErr w:type="gramEnd"/>
            <w:r w:rsidRPr="002B64A2">
              <w:rPr>
                <w:sz w:val="20"/>
                <w:szCs w:val="20"/>
              </w:rPr>
              <w:t xml:space="preserve"> Fortalecer o CME, garantindo a esse colegiado, recursos financeiros, espaço físico adequado, quadro de recursos humanos disponíveis, equipamentos e meios de transporte para verificações periódicas da rede escolar, com vistas ao desempenho de suas funções.</w:t>
            </w:r>
          </w:p>
        </w:tc>
        <w:tc>
          <w:tcPr>
            <w:tcW w:w="8647" w:type="dxa"/>
          </w:tcPr>
          <w:p w:rsidR="00D36CA2" w:rsidRPr="00AE267A" w:rsidRDefault="00D36CA2" w:rsidP="00D36CA2">
            <w:pPr>
              <w:spacing w:line="240" w:lineRule="auto"/>
              <w:rPr>
                <w:b/>
                <w:sz w:val="20"/>
                <w:szCs w:val="20"/>
              </w:rPr>
            </w:pPr>
            <w:r w:rsidRPr="00AE267A">
              <w:rPr>
                <w:b/>
                <w:sz w:val="20"/>
                <w:szCs w:val="20"/>
              </w:rPr>
              <w:t>O CME está sendo fortalecido, tanto nos aspectos materiais como nos recursos humanos, para que o mesmo consiga desempenhar suas funções? Comente.</w:t>
            </w:r>
          </w:p>
          <w:p w:rsidR="00D36CA2" w:rsidRPr="00AE267A" w:rsidRDefault="00D36CA2" w:rsidP="00D36CA2">
            <w:pPr>
              <w:spacing w:line="240" w:lineRule="auto"/>
              <w:rPr>
                <w:sz w:val="20"/>
                <w:szCs w:val="20"/>
              </w:rPr>
            </w:pPr>
            <w:r w:rsidRPr="00AE267A">
              <w:rPr>
                <w:sz w:val="20"/>
                <w:szCs w:val="20"/>
              </w:rPr>
              <w:t>16ª CRE - Não se aplica.</w:t>
            </w:r>
          </w:p>
          <w:p w:rsidR="00D36CA2" w:rsidRPr="00AE267A" w:rsidRDefault="00D36CA2" w:rsidP="00D36CA2">
            <w:pPr>
              <w:spacing w:line="240" w:lineRule="auto"/>
              <w:rPr>
                <w:sz w:val="20"/>
                <w:szCs w:val="20"/>
              </w:rPr>
            </w:pPr>
            <w:r w:rsidRPr="00AE267A">
              <w:rPr>
                <w:sz w:val="20"/>
                <w:szCs w:val="20"/>
              </w:rPr>
              <w:t xml:space="preserve">SMED - Sim. O poder público disponibiliza dos materiais de expediente necessários e humanos conforme as necessidades do mesmo.  </w:t>
            </w:r>
          </w:p>
          <w:p w:rsidR="00D36CA2" w:rsidRDefault="00D36CA2" w:rsidP="00D36CA2">
            <w:pPr>
              <w:spacing w:line="240" w:lineRule="auto"/>
              <w:rPr>
                <w:sz w:val="20"/>
                <w:szCs w:val="20"/>
              </w:rPr>
            </w:pPr>
            <w:r w:rsidRPr="00AE267A">
              <w:rPr>
                <w:sz w:val="20"/>
                <w:szCs w:val="20"/>
              </w:rPr>
              <w:t>CME – Sim, recebemos material novo, temos assessor e o carro é disponibilizado dentro das condições.</w:t>
            </w:r>
          </w:p>
          <w:p w:rsidR="00D36CA2" w:rsidRPr="00C057FA" w:rsidRDefault="00D36CA2" w:rsidP="00D36CA2">
            <w:pPr>
              <w:spacing w:line="240" w:lineRule="auto"/>
              <w:rPr>
                <w:b/>
                <w:color w:val="00B0F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19.5)</w:t>
            </w:r>
            <w:proofErr w:type="gramEnd"/>
            <w:r w:rsidRPr="002B64A2">
              <w:rPr>
                <w:sz w:val="20"/>
                <w:szCs w:val="20"/>
              </w:rPr>
              <w:t xml:space="preserve"> Viabilizar a participação nos programas de apoio e formação continuada aos conselheiros do CME, através de ações articuladas entre União, Estado e Município.</w:t>
            </w:r>
          </w:p>
        </w:tc>
        <w:tc>
          <w:tcPr>
            <w:tcW w:w="8647" w:type="dxa"/>
          </w:tcPr>
          <w:p w:rsidR="00D36CA2" w:rsidRPr="00AE267A" w:rsidRDefault="00D36CA2" w:rsidP="00D36CA2">
            <w:pPr>
              <w:spacing w:line="240" w:lineRule="auto"/>
              <w:rPr>
                <w:b/>
                <w:sz w:val="20"/>
                <w:szCs w:val="20"/>
              </w:rPr>
            </w:pPr>
            <w:r w:rsidRPr="00AE267A">
              <w:rPr>
                <w:b/>
                <w:sz w:val="20"/>
                <w:szCs w:val="20"/>
              </w:rPr>
              <w:t>Foi viabilizada a participação dos conselheiros municipais de educação a algum programa de apoio e formação continuada para desempenharem suas funções? Comente.</w:t>
            </w:r>
          </w:p>
          <w:p w:rsidR="00D36CA2" w:rsidRPr="00AE267A" w:rsidRDefault="00D36CA2" w:rsidP="00D36CA2">
            <w:pPr>
              <w:spacing w:line="240" w:lineRule="auto"/>
              <w:rPr>
                <w:sz w:val="20"/>
                <w:szCs w:val="20"/>
              </w:rPr>
            </w:pPr>
            <w:r w:rsidRPr="00AE267A">
              <w:rPr>
                <w:sz w:val="20"/>
                <w:szCs w:val="20"/>
              </w:rPr>
              <w:t xml:space="preserve">16ª CRE - Não se aplica. </w:t>
            </w:r>
          </w:p>
          <w:p w:rsidR="00D36CA2" w:rsidRPr="00AE267A" w:rsidRDefault="00D36CA2" w:rsidP="00D36CA2">
            <w:pPr>
              <w:spacing w:line="240" w:lineRule="auto"/>
              <w:rPr>
                <w:sz w:val="20"/>
                <w:szCs w:val="20"/>
              </w:rPr>
            </w:pPr>
            <w:r w:rsidRPr="00AE267A">
              <w:rPr>
                <w:sz w:val="20"/>
                <w:szCs w:val="20"/>
              </w:rPr>
              <w:t>SMED - Ainda não foi viabilizada. O Conselho coloca que não é oferecida formação especifica para esta área de atuação.</w:t>
            </w:r>
          </w:p>
          <w:p w:rsidR="00D36CA2" w:rsidRDefault="00D36CA2" w:rsidP="00D36CA2">
            <w:pPr>
              <w:spacing w:line="240" w:lineRule="auto"/>
              <w:rPr>
                <w:sz w:val="20"/>
                <w:szCs w:val="20"/>
              </w:rPr>
            </w:pPr>
            <w:r w:rsidRPr="00AE267A">
              <w:rPr>
                <w:sz w:val="20"/>
                <w:szCs w:val="20"/>
              </w:rPr>
              <w:t xml:space="preserve">CME – Não </w:t>
            </w:r>
            <w:proofErr w:type="gramStart"/>
            <w:r w:rsidRPr="00AE267A">
              <w:rPr>
                <w:sz w:val="20"/>
                <w:szCs w:val="20"/>
              </w:rPr>
              <w:t>tem</w:t>
            </w:r>
            <w:proofErr w:type="gramEnd"/>
            <w:r w:rsidRPr="00AE267A">
              <w:rPr>
                <w:sz w:val="20"/>
                <w:szCs w:val="20"/>
              </w:rPr>
              <w:t xml:space="preserve"> acontecido formações, mas, quando houve, se participou.</w:t>
            </w:r>
          </w:p>
          <w:p w:rsidR="00D36CA2" w:rsidRPr="00A438AA" w:rsidRDefault="00D36CA2" w:rsidP="00D36CA2">
            <w:pPr>
              <w:spacing w:line="240" w:lineRule="auto"/>
              <w:rPr>
                <w:b/>
                <w:color w:val="00B0F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19.6)</w:t>
            </w:r>
            <w:proofErr w:type="gramEnd"/>
            <w:r w:rsidRPr="002B64A2">
              <w:rPr>
                <w:sz w:val="20"/>
                <w:szCs w:val="20"/>
              </w:rPr>
              <w:t xml:space="preserve"> Aderir aos programas de apoio e formação aos conselheiros do conselho de acompanhamento e controle social do FUNDEB, do Conselho Municipal de Alimentação Escolar e possibilitando a esses colegiados, recursos financeiros, espaço físico adequado, equipamentos e meios de transporte para verificações à rede escolar, com vistas ao desempenho de suas funções.</w:t>
            </w:r>
          </w:p>
        </w:tc>
        <w:tc>
          <w:tcPr>
            <w:tcW w:w="8647" w:type="dxa"/>
          </w:tcPr>
          <w:p w:rsidR="00D36CA2" w:rsidRPr="00AE267A" w:rsidRDefault="00D36CA2" w:rsidP="00D36CA2">
            <w:pPr>
              <w:spacing w:line="240" w:lineRule="auto"/>
              <w:rPr>
                <w:b/>
                <w:sz w:val="20"/>
                <w:szCs w:val="20"/>
              </w:rPr>
            </w:pPr>
            <w:r w:rsidRPr="00AE267A">
              <w:rPr>
                <w:b/>
                <w:sz w:val="20"/>
                <w:szCs w:val="20"/>
              </w:rPr>
              <w:t xml:space="preserve">Ocorreu adesão a algum programa de formação aos conselheiros municipais vinculados ao FUNDEB e à Alimentação Escolar, bem como lhes está sendo </w:t>
            </w:r>
            <w:proofErr w:type="gramStart"/>
            <w:r w:rsidRPr="00AE267A">
              <w:rPr>
                <w:b/>
                <w:sz w:val="20"/>
                <w:szCs w:val="20"/>
              </w:rPr>
              <w:t>possibilitado, recursos financeiros, espaço físico adequado,</w:t>
            </w:r>
            <w:proofErr w:type="gramEnd"/>
            <w:r w:rsidRPr="00AE267A">
              <w:rPr>
                <w:b/>
                <w:sz w:val="20"/>
                <w:szCs w:val="20"/>
              </w:rPr>
              <w:t xml:space="preserve"> equipamentos e transporte para desempenharem suas funções? Comente.</w:t>
            </w:r>
          </w:p>
          <w:p w:rsidR="00D36CA2" w:rsidRPr="00AE267A" w:rsidRDefault="00D36CA2" w:rsidP="00D36CA2">
            <w:pPr>
              <w:spacing w:line="240" w:lineRule="auto"/>
              <w:rPr>
                <w:sz w:val="20"/>
                <w:szCs w:val="20"/>
              </w:rPr>
            </w:pPr>
            <w:r w:rsidRPr="00AE267A">
              <w:rPr>
                <w:sz w:val="20"/>
                <w:szCs w:val="20"/>
              </w:rPr>
              <w:t>16ª CRE - Não se aplica.</w:t>
            </w:r>
          </w:p>
          <w:p w:rsidR="00D36CA2" w:rsidRDefault="00D36CA2" w:rsidP="00D36CA2">
            <w:pPr>
              <w:spacing w:line="240" w:lineRule="auto"/>
              <w:rPr>
                <w:sz w:val="20"/>
                <w:szCs w:val="20"/>
              </w:rPr>
            </w:pPr>
            <w:r w:rsidRPr="00AE267A">
              <w:rPr>
                <w:sz w:val="20"/>
                <w:szCs w:val="20"/>
              </w:rPr>
              <w:t xml:space="preserve">SMED - Sim, pois dentro da previsão orçamentária está incluído o custeio de salas e auditórios que são utilizados pelos conselheiros, bem como a disponibilização de transporte, diárias e equipamentos </w:t>
            </w:r>
            <w:r w:rsidRPr="00AE267A">
              <w:rPr>
                <w:sz w:val="20"/>
                <w:szCs w:val="20"/>
              </w:rPr>
              <w:lastRenderedPageBreak/>
              <w:t xml:space="preserve">necessários </w:t>
            </w:r>
            <w:proofErr w:type="gramStart"/>
            <w:r w:rsidRPr="00AE267A">
              <w:rPr>
                <w:sz w:val="20"/>
                <w:szCs w:val="20"/>
              </w:rPr>
              <w:t>a</w:t>
            </w:r>
            <w:proofErr w:type="gramEnd"/>
            <w:r w:rsidRPr="00AE267A">
              <w:rPr>
                <w:sz w:val="20"/>
                <w:szCs w:val="20"/>
              </w:rPr>
              <w:t xml:space="preserve"> atividade.</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19.7)</w:t>
            </w:r>
            <w:proofErr w:type="gramEnd"/>
            <w:r w:rsidRPr="002B64A2">
              <w:rPr>
                <w:sz w:val="20"/>
                <w:szCs w:val="20"/>
              </w:rPr>
              <w:t xml:space="preserve"> Contribuir para construção do banco de dados com atualização sistemática inclusive com a divulgação das atribuições, agendamentos de discussões e plenárias, com responsabilidade da UNCME-RS, em regime de colaboração com </w:t>
            </w:r>
            <w:proofErr w:type="spellStart"/>
            <w:r w:rsidRPr="002B64A2">
              <w:rPr>
                <w:sz w:val="20"/>
                <w:szCs w:val="20"/>
              </w:rPr>
              <w:t>CEEd</w:t>
            </w:r>
            <w:proofErr w:type="spellEnd"/>
            <w:r w:rsidRPr="002B64A2">
              <w:rPr>
                <w:sz w:val="20"/>
                <w:szCs w:val="20"/>
              </w:rPr>
              <w:t>, a UNDIME e a SEDUC-RS, em parceria com o Tribunal de Contas do Estado – TCE/RS.</w:t>
            </w:r>
          </w:p>
        </w:tc>
        <w:tc>
          <w:tcPr>
            <w:tcW w:w="8647" w:type="dxa"/>
          </w:tcPr>
          <w:p w:rsidR="00D36CA2" w:rsidRPr="00AE267A" w:rsidRDefault="00D36CA2" w:rsidP="00D36CA2">
            <w:pPr>
              <w:spacing w:line="240" w:lineRule="auto"/>
              <w:rPr>
                <w:b/>
                <w:sz w:val="20"/>
                <w:szCs w:val="20"/>
              </w:rPr>
            </w:pPr>
            <w:proofErr w:type="gramStart"/>
            <w:r w:rsidRPr="00AE267A">
              <w:rPr>
                <w:b/>
                <w:sz w:val="20"/>
                <w:szCs w:val="20"/>
              </w:rPr>
              <w:t>Está</w:t>
            </w:r>
            <w:proofErr w:type="gramEnd"/>
            <w:r w:rsidRPr="00AE267A">
              <w:rPr>
                <w:b/>
                <w:sz w:val="20"/>
                <w:szCs w:val="20"/>
              </w:rPr>
              <w:t xml:space="preserve"> sendo construído banco de dados para divulgar atribuições, agendamentos de discussões e plenárias de cada órgão responsável pela efetivação da gestão democrática da educação pública? Detalhar se a resposta for “sim”, ou, justificar se for “não”. </w:t>
            </w:r>
          </w:p>
          <w:p w:rsidR="00D36CA2" w:rsidRPr="00AE267A" w:rsidRDefault="00D36CA2" w:rsidP="00D36CA2">
            <w:pPr>
              <w:spacing w:line="240" w:lineRule="auto"/>
              <w:rPr>
                <w:sz w:val="20"/>
                <w:szCs w:val="20"/>
              </w:rPr>
            </w:pPr>
            <w:r w:rsidRPr="00AE267A">
              <w:rPr>
                <w:sz w:val="20"/>
                <w:szCs w:val="20"/>
              </w:rPr>
              <w:t>16ª CRE - Sim, são oferecidos cursos em EAD em parceria com TCE e há uma constante atualização da legislação.</w:t>
            </w:r>
          </w:p>
          <w:p w:rsidR="00D36CA2" w:rsidRPr="00AE267A" w:rsidRDefault="00D36CA2" w:rsidP="00D36CA2">
            <w:pPr>
              <w:spacing w:line="240" w:lineRule="auto"/>
              <w:rPr>
                <w:sz w:val="20"/>
                <w:szCs w:val="20"/>
              </w:rPr>
            </w:pPr>
            <w:r w:rsidRPr="00AE267A">
              <w:rPr>
                <w:sz w:val="20"/>
                <w:szCs w:val="20"/>
              </w:rPr>
              <w:t>SMED - Ainda não.</w:t>
            </w:r>
          </w:p>
          <w:p w:rsidR="00D36CA2" w:rsidRDefault="00D36CA2" w:rsidP="00D36CA2">
            <w:pPr>
              <w:spacing w:line="240" w:lineRule="auto"/>
              <w:rPr>
                <w:sz w:val="20"/>
                <w:szCs w:val="20"/>
              </w:rPr>
            </w:pPr>
            <w:r w:rsidRPr="00AE267A">
              <w:rPr>
                <w:sz w:val="20"/>
                <w:szCs w:val="20"/>
              </w:rPr>
              <w:t>CME – Não. Não temos conhecimento de construção desse banco de dados.</w:t>
            </w:r>
          </w:p>
          <w:p w:rsidR="00D36CA2" w:rsidRPr="00A438AA" w:rsidRDefault="00D36CA2" w:rsidP="00D36CA2">
            <w:pPr>
              <w:spacing w:line="240" w:lineRule="auto"/>
              <w:rPr>
                <w:color w:val="00B0F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19.8)</w:t>
            </w:r>
            <w:proofErr w:type="gramEnd"/>
            <w:r w:rsidRPr="002B64A2">
              <w:rPr>
                <w:sz w:val="20"/>
                <w:szCs w:val="20"/>
              </w:rPr>
              <w:t xml:space="preserve"> Estimular e fortalecer o Fórum Municipal de Educação com o intuito de coordenar as Conferências Municipais de Educação que precedem as Conferências Nacionais de Educação – </w:t>
            </w:r>
            <w:proofErr w:type="spellStart"/>
            <w:r w:rsidRPr="002B64A2">
              <w:rPr>
                <w:sz w:val="20"/>
                <w:szCs w:val="20"/>
              </w:rPr>
              <w:t>CONAEs</w:t>
            </w:r>
            <w:proofErr w:type="spellEnd"/>
            <w:r w:rsidRPr="002B64A2">
              <w:rPr>
                <w:sz w:val="20"/>
                <w:szCs w:val="20"/>
              </w:rPr>
              <w:t>, efetuar o acompanhamento da execução deste Plano de forma a assegurar o estabelecido no PNE sob a responsabilidade do órgão gestor do Sistema Municipal de Ensino.</w:t>
            </w:r>
          </w:p>
        </w:tc>
        <w:tc>
          <w:tcPr>
            <w:tcW w:w="8647" w:type="dxa"/>
          </w:tcPr>
          <w:p w:rsidR="00D36CA2" w:rsidRPr="00AE267A" w:rsidRDefault="00D36CA2" w:rsidP="00D36CA2">
            <w:pPr>
              <w:spacing w:line="240" w:lineRule="auto"/>
              <w:rPr>
                <w:b/>
                <w:sz w:val="20"/>
                <w:szCs w:val="20"/>
              </w:rPr>
            </w:pPr>
            <w:r w:rsidRPr="00AE267A">
              <w:rPr>
                <w:b/>
                <w:sz w:val="20"/>
                <w:szCs w:val="20"/>
              </w:rPr>
              <w:t xml:space="preserve">A SMED está fortalecendo o Fórum Municipal de Educação para que o mesmo consiga coordenar as </w:t>
            </w:r>
            <w:proofErr w:type="spellStart"/>
            <w:r w:rsidRPr="00AE267A">
              <w:rPr>
                <w:b/>
                <w:sz w:val="20"/>
                <w:szCs w:val="20"/>
              </w:rPr>
              <w:t>CONAEs</w:t>
            </w:r>
            <w:proofErr w:type="spellEnd"/>
            <w:r w:rsidRPr="00AE267A">
              <w:rPr>
                <w:b/>
                <w:sz w:val="20"/>
                <w:szCs w:val="20"/>
              </w:rPr>
              <w:t>, bem como acompanhar a execução do PME? Comente.</w:t>
            </w:r>
          </w:p>
          <w:p w:rsidR="00D36CA2" w:rsidRPr="00AE267A" w:rsidRDefault="00D36CA2" w:rsidP="00D36CA2">
            <w:pPr>
              <w:spacing w:line="240" w:lineRule="auto"/>
              <w:rPr>
                <w:sz w:val="20"/>
                <w:szCs w:val="20"/>
              </w:rPr>
            </w:pPr>
            <w:r w:rsidRPr="00AE267A">
              <w:rPr>
                <w:sz w:val="20"/>
                <w:szCs w:val="20"/>
              </w:rPr>
              <w:t>16ª CRE - Não se aplica.</w:t>
            </w:r>
          </w:p>
          <w:p w:rsidR="00D36CA2" w:rsidRPr="004436A9" w:rsidRDefault="00D36CA2" w:rsidP="00D36CA2">
            <w:pPr>
              <w:spacing w:line="240" w:lineRule="auto"/>
              <w:rPr>
                <w:b/>
                <w:sz w:val="20"/>
                <w:szCs w:val="20"/>
              </w:rPr>
            </w:pPr>
            <w:r w:rsidRPr="00AE267A">
              <w:rPr>
                <w:sz w:val="20"/>
                <w:szCs w:val="20"/>
              </w:rPr>
              <w:t>SMED - Sim, o Fórum existe, está atuante, de acordo com as atribuições do mesmo.</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19.9)</w:t>
            </w:r>
            <w:proofErr w:type="gramEnd"/>
            <w:r w:rsidRPr="002B64A2">
              <w:rPr>
                <w:sz w:val="20"/>
                <w:szCs w:val="20"/>
              </w:rPr>
              <w:t xml:space="preserve"> Respeitar e incentivar a livre organização estudantil na Educação Básica, assegurando espaço adequado e condições de funcionamento para suas entidades representativas quando reunidas, fortalecendo a sua articulação orgânica com as instâncias da comunidade escolar, em especial com os espaços de deliberação colegiada de gestão escolar, por meio das respectivas representações. </w:t>
            </w:r>
          </w:p>
          <w:p w:rsidR="00D36CA2" w:rsidRPr="002B64A2" w:rsidRDefault="00D36CA2" w:rsidP="00D36CA2">
            <w:pPr>
              <w:spacing w:line="240" w:lineRule="auto"/>
              <w:rPr>
                <w:sz w:val="20"/>
                <w:szCs w:val="20"/>
              </w:rPr>
            </w:pPr>
          </w:p>
        </w:tc>
        <w:tc>
          <w:tcPr>
            <w:tcW w:w="8647" w:type="dxa"/>
          </w:tcPr>
          <w:p w:rsidR="00D36CA2" w:rsidRPr="00AE267A" w:rsidRDefault="00D36CA2" w:rsidP="00D36CA2">
            <w:pPr>
              <w:spacing w:line="240" w:lineRule="auto"/>
              <w:rPr>
                <w:b/>
                <w:sz w:val="20"/>
                <w:szCs w:val="20"/>
              </w:rPr>
            </w:pPr>
            <w:r w:rsidRPr="00AE267A">
              <w:rPr>
                <w:b/>
                <w:sz w:val="20"/>
                <w:szCs w:val="20"/>
              </w:rPr>
              <w:lastRenderedPageBreak/>
              <w:t>Está sendo incentivada a criação de representações organizadas dos estudantes, bem como o estabelecimento de espaço adequado para seu funcionamento? Explique.</w:t>
            </w:r>
          </w:p>
          <w:p w:rsidR="00D36CA2" w:rsidRPr="00AE267A" w:rsidRDefault="00D36CA2" w:rsidP="00D36CA2">
            <w:pPr>
              <w:spacing w:line="240" w:lineRule="auto"/>
              <w:rPr>
                <w:sz w:val="20"/>
                <w:szCs w:val="20"/>
              </w:rPr>
            </w:pPr>
            <w:r w:rsidRPr="00AE267A">
              <w:rPr>
                <w:sz w:val="20"/>
                <w:szCs w:val="20"/>
              </w:rPr>
              <w:t>16ª CRE - As orientações para a constituição das entidades estudantis foram repassadas a todas as escolas da rede Estadual e a implantação das</w:t>
            </w:r>
          </w:p>
          <w:p w:rsidR="00D36CA2" w:rsidRPr="00AE267A" w:rsidRDefault="00D36CA2" w:rsidP="00D36CA2">
            <w:pPr>
              <w:spacing w:line="240" w:lineRule="auto"/>
              <w:rPr>
                <w:sz w:val="20"/>
                <w:szCs w:val="20"/>
              </w:rPr>
            </w:pPr>
            <w:proofErr w:type="gramStart"/>
            <w:r w:rsidRPr="00AE267A">
              <w:rPr>
                <w:sz w:val="20"/>
                <w:szCs w:val="20"/>
              </w:rPr>
              <w:t>representações</w:t>
            </w:r>
            <w:proofErr w:type="gramEnd"/>
            <w:r w:rsidRPr="00AE267A">
              <w:rPr>
                <w:sz w:val="20"/>
                <w:szCs w:val="20"/>
              </w:rPr>
              <w:t xml:space="preserve"> ficam a cargo de cada escola.</w:t>
            </w:r>
          </w:p>
          <w:p w:rsidR="00D36CA2" w:rsidRPr="007B2683" w:rsidRDefault="00D36CA2" w:rsidP="00D36CA2">
            <w:pPr>
              <w:spacing w:line="240" w:lineRule="auto"/>
              <w:rPr>
                <w:b/>
                <w:sz w:val="20"/>
                <w:szCs w:val="20"/>
              </w:rPr>
            </w:pPr>
            <w:r w:rsidRPr="00AE267A">
              <w:rPr>
                <w:sz w:val="20"/>
                <w:szCs w:val="20"/>
              </w:rPr>
              <w:lastRenderedPageBreak/>
              <w:t>SMED - Sim, é incentivada a atuação dos Grêmios Estudantis nas escolas.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19.10)</w:t>
            </w:r>
            <w:proofErr w:type="gramEnd"/>
            <w:r w:rsidRPr="002B64A2">
              <w:rPr>
                <w:sz w:val="20"/>
                <w:szCs w:val="20"/>
              </w:rPr>
              <w:t xml:space="preserve"> Respeitar e incentivar a participação de familiares, pais, mães ou responsáveis e estudantes na Educação Básica, assegurando-se, inclusive, espaço adequado e condições de funcionamento para suas entidades representativas, fortalecendo a sua articulação orgânica nas instâncias da comunidade escolar, em especial por fiscalização colegiada de gestão, por meio das respectivas representações a fim de colaborarem com o crescimento e aperfeiçoamento da escola.</w:t>
            </w:r>
          </w:p>
          <w:p w:rsidR="00D36CA2" w:rsidRPr="002B64A2" w:rsidRDefault="00D36CA2" w:rsidP="00D36CA2">
            <w:pPr>
              <w:spacing w:line="240" w:lineRule="auto"/>
              <w:rPr>
                <w:sz w:val="20"/>
                <w:szCs w:val="20"/>
              </w:rPr>
            </w:pPr>
          </w:p>
        </w:tc>
        <w:tc>
          <w:tcPr>
            <w:tcW w:w="8647" w:type="dxa"/>
          </w:tcPr>
          <w:p w:rsidR="00D36CA2" w:rsidRPr="00AE267A" w:rsidRDefault="00D36CA2" w:rsidP="00D36CA2">
            <w:pPr>
              <w:spacing w:line="240" w:lineRule="auto"/>
              <w:rPr>
                <w:b/>
                <w:sz w:val="20"/>
                <w:szCs w:val="20"/>
              </w:rPr>
            </w:pPr>
            <w:r w:rsidRPr="00AE267A">
              <w:rPr>
                <w:b/>
                <w:sz w:val="20"/>
                <w:szCs w:val="20"/>
              </w:rPr>
              <w:t>Está sendo incentivada a participação de representações dos segmentos da Comunidade Escolar, organizados de forma colegiada e com espaço adequado para seu funcionamento, para colaborarem com o aperfeiçoamento da escola? Como? Justifique se a resposta for “não”.</w:t>
            </w:r>
          </w:p>
          <w:p w:rsidR="00D36CA2" w:rsidRPr="00AE267A" w:rsidRDefault="00D36CA2" w:rsidP="00D36CA2">
            <w:pPr>
              <w:spacing w:line="240" w:lineRule="auto"/>
              <w:rPr>
                <w:sz w:val="20"/>
                <w:szCs w:val="20"/>
              </w:rPr>
            </w:pPr>
            <w:r w:rsidRPr="00AE267A">
              <w:rPr>
                <w:sz w:val="20"/>
                <w:szCs w:val="20"/>
              </w:rPr>
              <w:t>16ª CRE - Sim, todas as escolas da rede estadual possuem Conselho Escolar e Círculo de Pais e Mestres regularmente constituídos, conforme legislação vigente.</w:t>
            </w:r>
          </w:p>
          <w:p w:rsidR="00D36CA2" w:rsidRPr="00857CA7" w:rsidRDefault="00D36CA2" w:rsidP="00D36CA2">
            <w:pPr>
              <w:spacing w:line="240" w:lineRule="auto"/>
              <w:rPr>
                <w:b/>
                <w:sz w:val="20"/>
                <w:szCs w:val="20"/>
              </w:rPr>
            </w:pPr>
            <w:r w:rsidRPr="00AE267A">
              <w:rPr>
                <w:sz w:val="20"/>
                <w:szCs w:val="20"/>
              </w:rPr>
              <w:t>SMED - Sim, através do Conselho Escolar e Circulo de Pais e Mestres.</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19.11)</w:t>
            </w:r>
            <w:proofErr w:type="gramEnd"/>
            <w:r w:rsidRPr="002B64A2">
              <w:rPr>
                <w:sz w:val="20"/>
                <w:szCs w:val="20"/>
              </w:rPr>
              <w:t xml:space="preserve"> Promover, viabilizar, fortalecer e garantir a participação e a consulta de profissionais da educação, alunos, pais, mães ou responsáveis na formulação e apreciação das propostas pedagógicas e regimentos escolares, currículos escolares, planos de gestão escolar, assegurando as contribuições da comunidade no planejamento e na avaliação institucional, sob a responsabilidade dos sistemas educacionais e das Unidades de Ensino.</w:t>
            </w:r>
          </w:p>
          <w:p w:rsidR="00D36CA2" w:rsidRPr="002B64A2" w:rsidRDefault="00D36CA2" w:rsidP="00D36CA2">
            <w:pPr>
              <w:spacing w:line="240" w:lineRule="auto"/>
              <w:rPr>
                <w:sz w:val="20"/>
                <w:szCs w:val="20"/>
              </w:rPr>
            </w:pPr>
          </w:p>
        </w:tc>
        <w:tc>
          <w:tcPr>
            <w:tcW w:w="8647" w:type="dxa"/>
          </w:tcPr>
          <w:p w:rsidR="00D36CA2" w:rsidRPr="00AE267A" w:rsidRDefault="00D36CA2" w:rsidP="00D36CA2">
            <w:pPr>
              <w:spacing w:line="240" w:lineRule="auto"/>
              <w:rPr>
                <w:b/>
                <w:sz w:val="20"/>
                <w:szCs w:val="20"/>
              </w:rPr>
            </w:pPr>
            <w:r w:rsidRPr="00AE267A">
              <w:rPr>
                <w:b/>
                <w:sz w:val="20"/>
                <w:szCs w:val="20"/>
              </w:rPr>
              <w:t>Estão sendo promovidas condições para que a Comunidade Escolar possa participar da elaboração e apreciação da proposta pedagógica, regimentos e currículos escolares, bem como do seu plano de gestão escolar? Explique.</w:t>
            </w:r>
          </w:p>
          <w:p w:rsidR="00D36CA2" w:rsidRPr="00AE267A" w:rsidRDefault="00D36CA2" w:rsidP="00D36CA2">
            <w:pPr>
              <w:spacing w:line="240" w:lineRule="auto"/>
              <w:rPr>
                <w:sz w:val="20"/>
                <w:szCs w:val="20"/>
              </w:rPr>
            </w:pPr>
            <w:r w:rsidRPr="00AE267A">
              <w:rPr>
                <w:sz w:val="20"/>
                <w:szCs w:val="20"/>
              </w:rPr>
              <w:t>16ª CRE - Sim, através da construção e aprovação de seus Regimentos e organização das atividades escolares, anualmente, por ocasião da construção do Calendário Escolar. A comunidade escolar tem representação constante através da Constituição representativa dos Conselhos, conforme legislação vigente.</w:t>
            </w:r>
          </w:p>
          <w:p w:rsidR="00D36CA2" w:rsidRPr="002B64A2" w:rsidRDefault="00D36CA2" w:rsidP="00D36CA2">
            <w:pPr>
              <w:spacing w:line="240" w:lineRule="auto"/>
              <w:rPr>
                <w:sz w:val="20"/>
                <w:szCs w:val="20"/>
              </w:rPr>
            </w:pPr>
            <w:r w:rsidRPr="00AE267A">
              <w:rPr>
                <w:sz w:val="20"/>
                <w:szCs w:val="20"/>
              </w:rPr>
              <w:t>SMED - Sim, está sendo proporcionada e solicitada a participação da comunidade escolar.</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19.12)</w:t>
            </w:r>
            <w:proofErr w:type="gramEnd"/>
            <w:r w:rsidRPr="002B64A2">
              <w:rPr>
                <w:sz w:val="20"/>
                <w:szCs w:val="20"/>
              </w:rPr>
              <w:t xml:space="preserve"> Promover, em regime de colaboração, políticas de formação continuada de diretores e gestores escolares, professores e servidores, a fim de qualificá-los e dar o suporte necessário a sua atuação na dimensão político-pedagógica, administrativa e financeira da instituição para garantir administrações mais eficientes.</w:t>
            </w:r>
          </w:p>
          <w:p w:rsidR="00D36CA2" w:rsidRPr="002B64A2" w:rsidRDefault="00D36CA2" w:rsidP="00D36CA2">
            <w:pPr>
              <w:spacing w:line="240" w:lineRule="auto"/>
              <w:rPr>
                <w:sz w:val="20"/>
                <w:szCs w:val="20"/>
              </w:rPr>
            </w:pPr>
          </w:p>
        </w:tc>
        <w:tc>
          <w:tcPr>
            <w:tcW w:w="8647" w:type="dxa"/>
          </w:tcPr>
          <w:p w:rsidR="00D36CA2" w:rsidRPr="00AE267A" w:rsidRDefault="00D36CA2" w:rsidP="00D36CA2">
            <w:pPr>
              <w:spacing w:line="240" w:lineRule="auto"/>
              <w:rPr>
                <w:sz w:val="20"/>
                <w:szCs w:val="20"/>
              </w:rPr>
            </w:pPr>
            <w:r w:rsidRPr="00AE267A">
              <w:rPr>
                <w:sz w:val="20"/>
                <w:szCs w:val="20"/>
              </w:rPr>
              <w:t>Os diretores, gestores escolares, professores e servidores estão recebendo formação continuada, a fim de que sejam garantidas administrações mais eficientes? Explique.</w:t>
            </w:r>
          </w:p>
          <w:p w:rsidR="00D36CA2" w:rsidRPr="00AE267A" w:rsidRDefault="00D36CA2" w:rsidP="00D36CA2">
            <w:pPr>
              <w:spacing w:line="240" w:lineRule="auto"/>
              <w:rPr>
                <w:sz w:val="20"/>
                <w:szCs w:val="20"/>
              </w:rPr>
            </w:pPr>
            <w:r w:rsidRPr="00AE267A">
              <w:rPr>
                <w:sz w:val="20"/>
                <w:szCs w:val="20"/>
              </w:rPr>
              <w:t>16ª CRE - Sim, está sendo oferecido um Curso de Extensão de Gestão Democrática: da avaliação ao planejamento participativo nas escolas estaduais do Rio Grande do Sul, oferecido gratuitamente pela UFRGS em parceria com a SEDUC, a fim de atender ao compromisso legal conforme Formação Continuada dos dirigentes das Escolas Estaduais.</w:t>
            </w:r>
          </w:p>
          <w:p w:rsidR="00D36CA2" w:rsidRPr="00AE267A" w:rsidRDefault="00D36CA2" w:rsidP="00D36CA2">
            <w:pPr>
              <w:spacing w:line="240" w:lineRule="auto"/>
              <w:rPr>
                <w:sz w:val="20"/>
                <w:szCs w:val="20"/>
              </w:rPr>
            </w:pPr>
            <w:r w:rsidRPr="00AE267A">
              <w:rPr>
                <w:sz w:val="20"/>
                <w:szCs w:val="20"/>
              </w:rPr>
              <w:t xml:space="preserve">Também em cumprimento a Meta 19 do PGE assegurar condições </w:t>
            </w:r>
            <w:proofErr w:type="gramStart"/>
            <w:r w:rsidRPr="00AE267A">
              <w:rPr>
                <w:sz w:val="20"/>
                <w:szCs w:val="20"/>
              </w:rPr>
              <w:t>sob responsabilidade</w:t>
            </w:r>
            <w:proofErr w:type="gramEnd"/>
            <w:r w:rsidRPr="00AE267A">
              <w:rPr>
                <w:sz w:val="20"/>
                <w:szCs w:val="20"/>
              </w:rPr>
              <w:t xml:space="preserve"> dos sistemas de ensino, durante a vigência do Plano, para a efetivação da gestão democrática da educação pública, a </w:t>
            </w:r>
            <w:r w:rsidRPr="00AE267A">
              <w:rPr>
                <w:sz w:val="20"/>
                <w:szCs w:val="20"/>
              </w:rPr>
              <w:lastRenderedPageBreak/>
              <w:t xml:space="preserve">SEDUC em parceria com TCE, ofereceu no ano de 2017, um curso de Gestão Escolar, na modalidade EAD para os gestores estaduais e assessores das </w:t>
            </w:r>
            <w:proofErr w:type="spellStart"/>
            <w:r w:rsidRPr="00AE267A">
              <w:rPr>
                <w:sz w:val="20"/>
                <w:szCs w:val="20"/>
              </w:rPr>
              <w:t>CREs</w:t>
            </w:r>
            <w:proofErr w:type="spellEnd"/>
            <w:r w:rsidRPr="00AE267A">
              <w:rPr>
                <w:sz w:val="20"/>
                <w:szCs w:val="20"/>
              </w:rPr>
              <w:t>, a fim de qualificá-los quanto ao papel do gestor na busca de uma escola pública de qualidade.</w:t>
            </w:r>
          </w:p>
          <w:p w:rsidR="00D36CA2" w:rsidRPr="002B64A2" w:rsidRDefault="00D36CA2" w:rsidP="00D36CA2">
            <w:pPr>
              <w:spacing w:line="240" w:lineRule="auto"/>
              <w:rPr>
                <w:sz w:val="20"/>
                <w:szCs w:val="20"/>
              </w:rPr>
            </w:pPr>
            <w:r w:rsidRPr="00AE267A">
              <w:rPr>
                <w:sz w:val="20"/>
                <w:szCs w:val="20"/>
              </w:rPr>
              <w:t>SMED - Sim, existe a formação de Gestores que acontece bimestralmente para as equipes diretivas.</w:t>
            </w:r>
          </w:p>
        </w:tc>
      </w:tr>
      <w:tr w:rsidR="00D36CA2" w:rsidRPr="002B64A2" w:rsidTr="00D36CA2">
        <w:tc>
          <w:tcPr>
            <w:tcW w:w="5884" w:type="dxa"/>
          </w:tcPr>
          <w:p w:rsidR="00D36CA2" w:rsidRPr="002B64A2" w:rsidRDefault="00D36CA2" w:rsidP="00D36CA2">
            <w:pPr>
              <w:spacing w:line="240" w:lineRule="auto"/>
            </w:pPr>
            <w:proofErr w:type="gramStart"/>
            <w:r w:rsidRPr="002B64A2">
              <w:rPr>
                <w:sz w:val="20"/>
                <w:szCs w:val="20"/>
              </w:rPr>
              <w:lastRenderedPageBreak/>
              <w:t>19.13)</w:t>
            </w:r>
            <w:proofErr w:type="gramEnd"/>
            <w:r w:rsidRPr="002B64A2">
              <w:rPr>
                <w:sz w:val="20"/>
                <w:szCs w:val="20"/>
              </w:rPr>
              <w:t xml:space="preserve"> Fortalecer, instrumentalizar e garantir ao órgão administrativo do sistema, nas suas funções de parceria, fiscalização, acompanhamento e assessoramento das instituições públicas e privadas de ensino a ele pertencentes.</w:t>
            </w:r>
          </w:p>
        </w:tc>
        <w:tc>
          <w:tcPr>
            <w:tcW w:w="8647" w:type="dxa"/>
          </w:tcPr>
          <w:p w:rsidR="00D36CA2" w:rsidRPr="00A55E0C" w:rsidRDefault="00D36CA2" w:rsidP="00D36CA2">
            <w:pPr>
              <w:spacing w:line="240" w:lineRule="auto"/>
              <w:rPr>
                <w:b/>
                <w:sz w:val="20"/>
                <w:szCs w:val="20"/>
              </w:rPr>
            </w:pPr>
            <w:r w:rsidRPr="00A55E0C">
              <w:rPr>
                <w:b/>
                <w:sz w:val="20"/>
                <w:szCs w:val="20"/>
              </w:rPr>
              <w:t>Este Órgão (SMED, 16ª CRE) está sendo fortalecido e instrumentalizado para poder exercer suas funções de firmar parceria, fiscalizar, acompanhar e assessorar as escolas de seu sistema? Explique.</w:t>
            </w:r>
          </w:p>
          <w:p w:rsidR="00D36CA2" w:rsidRPr="00AE267A" w:rsidRDefault="00D36CA2" w:rsidP="00D36CA2">
            <w:pPr>
              <w:spacing w:line="240" w:lineRule="auto"/>
              <w:rPr>
                <w:sz w:val="20"/>
                <w:szCs w:val="20"/>
              </w:rPr>
            </w:pPr>
            <w:r w:rsidRPr="00AE267A">
              <w:rPr>
                <w:sz w:val="20"/>
                <w:szCs w:val="20"/>
              </w:rPr>
              <w:t>16ª CRE - Sim, a 16ª CRE sempre oferece auxílio técnico às prefeituras sob nossa jurisdição, sobre qualquer assunto referente à Educação. Caso haja necessidade, nossos assessores podem ir até as Secretarias Municipais de Educação, a fim de</w:t>
            </w:r>
            <w:r>
              <w:rPr>
                <w:sz w:val="20"/>
                <w:szCs w:val="20"/>
              </w:rPr>
              <w:t xml:space="preserve"> </w:t>
            </w:r>
            <w:r w:rsidRPr="00AE267A">
              <w:rPr>
                <w:sz w:val="20"/>
                <w:szCs w:val="20"/>
              </w:rPr>
              <w:t>realizar a assessoria</w:t>
            </w:r>
            <w:r>
              <w:rPr>
                <w:sz w:val="20"/>
                <w:szCs w:val="20"/>
              </w:rPr>
              <w:t xml:space="preserve"> </w:t>
            </w:r>
            <w:r w:rsidRPr="00AE267A">
              <w:rPr>
                <w:sz w:val="20"/>
                <w:szCs w:val="20"/>
              </w:rPr>
              <w:t>solicitada. Também, realizamos o assessoramento através de agendamento, com atendimento na Coordenadoria.</w:t>
            </w:r>
          </w:p>
          <w:p w:rsidR="00D36CA2" w:rsidRPr="00AE267A" w:rsidRDefault="00D36CA2" w:rsidP="00D36CA2">
            <w:pPr>
              <w:spacing w:line="240" w:lineRule="auto"/>
              <w:rPr>
                <w:sz w:val="20"/>
                <w:szCs w:val="20"/>
              </w:rPr>
            </w:pPr>
            <w:r w:rsidRPr="00AE267A">
              <w:rPr>
                <w:sz w:val="20"/>
                <w:szCs w:val="20"/>
              </w:rPr>
              <w:t>O monitoramento e fiscalização das instituições públicas e privadas que estão</w:t>
            </w:r>
            <w:proofErr w:type="gramStart"/>
            <w:r w:rsidRPr="00AE267A">
              <w:rPr>
                <w:sz w:val="20"/>
                <w:szCs w:val="20"/>
              </w:rPr>
              <w:t xml:space="preserve">   </w:t>
            </w:r>
            <w:proofErr w:type="gramEnd"/>
            <w:r w:rsidRPr="00AE267A">
              <w:rPr>
                <w:sz w:val="20"/>
                <w:szCs w:val="20"/>
              </w:rPr>
              <w:t>na área de abrangência   da 16ª CRE são realizados constantemente e os relatórios são encaminhados aos órgãos competentes.</w:t>
            </w:r>
          </w:p>
          <w:p w:rsidR="00D36CA2" w:rsidRPr="00AE267A" w:rsidRDefault="00D36CA2" w:rsidP="00D36CA2">
            <w:pPr>
              <w:spacing w:line="240" w:lineRule="auto"/>
              <w:rPr>
                <w:sz w:val="20"/>
                <w:szCs w:val="20"/>
              </w:rPr>
            </w:pPr>
            <w:r w:rsidRPr="00AE267A">
              <w:rPr>
                <w:sz w:val="20"/>
                <w:szCs w:val="20"/>
              </w:rPr>
              <w:t xml:space="preserve">Em relação </w:t>
            </w:r>
            <w:proofErr w:type="gramStart"/>
            <w:r w:rsidRPr="00AE267A">
              <w:rPr>
                <w:sz w:val="20"/>
                <w:szCs w:val="20"/>
              </w:rPr>
              <w:t>as</w:t>
            </w:r>
            <w:proofErr w:type="gramEnd"/>
            <w:r w:rsidRPr="00AE267A">
              <w:rPr>
                <w:sz w:val="20"/>
                <w:szCs w:val="20"/>
              </w:rPr>
              <w:t xml:space="preserve"> parcerias que exijam celebração de Convênio são realizadas pela Mantenedora.</w:t>
            </w:r>
          </w:p>
          <w:p w:rsidR="00D36CA2" w:rsidRPr="00A55E0C" w:rsidRDefault="00D36CA2" w:rsidP="00D36CA2">
            <w:pPr>
              <w:spacing w:line="240" w:lineRule="auto"/>
              <w:rPr>
                <w:b/>
                <w:sz w:val="20"/>
                <w:szCs w:val="20"/>
              </w:rPr>
            </w:pPr>
            <w:r w:rsidRPr="00AE267A">
              <w:rPr>
                <w:sz w:val="20"/>
                <w:szCs w:val="20"/>
              </w:rPr>
              <w:t>SMED - Sim. Existe o fortalecimento da SMED com a finalidade de alcançar os objetivos da Educação</w:t>
            </w:r>
            <w:r w:rsidRPr="00A55E0C">
              <w:rPr>
                <w:b/>
                <w:color w:val="FF0000"/>
                <w:sz w:val="20"/>
                <w:szCs w:val="20"/>
              </w:rPr>
              <w:t>.</w:t>
            </w: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19.14)</w:t>
            </w:r>
            <w:proofErr w:type="gramEnd"/>
            <w:r w:rsidRPr="002B64A2">
              <w:rPr>
                <w:sz w:val="20"/>
                <w:szCs w:val="20"/>
              </w:rPr>
              <w:t xml:space="preserve"> Colaborar com levantamento e registro, sob responsabilidade da SEDUC-RS e da UNDIME-RS, de todas as ações realizadas em regime de colaboração, na direção vertical e horizontal, durante os anos de vigência do PME, juntamente com o diagnóstico de novas demandas e estabelecimento de potenciais/possíveis ações.</w:t>
            </w:r>
          </w:p>
          <w:p w:rsidR="00D36CA2" w:rsidRPr="002B64A2" w:rsidRDefault="00D36CA2" w:rsidP="00D36CA2">
            <w:pPr>
              <w:spacing w:line="240" w:lineRule="auto"/>
              <w:rPr>
                <w:sz w:val="20"/>
                <w:szCs w:val="20"/>
              </w:rPr>
            </w:pPr>
          </w:p>
        </w:tc>
        <w:tc>
          <w:tcPr>
            <w:tcW w:w="8647" w:type="dxa"/>
          </w:tcPr>
          <w:p w:rsidR="00D36CA2" w:rsidRPr="00A55E0C" w:rsidRDefault="00D36CA2" w:rsidP="00D36CA2">
            <w:pPr>
              <w:spacing w:line="240" w:lineRule="auto"/>
              <w:rPr>
                <w:b/>
                <w:sz w:val="20"/>
                <w:szCs w:val="20"/>
              </w:rPr>
            </w:pPr>
            <w:r w:rsidRPr="00A55E0C">
              <w:rPr>
                <w:b/>
                <w:sz w:val="20"/>
                <w:szCs w:val="20"/>
              </w:rPr>
              <w:t xml:space="preserve">Estão sendo realizados levantamentos e diagnósticos de novas demandas na educação, bem como as possíveis ações para atendê-las? Justificar se </w:t>
            </w:r>
            <w:proofErr w:type="gramStart"/>
            <w:r w:rsidRPr="00A55E0C">
              <w:rPr>
                <w:b/>
                <w:sz w:val="20"/>
                <w:szCs w:val="20"/>
              </w:rPr>
              <w:t>ficar, caso eles</w:t>
            </w:r>
            <w:proofErr w:type="gramEnd"/>
            <w:r w:rsidRPr="00A55E0C">
              <w:rPr>
                <w:b/>
                <w:sz w:val="20"/>
                <w:szCs w:val="20"/>
              </w:rPr>
              <w:t xml:space="preserve"> ainda não foram realizados.</w:t>
            </w:r>
          </w:p>
          <w:p w:rsidR="00D36CA2" w:rsidRPr="00A55E0C" w:rsidRDefault="00D36CA2" w:rsidP="00D36CA2">
            <w:pPr>
              <w:spacing w:line="240" w:lineRule="auto"/>
              <w:rPr>
                <w:b/>
                <w:sz w:val="20"/>
                <w:szCs w:val="20"/>
              </w:rPr>
            </w:pPr>
            <w:r w:rsidRPr="00A55E0C">
              <w:rPr>
                <w:b/>
                <w:sz w:val="20"/>
                <w:szCs w:val="20"/>
              </w:rPr>
              <w:t>16ª CRE - Não se aplica.</w:t>
            </w:r>
          </w:p>
          <w:p w:rsidR="00D36CA2" w:rsidRPr="00AE267A" w:rsidRDefault="00D36CA2" w:rsidP="00D36CA2">
            <w:pPr>
              <w:spacing w:line="240" w:lineRule="auto"/>
              <w:rPr>
                <w:sz w:val="20"/>
                <w:szCs w:val="20"/>
              </w:rPr>
            </w:pPr>
            <w:r w:rsidRPr="00AE267A">
              <w:rPr>
                <w:sz w:val="20"/>
                <w:szCs w:val="20"/>
              </w:rPr>
              <w:t>SMED - Ainda não está sendo.</w:t>
            </w: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rPr>
              <w:t>19.15)</w:t>
            </w:r>
            <w:proofErr w:type="gramEnd"/>
            <w:r w:rsidRPr="002B64A2">
              <w:rPr>
                <w:sz w:val="20"/>
                <w:szCs w:val="20"/>
              </w:rPr>
              <w:t xml:space="preserve"> Garantir a paridade de representações dos diferentes segmentos da sociedade civil, comunidade educacional e poder público no CME e colegiados escolares.</w:t>
            </w:r>
          </w:p>
        </w:tc>
        <w:tc>
          <w:tcPr>
            <w:tcW w:w="8647" w:type="dxa"/>
          </w:tcPr>
          <w:p w:rsidR="00D36CA2" w:rsidRPr="00AE267A" w:rsidRDefault="00D36CA2" w:rsidP="00D36CA2">
            <w:pPr>
              <w:spacing w:line="240" w:lineRule="auto"/>
              <w:rPr>
                <w:b/>
                <w:sz w:val="20"/>
                <w:szCs w:val="20"/>
              </w:rPr>
            </w:pPr>
            <w:r w:rsidRPr="00AE267A">
              <w:rPr>
                <w:b/>
                <w:sz w:val="20"/>
                <w:szCs w:val="20"/>
              </w:rPr>
              <w:t>Há paridade de representações entre sociedade civil, comunidade educacional e poder público nos colegiados vinculados à educação escolar? Explique.</w:t>
            </w:r>
          </w:p>
          <w:p w:rsidR="00D36CA2" w:rsidRPr="00AE267A" w:rsidRDefault="00D36CA2" w:rsidP="00D36CA2">
            <w:pPr>
              <w:spacing w:line="240" w:lineRule="auto"/>
              <w:rPr>
                <w:sz w:val="20"/>
                <w:szCs w:val="20"/>
              </w:rPr>
            </w:pPr>
            <w:r w:rsidRPr="00AE267A">
              <w:rPr>
                <w:sz w:val="20"/>
                <w:szCs w:val="20"/>
              </w:rPr>
              <w:lastRenderedPageBreak/>
              <w:t>16ª CRE - Não se aplica.</w:t>
            </w:r>
          </w:p>
          <w:p w:rsidR="00D36CA2" w:rsidRPr="00D2527B" w:rsidRDefault="00D36CA2" w:rsidP="00D36CA2">
            <w:pPr>
              <w:spacing w:line="240" w:lineRule="auto"/>
              <w:rPr>
                <w:b/>
                <w:sz w:val="20"/>
                <w:szCs w:val="20"/>
              </w:rPr>
            </w:pPr>
            <w:r w:rsidRPr="00AE267A">
              <w:rPr>
                <w:sz w:val="20"/>
                <w:szCs w:val="20"/>
              </w:rPr>
              <w:t>SMED - Sim. O Conselho é formado por diferentes membros do sistema de ensino.</w:t>
            </w: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lang w:eastAsia="pt-BR"/>
              </w:rPr>
              <w:lastRenderedPageBreak/>
              <w:t>19.16)</w:t>
            </w:r>
            <w:proofErr w:type="gramEnd"/>
            <w:r w:rsidRPr="002B64A2">
              <w:rPr>
                <w:sz w:val="20"/>
                <w:szCs w:val="20"/>
                <w:lang w:eastAsia="pt-BR"/>
              </w:rPr>
              <w:t xml:space="preserve"> Garantir processo de autonomia pedagógica, administrativa e de gestão financeira nos estabelecimentos de ensino.</w:t>
            </w:r>
          </w:p>
        </w:tc>
        <w:tc>
          <w:tcPr>
            <w:tcW w:w="8647" w:type="dxa"/>
          </w:tcPr>
          <w:p w:rsidR="00D36CA2" w:rsidRPr="00AE267A" w:rsidRDefault="00D36CA2" w:rsidP="00D36CA2">
            <w:pPr>
              <w:spacing w:line="240" w:lineRule="auto"/>
              <w:rPr>
                <w:b/>
                <w:sz w:val="20"/>
                <w:szCs w:val="20"/>
              </w:rPr>
            </w:pPr>
            <w:r w:rsidRPr="00AE267A">
              <w:rPr>
                <w:b/>
                <w:sz w:val="20"/>
                <w:szCs w:val="20"/>
              </w:rPr>
              <w:t>Como está sendo garantida autonomia pedagógica, administrativa e financeira aos estabelecimentos de ensino de sua rede? Justificar, caso não exista instrumentos que garanta essa autonomia.</w:t>
            </w:r>
          </w:p>
          <w:p w:rsidR="00D36CA2" w:rsidRPr="00AE267A" w:rsidRDefault="00D36CA2" w:rsidP="00D36CA2">
            <w:pPr>
              <w:spacing w:line="240" w:lineRule="auto"/>
              <w:rPr>
                <w:sz w:val="20"/>
                <w:szCs w:val="20"/>
              </w:rPr>
            </w:pPr>
            <w:r w:rsidRPr="00AE267A">
              <w:rPr>
                <w:sz w:val="20"/>
                <w:szCs w:val="20"/>
              </w:rPr>
              <w:t>16ª CRE - Através do cumprimento da Lei Nº 10.576 de 14 de novembro de 1995, atualizada pela Lei Nº 13.990 de 15 de maio de 2012.</w:t>
            </w:r>
          </w:p>
          <w:p w:rsidR="00D36CA2" w:rsidRPr="002B64A2" w:rsidRDefault="00D36CA2" w:rsidP="00D36CA2">
            <w:pPr>
              <w:spacing w:line="240" w:lineRule="auto"/>
              <w:rPr>
                <w:sz w:val="20"/>
                <w:szCs w:val="20"/>
              </w:rPr>
            </w:pPr>
            <w:r w:rsidRPr="00AE267A">
              <w:rPr>
                <w:sz w:val="20"/>
                <w:szCs w:val="20"/>
              </w:rPr>
              <w:t>SMED - Financeiro: Autonomia Financeira; Pedagógica: propostas criadas pela comunidade escolar; Administrativa: Gestão e provimento democrático de direção.</w:t>
            </w:r>
          </w:p>
        </w:tc>
      </w:tr>
    </w:tbl>
    <w:p w:rsidR="004D063B" w:rsidRDefault="004D063B" w:rsidP="00D36CA2">
      <w:pPr>
        <w:jc w:val="center"/>
        <w:rPr>
          <w:b/>
          <w:bCs/>
          <w:sz w:val="26"/>
          <w:szCs w:val="26"/>
        </w:rPr>
      </w:pPr>
    </w:p>
    <w:p w:rsidR="00D36CA2" w:rsidRPr="001D581E" w:rsidRDefault="00D36CA2" w:rsidP="004D063B">
      <w:pPr>
        <w:jc w:val="center"/>
        <w:rPr>
          <w:b/>
          <w:bCs/>
          <w:sz w:val="26"/>
          <w:szCs w:val="26"/>
        </w:rPr>
      </w:pPr>
      <w:r w:rsidRPr="001D581E">
        <w:rPr>
          <w:b/>
          <w:bCs/>
          <w:sz w:val="26"/>
          <w:szCs w:val="26"/>
        </w:rPr>
        <w:t>META 20 - INVESTIMENTO DA EDUCAÇÃO</w:t>
      </w:r>
    </w:p>
    <w:p w:rsidR="00D36CA2" w:rsidRPr="001D581E" w:rsidRDefault="00D36CA2" w:rsidP="00D36CA2">
      <w:pPr>
        <w:spacing w:line="240" w:lineRule="auto"/>
        <w:rPr>
          <w:b/>
          <w:sz w:val="24"/>
          <w:szCs w:val="24"/>
        </w:rPr>
      </w:pPr>
      <w:r w:rsidRPr="001D581E">
        <w:rPr>
          <w:b/>
          <w:sz w:val="24"/>
          <w:szCs w:val="24"/>
        </w:rPr>
        <w:t xml:space="preserve">Meta 20 - Garantir o mínimo Constitucional de investimento público em Educação Pública, e buscar junto aos demais entes federados, recursos financeiros de forma a atingir a aplicação de, no mínimo, um patamar de 7% (sete por cento) do PIB do País no 5º (quinto) ano de vigência deste PME, e o equivalente a 10% (dez por cento) do PIB ao final do decênio. </w:t>
      </w:r>
    </w:p>
    <w:p w:rsidR="00D36CA2" w:rsidRDefault="00D36CA2" w:rsidP="00D36CA2">
      <w:pPr>
        <w:jc w:val="center"/>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84"/>
        <w:gridCol w:w="8647"/>
      </w:tblGrid>
      <w:tr w:rsidR="00D36CA2" w:rsidRPr="00647CE4" w:rsidTr="00D36CA2">
        <w:tc>
          <w:tcPr>
            <w:tcW w:w="5884" w:type="dxa"/>
          </w:tcPr>
          <w:p w:rsidR="00D36CA2" w:rsidRPr="00647CE4" w:rsidRDefault="00D36CA2" w:rsidP="00D36CA2">
            <w:pPr>
              <w:spacing w:line="240" w:lineRule="auto"/>
              <w:jc w:val="center"/>
              <w:rPr>
                <w:b/>
                <w:bCs/>
              </w:rPr>
            </w:pPr>
            <w:r w:rsidRPr="00647CE4">
              <w:rPr>
                <w:b/>
                <w:bCs/>
              </w:rPr>
              <w:t>ESTRATÉGIAS</w:t>
            </w:r>
          </w:p>
        </w:tc>
        <w:tc>
          <w:tcPr>
            <w:tcW w:w="8647" w:type="dxa"/>
          </w:tcPr>
          <w:p w:rsidR="00D36CA2" w:rsidRPr="00647CE4" w:rsidRDefault="00D36CA2" w:rsidP="00D36CA2">
            <w:pPr>
              <w:spacing w:line="240" w:lineRule="auto"/>
              <w:jc w:val="center"/>
              <w:rPr>
                <w:b/>
                <w:bCs/>
              </w:rPr>
            </w:pPr>
            <w:r>
              <w:rPr>
                <w:b/>
                <w:bCs/>
              </w:rPr>
              <w:t xml:space="preserve">RESPOSTAS DOS </w:t>
            </w:r>
            <w:r w:rsidRPr="00647CE4">
              <w:rPr>
                <w:b/>
                <w:bCs/>
              </w:rPr>
              <w:t>QUESTIONAMENTO</w:t>
            </w:r>
            <w:r>
              <w:rPr>
                <w:b/>
                <w:bCs/>
              </w:rPr>
              <w:t>S</w:t>
            </w:r>
          </w:p>
        </w:tc>
      </w:tr>
      <w:tr w:rsidR="00D36CA2" w:rsidRPr="002B64A2" w:rsidTr="00D36CA2">
        <w:tc>
          <w:tcPr>
            <w:tcW w:w="5884" w:type="dxa"/>
          </w:tcPr>
          <w:p w:rsidR="00D36CA2" w:rsidRPr="00827C26" w:rsidRDefault="00D36CA2" w:rsidP="00D36CA2">
            <w:pPr>
              <w:spacing w:line="240" w:lineRule="auto"/>
              <w:rPr>
                <w:sz w:val="20"/>
                <w:szCs w:val="20"/>
              </w:rPr>
            </w:pPr>
            <w:proofErr w:type="gramStart"/>
            <w:r>
              <w:rPr>
                <w:sz w:val="20"/>
                <w:szCs w:val="20"/>
              </w:rPr>
              <w:t>2</w:t>
            </w:r>
            <w:r w:rsidRPr="002B64A2">
              <w:rPr>
                <w:sz w:val="20"/>
                <w:szCs w:val="20"/>
              </w:rPr>
              <w:t>0.1)</w:t>
            </w:r>
            <w:proofErr w:type="gramEnd"/>
            <w:r w:rsidRPr="002B64A2">
              <w:rPr>
                <w:sz w:val="20"/>
                <w:szCs w:val="20"/>
              </w:rPr>
              <w:t xml:space="preserve"> Participar da elaboração, no prazo do primeiro ano de vigência do PME, em regime de colaboração entre os entes federados, sob a coordenação da SEDUC-RS, da UNDIME-RS e da UNCME-RS, de plano prevendo novas fontes de recursos e investimentos relativos aos percentuais dos PIB do Estado e dos Municípios, aumentando os percentuais dos PIB com o objetivo de aportar os recursos </w:t>
            </w:r>
            <w:r w:rsidRPr="002B64A2">
              <w:rPr>
                <w:sz w:val="20"/>
                <w:szCs w:val="20"/>
              </w:rPr>
              <w:lastRenderedPageBreak/>
              <w:t>necessários para a composição da meta nacional.</w:t>
            </w:r>
          </w:p>
        </w:tc>
        <w:tc>
          <w:tcPr>
            <w:tcW w:w="8647" w:type="dxa"/>
          </w:tcPr>
          <w:p w:rsidR="00D36CA2" w:rsidRPr="00AE267A" w:rsidRDefault="00D36CA2" w:rsidP="00D36CA2">
            <w:pPr>
              <w:spacing w:line="240" w:lineRule="auto"/>
              <w:rPr>
                <w:b/>
                <w:sz w:val="20"/>
                <w:szCs w:val="20"/>
              </w:rPr>
            </w:pPr>
            <w:r w:rsidRPr="00AE267A">
              <w:rPr>
                <w:b/>
                <w:sz w:val="20"/>
                <w:szCs w:val="20"/>
              </w:rPr>
              <w:lastRenderedPageBreak/>
              <w:t xml:space="preserve">Existe plano prevendo novas fontes de recursos para a educação? Detalhar se a resposta for “sim”, ou justificar se for “não”. </w:t>
            </w:r>
          </w:p>
          <w:p w:rsidR="00D36CA2" w:rsidRPr="00AE267A" w:rsidRDefault="00D36CA2" w:rsidP="00D36CA2">
            <w:pPr>
              <w:spacing w:line="240" w:lineRule="auto"/>
              <w:rPr>
                <w:sz w:val="20"/>
                <w:szCs w:val="20"/>
              </w:rPr>
            </w:pPr>
            <w:r w:rsidRPr="00AE267A">
              <w:rPr>
                <w:sz w:val="20"/>
                <w:szCs w:val="20"/>
              </w:rPr>
              <w:t>16ª CRE - Não, pois esta meta é gerenciada pelas entidades citadas e a nossa participação se dará mediante convite dos mesmos.</w:t>
            </w:r>
          </w:p>
          <w:p w:rsidR="00D36CA2" w:rsidRPr="00AE267A" w:rsidRDefault="00D36CA2" w:rsidP="00D36CA2">
            <w:pPr>
              <w:spacing w:line="240" w:lineRule="auto"/>
              <w:rPr>
                <w:sz w:val="20"/>
                <w:szCs w:val="20"/>
              </w:rPr>
            </w:pPr>
            <w:r w:rsidRPr="00AE267A">
              <w:rPr>
                <w:sz w:val="20"/>
                <w:szCs w:val="20"/>
              </w:rPr>
              <w:lastRenderedPageBreak/>
              <w:t>SMED - Sim, no Plano Plurianual estão contempladas ações de captação de recursos através de Parcerias Público-Privadas.</w:t>
            </w:r>
          </w:p>
          <w:p w:rsidR="00D36CA2" w:rsidRDefault="00D36CA2" w:rsidP="00D36CA2">
            <w:pPr>
              <w:spacing w:line="240" w:lineRule="auto"/>
              <w:rPr>
                <w:sz w:val="20"/>
                <w:szCs w:val="20"/>
              </w:rPr>
            </w:pPr>
            <w:r w:rsidRPr="00AE267A">
              <w:rPr>
                <w:sz w:val="20"/>
                <w:szCs w:val="20"/>
              </w:rPr>
              <w:t>CME – Não. Está sendo repensado o FUNDEB.</w:t>
            </w:r>
          </w:p>
          <w:p w:rsidR="00D36CA2" w:rsidRPr="00A438AA" w:rsidRDefault="00D36CA2" w:rsidP="00D36CA2">
            <w:pPr>
              <w:spacing w:line="240" w:lineRule="auto"/>
              <w:rPr>
                <w:color w:val="00B0F0"/>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20.2)</w:t>
            </w:r>
            <w:proofErr w:type="gramEnd"/>
            <w:r w:rsidRPr="002B64A2">
              <w:rPr>
                <w:sz w:val="20"/>
                <w:szCs w:val="20"/>
              </w:rPr>
              <w:t xml:space="preserve"> Desenvolver, definir e acompanhar regularmente indicadores de investimentos e tipos de despesas per capita por aluno em todas as etapas da educação pública.</w:t>
            </w:r>
          </w:p>
          <w:p w:rsidR="00D36CA2" w:rsidRPr="002B64A2" w:rsidRDefault="00D36CA2" w:rsidP="00D36CA2">
            <w:pPr>
              <w:spacing w:line="240" w:lineRule="auto"/>
            </w:pPr>
          </w:p>
        </w:tc>
        <w:tc>
          <w:tcPr>
            <w:tcW w:w="8647" w:type="dxa"/>
          </w:tcPr>
          <w:p w:rsidR="00D36CA2" w:rsidRPr="00AE267A" w:rsidRDefault="00D36CA2" w:rsidP="00D36CA2">
            <w:pPr>
              <w:spacing w:line="240" w:lineRule="auto"/>
              <w:rPr>
                <w:b/>
                <w:sz w:val="20"/>
                <w:szCs w:val="20"/>
              </w:rPr>
            </w:pPr>
            <w:r w:rsidRPr="00AE267A">
              <w:rPr>
                <w:b/>
                <w:sz w:val="20"/>
                <w:szCs w:val="20"/>
              </w:rPr>
              <w:t xml:space="preserve">Foram desenvolvidos indicadores de investimentos e despesas por aluno da Educação </w:t>
            </w:r>
            <w:proofErr w:type="spellStart"/>
            <w:r w:rsidRPr="00AE267A">
              <w:rPr>
                <w:b/>
                <w:sz w:val="20"/>
                <w:szCs w:val="20"/>
              </w:rPr>
              <w:t>Básica?Quais</w:t>
            </w:r>
            <w:proofErr w:type="spellEnd"/>
            <w:r w:rsidRPr="00AE267A">
              <w:rPr>
                <w:b/>
                <w:sz w:val="20"/>
                <w:szCs w:val="20"/>
              </w:rPr>
              <w:t>?</w:t>
            </w:r>
          </w:p>
          <w:p w:rsidR="00D36CA2" w:rsidRPr="00AE267A" w:rsidRDefault="00D36CA2" w:rsidP="00D36CA2">
            <w:pPr>
              <w:spacing w:line="240" w:lineRule="auto"/>
              <w:rPr>
                <w:sz w:val="20"/>
                <w:szCs w:val="20"/>
              </w:rPr>
            </w:pPr>
            <w:r w:rsidRPr="00AE267A">
              <w:rPr>
                <w:sz w:val="20"/>
                <w:szCs w:val="20"/>
              </w:rPr>
              <w:t>16ª CRE - Acompanhamos os indicadores que nos são apresentados nossa Mantenedora.</w:t>
            </w:r>
          </w:p>
          <w:p w:rsidR="00D36CA2" w:rsidRDefault="00D36CA2" w:rsidP="00D36CA2">
            <w:pPr>
              <w:spacing w:line="240" w:lineRule="auto"/>
              <w:rPr>
                <w:sz w:val="20"/>
                <w:szCs w:val="20"/>
              </w:rPr>
            </w:pPr>
            <w:r w:rsidRPr="00AE267A">
              <w:rPr>
                <w:sz w:val="20"/>
                <w:szCs w:val="20"/>
              </w:rPr>
              <w:t>SMED - Sim, entre os principais indicadores destacam-se: nº de alunos matriculados, nº de alunos transportados, nº de refeições servidas, nº de vagas compradas e quantidade de escolas.</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20.3)</w:t>
            </w:r>
            <w:proofErr w:type="gramEnd"/>
            <w:r w:rsidRPr="002B64A2">
              <w:rPr>
                <w:sz w:val="20"/>
                <w:szCs w:val="20"/>
              </w:rPr>
              <w:t xml:space="preserve"> Participar, em regime de colaboração, da formulação de políticas públicas federais, estaduais e municipais, que assegurem fontes de financiamento permanentes e sustentáveis para a Educação Básica e a Educação Superior, observando-se as políticas de colaboração entre os entes federados, em especial as decorrentes do art. 60 do Ato das Disposições Constitucionais Transitórias e do § 1º do art. 75 da Lei nº 9.394, de 20 de dezembro de 1996, que tratam da capacidade de atendimento e do esforço fiscal de cada ente federado, com vistas a atender suas demandas educacionais em diálogo com o padrão de qualidade nacional.</w:t>
            </w:r>
          </w:p>
          <w:p w:rsidR="00D36CA2" w:rsidRPr="002B64A2" w:rsidRDefault="00D36CA2" w:rsidP="00D36CA2">
            <w:pPr>
              <w:spacing w:line="240" w:lineRule="auto"/>
              <w:rPr>
                <w:sz w:val="20"/>
                <w:szCs w:val="20"/>
              </w:rPr>
            </w:pPr>
          </w:p>
        </w:tc>
        <w:tc>
          <w:tcPr>
            <w:tcW w:w="8647" w:type="dxa"/>
          </w:tcPr>
          <w:p w:rsidR="00D36CA2" w:rsidRPr="00AE267A" w:rsidRDefault="00D36CA2" w:rsidP="00D36CA2">
            <w:pPr>
              <w:spacing w:line="240" w:lineRule="auto"/>
              <w:rPr>
                <w:b/>
                <w:sz w:val="20"/>
                <w:szCs w:val="20"/>
              </w:rPr>
            </w:pPr>
            <w:r w:rsidRPr="00AE267A">
              <w:rPr>
                <w:b/>
                <w:sz w:val="20"/>
                <w:szCs w:val="20"/>
              </w:rPr>
              <w:t>Que políticas públicas estão sendo formuladas para assegurarem fontes de financiamento permanentes e sustentáveis para a educação escolar? Justificar, caso não tenha sido formulado essas políticas.</w:t>
            </w:r>
          </w:p>
          <w:p w:rsidR="00D36CA2" w:rsidRPr="00AE267A" w:rsidRDefault="00D36CA2" w:rsidP="00D36CA2">
            <w:pPr>
              <w:spacing w:line="240" w:lineRule="auto"/>
              <w:rPr>
                <w:sz w:val="20"/>
                <w:szCs w:val="20"/>
              </w:rPr>
            </w:pPr>
            <w:r w:rsidRPr="00AE267A">
              <w:rPr>
                <w:sz w:val="20"/>
                <w:szCs w:val="20"/>
              </w:rPr>
              <w:t>16ª CRE - A formulação das políticas públicas é da competência de nossa Mantenedora e a nossa participação ocorrerá, mediante convite.</w:t>
            </w:r>
          </w:p>
          <w:p w:rsidR="00D36CA2" w:rsidRPr="00AE267A" w:rsidRDefault="00D36CA2" w:rsidP="00D36CA2">
            <w:pPr>
              <w:spacing w:line="240" w:lineRule="auto"/>
              <w:rPr>
                <w:sz w:val="20"/>
                <w:szCs w:val="20"/>
              </w:rPr>
            </w:pPr>
            <w:r w:rsidRPr="00AE267A">
              <w:rPr>
                <w:sz w:val="20"/>
                <w:szCs w:val="20"/>
              </w:rPr>
              <w:t>SMED - Parcerias Público-privadas e Termos de Fomento com Terceiro Setor.</w:t>
            </w:r>
          </w:p>
          <w:p w:rsidR="00D36CA2" w:rsidRPr="00B210AA" w:rsidRDefault="00D36CA2" w:rsidP="00D36CA2">
            <w:pPr>
              <w:spacing w:line="240" w:lineRule="auto"/>
              <w:rPr>
                <w:b/>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t>20.4)</w:t>
            </w:r>
            <w:proofErr w:type="gramEnd"/>
            <w:r w:rsidRPr="002B64A2">
              <w:rPr>
                <w:sz w:val="20"/>
                <w:szCs w:val="20"/>
              </w:rPr>
              <w:t xml:space="preserve"> Destinar à manutenção e ao desenvolvimento do ensino público, os recursos das receitas recebidas da União e decorrentes da exploração de petróleo e gás natural, para garantir maior qualidade </w:t>
            </w:r>
            <w:r w:rsidRPr="002B64A2">
              <w:rPr>
                <w:sz w:val="20"/>
                <w:szCs w:val="20"/>
              </w:rPr>
              <w:lastRenderedPageBreak/>
              <w:t>na educação.</w:t>
            </w:r>
          </w:p>
          <w:p w:rsidR="00D36CA2" w:rsidRPr="002B64A2" w:rsidRDefault="00D36CA2" w:rsidP="00D36CA2">
            <w:pPr>
              <w:spacing w:line="240" w:lineRule="auto"/>
            </w:pPr>
          </w:p>
        </w:tc>
        <w:tc>
          <w:tcPr>
            <w:tcW w:w="8647" w:type="dxa"/>
          </w:tcPr>
          <w:p w:rsidR="00D36CA2" w:rsidRPr="00AE267A" w:rsidRDefault="00D36CA2" w:rsidP="00D36CA2">
            <w:pPr>
              <w:spacing w:line="240" w:lineRule="auto"/>
              <w:rPr>
                <w:b/>
                <w:sz w:val="20"/>
                <w:szCs w:val="20"/>
              </w:rPr>
            </w:pPr>
            <w:r w:rsidRPr="00AE267A">
              <w:rPr>
                <w:b/>
                <w:sz w:val="20"/>
                <w:szCs w:val="20"/>
              </w:rPr>
              <w:lastRenderedPageBreak/>
              <w:t xml:space="preserve">O MDE tem recebido recursos decorrentes da exploração de petróleo e gás natural? Em que estão sendo aplicados? </w:t>
            </w:r>
          </w:p>
          <w:p w:rsidR="00D36CA2" w:rsidRPr="00AE267A" w:rsidRDefault="00D36CA2" w:rsidP="00D36CA2">
            <w:pPr>
              <w:spacing w:line="240" w:lineRule="auto"/>
              <w:rPr>
                <w:sz w:val="20"/>
                <w:szCs w:val="20"/>
              </w:rPr>
            </w:pPr>
            <w:r w:rsidRPr="00AE267A">
              <w:rPr>
                <w:sz w:val="20"/>
                <w:szCs w:val="20"/>
              </w:rPr>
              <w:lastRenderedPageBreak/>
              <w:t>16ª CRE - O controle é feito pela Entidade Mantenedora.</w:t>
            </w:r>
          </w:p>
          <w:p w:rsidR="00D36CA2" w:rsidRDefault="00D36CA2" w:rsidP="00D36CA2">
            <w:pPr>
              <w:spacing w:line="240" w:lineRule="auto"/>
              <w:rPr>
                <w:sz w:val="20"/>
                <w:szCs w:val="20"/>
              </w:rPr>
            </w:pPr>
            <w:r w:rsidRPr="00AE267A">
              <w:rPr>
                <w:sz w:val="20"/>
                <w:szCs w:val="20"/>
              </w:rPr>
              <w:t>SMED - Sim, de acordo com a parcela aplicável aos indicadores do município. São aplicadas nas diversas despesas da Educação, principalmente na Educação Infantil e no Ensino Fundamental.</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20.5)</w:t>
            </w:r>
            <w:proofErr w:type="gramEnd"/>
            <w:r w:rsidRPr="002B64A2">
              <w:rPr>
                <w:sz w:val="20"/>
                <w:szCs w:val="20"/>
              </w:rPr>
              <w:t xml:space="preserve"> Fortalecer os mecanismos e os instrumentos que possam assegurar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e demais conselhos, em regime de colaboração entre as Secretarias Municipal e Estadual de Educação e o Tribunal de Contas do Estado.</w:t>
            </w:r>
          </w:p>
          <w:p w:rsidR="00D36CA2" w:rsidRPr="002B64A2" w:rsidRDefault="00D36CA2" w:rsidP="00D36CA2">
            <w:pPr>
              <w:spacing w:line="240" w:lineRule="auto"/>
              <w:rPr>
                <w:sz w:val="20"/>
                <w:szCs w:val="20"/>
              </w:rPr>
            </w:pPr>
          </w:p>
        </w:tc>
        <w:tc>
          <w:tcPr>
            <w:tcW w:w="8647" w:type="dxa"/>
          </w:tcPr>
          <w:p w:rsidR="00D36CA2" w:rsidRPr="00AE267A" w:rsidRDefault="00D36CA2" w:rsidP="00D36CA2">
            <w:pPr>
              <w:spacing w:line="240" w:lineRule="auto"/>
              <w:rPr>
                <w:b/>
                <w:sz w:val="20"/>
                <w:szCs w:val="20"/>
              </w:rPr>
            </w:pPr>
            <w:r w:rsidRPr="00AE267A">
              <w:rPr>
                <w:b/>
                <w:sz w:val="20"/>
                <w:szCs w:val="20"/>
              </w:rPr>
              <w:t>Que instrumentos estão sendo utilizados para garantir transparência e controle social dos recursos públicos em educação? Justificar, caso não existam estes instrumentos.</w:t>
            </w:r>
          </w:p>
          <w:p w:rsidR="00D36CA2" w:rsidRPr="00AE267A" w:rsidRDefault="00D36CA2" w:rsidP="00D36CA2">
            <w:pPr>
              <w:spacing w:line="240" w:lineRule="auto"/>
              <w:rPr>
                <w:sz w:val="20"/>
                <w:szCs w:val="20"/>
              </w:rPr>
            </w:pPr>
            <w:r w:rsidRPr="00AE267A">
              <w:rPr>
                <w:sz w:val="20"/>
                <w:szCs w:val="20"/>
              </w:rPr>
              <w:t>16ª CRE - O acompanhamento da aplicação dos recursos é feito pelos Conselhos Escolares nas Escolas da Rede Estadual, que analisa as prestações de contas com homologação final pela Coordenadoria Regional de Educação e encaminhamento para a CAGE – Controladoria Geral do Estado.</w:t>
            </w:r>
          </w:p>
          <w:p w:rsidR="00D36CA2" w:rsidRPr="002B64A2" w:rsidRDefault="00D36CA2" w:rsidP="00D36CA2">
            <w:pPr>
              <w:spacing w:line="240" w:lineRule="auto"/>
              <w:rPr>
                <w:sz w:val="20"/>
                <w:szCs w:val="20"/>
                <w:highlight w:val="yellow"/>
              </w:rPr>
            </w:pPr>
            <w:r w:rsidRPr="00AE267A">
              <w:rPr>
                <w:sz w:val="20"/>
                <w:szCs w:val="20"/>
              </w:rPr>
              <w:t>SMED - Portal de Transparência do Município, Sítio do Tribunal de Contas do Estado, Sítio da Secretaria do Tesouro Nacional, Átrio Municipal, Portal do FNDE (SIOPE), Diário Oficial Eletrônico Municipal e Audiência Pública Quadrimestral.</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20.6)</w:t>
            </w:r>
            <w:proofErr w:type="gramEnd"/>
            <w:r w:rsidRPr="002B64A2">
              <w:rPr>
                <w:sz w:val="20"/>
                <w:szCs w:val="20"/>
              </w:rPr>
              <w:t xml:space="preserve"> Aperfeiçoar e ampliar os mecanismos de acompanhamento da arrecadação da contribuição social do salário-educação pela Unidade Central de Controle Interno do Município.</w:t>
            </w:r>
          </w:p>
        </w:tc>
        <w:tc>
          <w:tcPr>
            <w:tcW w:w="8647" w:type="dxa"/>
          </w:tcPr>
          <w:p w:rsidR="00D36CA2" w:rsidRPr="00EA203E" w:rsidRDefault="00D36CA2" w:rsidP="00D36CA2">
            <w:pPr>
              <w:spacing w:line="240" w:lineRule="auto"/>
              <w:rPr>
                <w:b/>
                <w:sz w:val="20"/>
                <w:szCs w:val="20"/>
              </w:rPr>
            </w:pPr>
            <w:r w:rsidRPr="00EA203E">
              <w:rPr>
                <w:b/>
                <w:sz w:val="20"/>
                <w:szCs w:val="20"/>
              </w:rPr>
              <w:t>O acompanhamento da arrecadação do salário-educação está sendo aperfeiçoado e ampliado? Explique.</w:t>
            </w:r>
          </w:p>
          <w:p w:rsidR="00D36CA2" w:rsidRPr="00EA203E" w:rsidRDefault="00D36CA2" w:rsidP="00D36CA2">
            <w:pPr>
              <w:spacing w:line="240" w:lineRule="auto"/>
              <w:rPr>
                <w:sz w:val="20"/>
                <w:szCs w:val="20"/>
              </w:rPr>
            </w:pPr>
            <w:r w:rsidRPr="00EA203E">
              <w:rPr>
                <w:sz w:val="20"/>
                <w:szCs w:val="20"/>
              </w:rPr>
              <w:t>16ª CRE - Não. A 16ª CRE não realiza este acompanhamento.</w:t>
            </w:r>
          </w:p>
          <w:p w:rsidR="00D36CA2" w:rsidRPr="002B64A2" w:rsidRDefault="00D36CA2" w:rsidP="00D36CA2">
            <w:pPr>
              <w:spacing w:line="240" w:lineRule="auto"/>
              <w:rPr>
                <w:sz w:val="20"/>
                <w:szCs w:val="20"/>
              </w:rPr>
            </w:pPr>
            <w:r w:rsidRPr="00EA203E">
              <w:rPr>
                <w:sz w:val="20"/>
                <w:szCs w:val="20"/>
              </w:rPr>
              <w:t>SMED - Sim, através da conferência da metodologia de cálculo do FNDE e da atualização constante das informações relativas ao município.</w:t>
            </w:r>
          </w:p>
        </w:tc>
      </w:tr>
      <w:tr w:rsidR="00D36CA2" w:rsidRPr="002B64A2" w:rsidTr="00D36CA2">
        <w:tc>
          <w:tcPr>
            <w:tcW w:w="5884" w:type="dxa"/>
          </w:tcPr>
          <w:p w:rsidR="00D36CA2" w:rsidRPr="008F3B3F" w:rsidRDefault="00D36CA2" w:rsidP="00D36CA2">
            <w:pPr>
              <w:spacing w:line="240" w:lineRule="auto"/>
              <w:rPr>
                <w:sz w:val="20"/>
                <w:szCs w:val="20"/>
              </w:rPr>
            </w:pPr>
            <w:proofErr w:type="gramStart"/>
            <w:r w:rsidRPr="002B64A2">
              <w:rPr>
                <w:sz w:val="20"/>
                <w:szCs w:val="20"/>
              </w:rPr>
              <w:t>20.7)</w:t>
            </w:r>
            <w:proofErr w:type="gramEnd"/>
            <w:r w:rsidRPr="002B64A2">
              <w:rPr>
                <w:sz w:val="20"/>
                <w:szCs w:val="20"/>
              </w:rPr>
              <w:t xml:space="preserve"> Fiscalizar o emprego dos recursos atentando para as diferenças de arrecadação do Município em relação ao número de alunos matriculados, elevando o valor per capita no que se refere ao Custo Aluno Qualidade - CAQ, proporcionando maior qualidade no atendimento ao aluno.</w:t>
            </w:r>
          </w:p>
        </w:tc>
        <w:tc>
          <w:tcPr>
            <w:tcW w:w="8647" w:type="dxa"/>
          </w:tcPr>
          <w:p w:rsidR="00D36CA2" w:rsidRPr="00EA203E" w:rsidRDefault="00D36CA2" w:rsidP="00D36CA2">
            <w:pPr>
              <w:spacing w:line="240" w:lineRule="auto"/>
              <w:rPr>
                <w:b/>
                <w:sz w:val="20"/>
                <w:szCs w:val="20"/>
              </w:rPr>
            </w:pPr>
            <w:r w:rsidRPr="00EA203E">
              <w:rPr>
                <w:b/>
                <w:sz w:val="20"/>
                <w:szCs w:val="20"/>
              </w:rPr>
              <w:t>Como está sendo fiscalizado o emprego dos recursos em educação, bem como a atualização do CAQ? Justificar, caso não esteja ocorrendo essa fiscalização.</w:t>
            </w:r>
          </w:p>
          <w:p w:rsidR="00D36CA2" w:rsidRPr="00EA203E" w:rsidRDefault="00D36CA2" w:rsidP="00D36CA2">
            <w:pPr>
              <w:spacing w:line="240" w:lineRule="auto"/>
              <w:rPr>
                <w:sz w:val="20"/>
                <w:szCs w:val="20"/>
              </w:rPr>
            </w:pPr>
            <w:r w:rsidRPr="00EA203E">
              <w:rPr>
                <w:sz w:val="20"/>
                <w:szCs w:val="20"/>
              </w:rPr>
              <w:t xml:space="preserve">16ª CRE - Em relação ao âmbito Estadual os recursos </w:t>
            </w:r>
            <w:proofErr w:type="spellStart"/>
            <w:r w:rsidRPr="00EA203E">
              <w:rPr>
                <w:sz w:val="20"/>
                <w:szCs w:val="20"/>
              </w:rPr>
              <w:t>percapta</w:t>
            </w:r>
            <w:proofErr w:type="spellEnd"/>
            <w:r w:rsidRPr="00EA203E">
              <w:rPr>
                <w:sz w:val="20"/>
                <w:szCs w:val="20"/>
              </w:rPr>
              <w:t>/aluno são geridos pela Mantenedora e são de conhecimento público, tendo seus valores atualizados anualmente.</w:t>
            </w:r>
          </w:p>
          <w:p w:rsidR="00D36CA2" w:rsidRDefault="00D36CA2" w:rsidP="00D36CA2">
            <w:pPr>
              <w:spacing w:line="240" w:lineRule="auto"/>
              <w:rPr>
                <w:sz w:val="20"/>
                <w:szCs w:val="20"/>
              </w:rPr>
            </w:pPr>
            <w:r w:rsidRPr="00EA203E">
              <w:rPr>
                <w:sz w:val="20"/>
                <w:szCs w:val="20"/>
              </w:rPr>
              <w:t xml:space="preserve">SMED - Por intermédio da comparação entre os valores executados em relação aos valores planejados, </w:t>
            </w:r>
            <w:r w:rsidRPr="00EA203E">
              <w:rPr>
                <w:sz w:val="20"/>
                <w:szCs w:val="20"/>
              </w:rPr>
              <w:lastRenderedPageBreak/>
              <w:t>da qualificação e ordenamento de prioridades na área da Educação, e no rígido controle da gestão orçamentária e financeira, embasada no compêndio legislativo.</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Default="00D36CA2" w:rsidP="00D36CA2">
            <w:pPr>
              <w:spacing w:line="240" w:lineRule="auto"/>
              <w:rPr>
                <w:sz w:val="20"/>
                <w:szCs w:val="20"/>
              </w:rPr>
            </w:pPr>
            <w:proofErr w:type="gramStart"/>
            <w:r w:rsidRPr="002B64A2">
              <w:rPr>
                <w:sz w:val="20"/>
                <w:szCs w:val="20"/>
              </w:rPr>
              <w:lastRenderedPageBreak/>
              <w:t>20.8)</w:t>
            </w:r>
            <w:proofErr w:type="gramEnd"/>
            <w:r w:rsidRPr="002B64A2">
              <w:rPr>
                <w:sz w:val="20"/>
                <w:szCs w:val="20"/>
              </w:rPr>
              <w:t xml:space="preserve"> Tornar obrigação pública a prática da transparência das receitas e despesas, sobre o total de recursos destinados à educação e assegurar a efetiva fiscalização da aplicação desses recursos por meio dos conselhos da área da educação que possuem a competência de acompanhamento de controle social e fiscalização, do Ministério Público, do TCE-RS e dos diversos setores da sociedade, o que inclui as execuções orçamentárias, os processos licitatórios e as folhas de pagamento do pessoal da educação e os Conselhos Escolares de cada Escola.</w:t>
            </w:r>
          </w:p>
          <w:p w:rsidR="00D36CA2" w:rsidRPr="002B64A2" w:rsidRDefault="00D36CA2" w:rsidP="00D36CA2">
            <w:pPr>
              <w:spacing w:line="240" w:lineRule="auto"/>
              <w:rPr>
                <w:sz w:val="20"/>
                <w:szCs w:val="20"/>
              </w:rPr>
            </w:pPr>
          </w:p>
        </w:tc>
        <w:tc>
          <w:tcPr>
            <w:tcW w:w="8647" w:type="dxa"/>
          </w:tcPr>
          <w:p w:rsidR="00D36CA2" w:rsidRPr="00EA203E" w:rsidRDefault="00D36CA2" w:rsidP="00D36CA2">
            <w:pPr>
              <w:spacing w:line="240" w:lineRule="auto"/>
              <w:rPr>
                <w:b/>
                <w:sz w:val="20"/>
                <w:szCs w:val="20"/>
              </w:rPr>
            </w:pPr>
            <w:proofErr w:type="gramStart"/>
            <w:r w:rsidRPr="00EA203E">
              <w:rPr>
                <w:b/>
                <w:sz w:val="20"/>
                <w:szCs w:val="20"/>
              </w:rPr>
              <w:t>A transparência e fiscalização com relação às receitas e despesas em educação está</w:t>
            </w:r>
            <w:proofErr w:type="gramEnd"/>
            <w:r w:rsidRPr="00EA203E">
              <w:rPr>
                <w:b/>
                <w:sz w:val="20"/>
                <w:szCs w:val="20"/>
              </w:rPr>
              <w:t xml:space="preserve"> ocorrendo? Detalhar se a resposta for “sim”, ou, justificar se for “não”. </w:t>
            </w:r>
          </w:p>
          <w:p w:rsidR="00D36CA2" w:rsidRPr="00EA203E" w:rsidRDefault="00D36CA2" w:rsidP="00D36CA2">
            <w:pPr>
              <w:spacing w:line="240" w:lineRule="auto"/>
              <w:rPr>
                <w:sz w:val="20"/>
                <w:szCs w:val="20"/>
              </w:rPr>
            </w:pPr>
            <w:r w:rsidRPr="00EA203E">
              <w:rPr>
                <w:sz w:val="20"/>
                <w:szCs w:val="20"/>
              </w:rPr>
              <w:t>16ª CRE - Sim, através dos portais de transparência das redes Estadual e Municipal.</w:t>
            </w:r>
          </w:p>
          <w:p w:rsidR="00D36CA2" w:rsidRPr="002B64A2" w:rsidRDefault="00D36CA2" w:rsidP="00D36CA2">
            <w:pPr>
              <w:spacing w:line="240" w:lineRule="auto"/>
              <w:rPr>
                <w:sz w:val="20"/>
                <w:szCs w:val="20"/>
              </w:rPr>
            </w:pPr>
            <w:r w:rsidRPr="00EA203E">
              <w:rPr>
                <w:sz w:val="20"/>
                <w:szCs w:val="20"/>
              </w:rPr>
              <w:t>SMED - Sim, conforme atividades setoriais da Unidade Central de Controle Interno e da publicação das informações nos seguintes locais: Portal de Transparência do Município, Sítio do Tribunal de Contas do Estado, Sítio da Secretaria do Tesouro Nacional, Átrio Municipal, Portal do FNDE (SIOPE), Diário Oficial Eletrônico Municipal e Audiência Pública Quadrimestral.</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20.9)</w:t>
            </w:r>
            <w:proofErr w:type="gramEnd"/>
            <w:r w:rsidRPr="002B64A2">
              <w:rPr>
                <w:sz w:val="20"/>
                <w:szCs w:val="20"/>
              </w:rPr>
              <w:t xml:space="preserve"> Garantir, sob a coordenação da SEDUC-RS, em parceria com a SMED e o TCE-RS, a formação dos conselheiros do FUNDEB para que tenham uma atuação qualificada no acompanhamento, na avaliação e no controle fiscal dos recursos, provendo-lhes suporte técnico contábil e jurídico, a fim de que exerçam com maior autonomia e segurança as suas funções.</w:t>
            </w:r>
          </w:p>
        </w:tc>
        <w:tc>
          <w:tcPr>
            <w:tcW w:w="8647" w:type="dxa"/>
          </w:tcPr>
          <w:p w:rsidR="00D36CA2" w:rsidRPr="00EA203E" w:rsidRDefault="00D36CA2" w:rsidP="00D36CA2">
            <w:pPr>
              <w:spacing w:line="240" w:lineRule="auto"/>
              <w:rPr>
                <w:b/>
                <w:sz w:val="20"/>
                <w:szCs w:val="20"/>
              </w:rPr>
            </w:pPr>
            <w:r w:rsidRPr="00EA203E">
              <w:rPr>
                <w:b/>
                <w:sz w:val="20"/>
                <w:szCs w:val="20"/>
              </w:rPr>
              <w:t xml:space="preserve">Está ocorrendo formação para conselheiros do FUNDEB? Detalhar se a resposta for “sim”, ou, justificar se for “não”. </w:t>
            </w:r>
          </w:p>
          <w:p w:rsidR="00D36CA2" w:rsidRPr="00EA203E" w:rsidRDefault="00D36CA2" w:rsidP="00D36CA2">
            <w:pPr>
              <w:spacing w:line="240" w:lineRule="auto"/>
              <w:rPr>
                <w:rFonts w:ascii="Verdana" w:hAnsi="Verdana" w:cs="Verdana"/>
                <w:bCs/>
              </w:rPr>
            </w:pPr>
            <w:r w:rsidRPr="00EA203E">
              <w:rPr>
                <w:sz w:val="20"/>
                <w:szCs w:val="20"/>
              </w:rPr>
              <w:t xml:space="preserve">16ª CRE - Esta atividade é feita prioritariamente pelos municípios. Em relação </w:t>
            </w:r>
            <w:proofErr w:type="gramStart"/>
            <w:r w:rsidRPr="00EA203E">
              <w:rPr>
                <w:sz w:val="20"/>
                <w:szCs w:val="20"/>
              </w:rPr>
              <w:t>a</w:t>
            </w:r>
            <w:proofErr w:type="gramEnd"/>
            <w:r w:rsidRPr="00EA203E">
              <w:rPr>
                <w:sz w:val="20"/>
                <w:szCs w:val="20"/>
              </w:rPr>
              <w:t xml:space="preserve"> capacitação dos conselheiros dos Conselhos Escolares, em parceria com o MEC, existe a possibilidade anual, em tecnologia EAD para todos os interessados.</w:t>
            </w:r>
          </w:p>
          <w:p w:rsidR="00D36CA2" w:rsidRPr="002B64A2" w:rsidRDefault="00D36CA2" w:rsidP="00D36CA2">
            <w:pPr>
              <w:spacing w:line="240" w:lineRule="auto"/>
              <w:rPr>
                <w:rFonts w:ascii="Verdana" w:hAnsi="Verdana" w:cs="Verdana"/>
                <w:b/>
                <w:bCs/>
                <w:color w:val="FF0000"/>
              </w:rPr>
            </w:pPr>
            <w:r w:rsidRPr="00EA203E">
              <w:rPr>
                <w:sz w:val="20"/>
                <w:szCs w:val="20"/>
              </w:rPr>
              <w:t>SMED - Sim, conforme plano de ação do próprio Conselho e a possibilidade orçamentária e financeira encaminhada pelo Executivo e aprovada pelo Legislativo.</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20.10)</w:t>
            </w:r>
            <w:proofErr w:type="gramEnd"/>
            <w:r w:rsidRPr="002B64A2">
              <w:rPr>
                <w:sz w:val="20"/>
                <w:szCs w:val="20"/>
              </w:rPr>
              <w:t xml:space="preserve"> Consolidar, sob coordenação da SMED como órgão administrativo do Sistema Municipal de Ensino, dotação orçamentária que assegure ao CME seus custeios, capacitação dos conselheiros e permanência do </w:t>
            </w:r>
            <w:proofErr w:type="spellStart"/>
            <w:r w:rsidRPr="002B64A2">
              <w:rPr>
                <w:sz w:val="20"/>
                <w:szCs w:val="20"/>
              </w:rPr>
              <w:t>Presidentre</w:t>
            </w:r>
            <w:proofErr w:type="spellEnd"/>
            <w:r w:rsidRPr="002B64A2">
              <w:rPr>
                <w:sz w:val="20"/>
                <w:szCs w:val="20"/>
              </w:rPr>
              <w:t xml:space="preserve"> do órgão, quando funcionário público, por um mínimo de 20 horas para dedicação de </w:t>
            </w:r>
            <w:r w:rsidRPr="002B64A2">
              <w:rPr>
                <w:sz w:val="20"/>
                <w:szCs w:val="20"/>
              </w:rPr>
              <w:lastRenderedPageBreak/>
              <w:t>trabalho ao Colegiado.</w:t>
            </w:r>
          </w:p>
        </w:tc>
        <w:tc>
          <w:tcPr>
            <w:tcW w:w="8647" w:type="dxa"/>
          </w:tcPr>
          <w:p w:rsidR="00D36CA2" w:rsidRPr="00EA203E" w:rsidRDefault="00D36CA2" w:rsidP="00D36CA2">
            <w:pPr>
              <w:spacing w:line="240" w:lineRule="auto"/>
              <w:rPr>
                <w:b/>
                <w:sz w:val="20"/>
                <w:szCs w:val="20"/>
              </w:rPr>
            </w:pPr>
            <w:r w:rsidRPr="00EA203E">
              <w:rPr>
                <w:b/>
                <w:sz w:val="20"/>
                <w:szCs w:val="20"/>
              </w:rPr>
              <w:lastRenderedPageBreak/>
              <w:t xml:space="preserve">Está sendo prevista dotação orçamentária para custear o CME? Detalhar se a resposta for “sim”, ou, justificar se for “não”. </w:t>
            </w:r>
          </w:p>
          <w:p w:rsidR="00D36CA2" w:rsidRPr="00EA203E" w:rsidRDefault="00D36CA2" w:rsidP="00D36CA2">
            <w:pPr>
              <w:spacing w:line="240" w:lineRule="auto"/>
              <w:rPr>
                <w:sz w:val="20"/>
                <w:szCs w:val="20"/>
              </w:rPr>
            </w:pPr>
            <w:r w:rsidRPr="00EA203E">
              <w:rPr>
                <w:sz w:val="20"/>
                <w:szCs w:val="20"/>
              </w:rPr>
              <w:t>SMED - Sim, contendo despesas para manutenção de espaço físico, qualificação de conselheiros, custeio de eventos e pessoal cedido.</w:t>
            </w:r>
          </w:p>
          <w:p w:rsidR="00D36CA2" w:rsidRDefault="00D36CA2" w:rsidP="00D36CA2">
            <w:pPr>
              <w:spacing w:line="240" w:lineRule="auto"/>
              <w:rPr>
                <w:sz w:val="20"/>
                <w:szCs w:val="20"/>
              </w:rPr>
            </w:pPr>
            <w:r w:rsidRPr="00EA203E">
              <w:rPr>
                <w:sz w:val="20"/>
                <w:szCs w:val="20"/>
              </w:rPr>
              <w:lastRenderedPageBreak/>
              <w:t>CME - Sim, há uma rubrica para os Conselhos ligados a Secretaria Municipal de educação.</w:t>
            </w:r>
          </w:p>
          <w:p w:rsidR="00D36CA2" w:rsidRPr="00EA203E" w:rsidRDefault="00D36CA2" w:rsidP="00D36CA2">
            <w:pPr>
              <w:spacing w:line="240" w:lineRule="auto"/>
              <w:rPr>
                <w:sz w:val="10"/>
                <w:szCs w:val="10"/>
              </w:rPr>
            </w:pPr>
          </w:p>
          <w:p w:rsidR="00D36CA2" w:rsidRPr="00EA203E" w:rsidRDefault="00D36CA2" w:rsidP="00D36CA2">
            <w:pPr>
              <w:spacing w:line="240" w:lineRule="auto"/>
              <w:rPr>
                <w:b/>
                <w:sz w:val="20"/>
                <w:szCs w:val="20"/>
              </w:rPr>
            </w:pPr>
            <w:r w:rsidRPr="00EA203E">
              <w:rPr>
                <w:b/>
                <w:sz w:val="20"/>
                <w:szCs w:val="20"/>
              </w:rPr>
              <w:t>Está sendo assegurada a permanência do presidente do CME de, pelo menos, 20 horas de trabalho a este Órgão? Detalhar se a resposta for “sim”, ou, justificar se for “não”.</w:t>
            </w:r>
          </w:p>
          <w:p w:rsidR="00D36CA2" w:rsidRPr="00EA203E" w:rsidRDefault="00D36CA2" w:rsidP="00D36CA2">
            <w:pPr>
              <w:spacing w:line="240" w:lineRule="auto"/>
              <w:rPr>
                <w:sz w:val="20"/>
                <w:szCs w:val="20"/>
              </w:rPr>
            </w:pPr>
            <w:r w:rsidRPr="00EA203E">
              <w:rPr>
                <w:sz w:val="20"/>
                <w:szCs w:val="20"/>
              </w:rPr>
              <w:t>16ª CRE - Não se aplica.</w:t>
            </w:r>
          </w:p>
          <w:p w:rsidR="00D36CA2" w:rsidRDefault="00D36CA2" w:rsidP="00D36CA2">
            <w:pPr>
              <w:spacing w:line="240" w:lineRule="auto"/>
              <w:rPr>
                <w:b/>
                <w:color w:val="00B0F0"/>
                <w:sz w:val="20"/>
                <w:szCs w:val="20"/>
              </w:rPr>
            </w:pPr>
            <w:r w:rsidRPr="00EA203E">
              <w:rPr>
                <w:sz w:val="20"/>
                <w:szCs w:val="20"/>
              </w:rPr>
              <w:t>CME - Assegurado está pela Secretaria Municipal de Educação, em turnos alternados na semana</w:t>
            </w:r>
            <w:r w:rsidRPr="00A438AA">
              <w:rPr>
                <w:b/>
                <w:color w:val="00B0F0"/>
                <w:sz w:val="20"/>
                <w:szCs w:val="20"/>
              </w:rPr>
              <w:t>.</w:t>
            </w:r>
          </w:p>
          <w:p w:rsidR="00D36CA2" w:rsidRPr="00A438AA" w:rsidRDefault="00D36CA2" w:rsidP="00D36CA2">
            <w:pPr>
              <w:spacing w:line="240" w:lineRule="auto"/>
              <w:rPr>
                <w:b/>
                <w:color w:val="00B0F0"/>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20.11)</w:t>
            </w:r>
            <w:proofErr w:type="gramEnd"/>
            <w:r w:rsidRPr="002B64A2">
              <w:rPr>
                <w:sz w:val="20"/>
                <w:szCs w:val="20"/>
              </w:rPr>
              <w:t xml:space="preserve"> Garantir a divulgação às escolas a origem e destino dos gastos públicos realizados pela educação com o FUNDEB e repasses financeiros recebidos pelo Município.</w:t>
            </w:r>
          </w:p>
        </w:tc>
        <w:tc>
          <w:tcPr>
            <w:tcW w:w="8647" w:type="dxa"/>
          </w:tcPr>
          <w:p w:rsidR="00D36CA2" w:rsidRPr="00EA203E" w:rsidRDefault="00D36CA2" w:rsidP="00D36CA2">
            <w:pPr>
              <w:spacing w:line="240" w:lineRule="auto"/>
              <w:rPr>
                <w:b/>
                <w:sz w:val="20"/>
                <w:szCs w:val="20"/>
              </w:rPr>
            </w:pPr>
            <w:r w:rsidRPr="00EA203E">
              <w:rPr>
                <w:b/>
                <w:sz w:val="20"/>
                <w:szCs w:val="20"/>
              </w:rPr>
              <w:t>As escolas estão sendo informadas sobre o gasto público com educação? Detalhar se a resposta for “sim”, ou, justificar se for “não”.</w:t>
            </w:r>
          </w:p>
          <w:p w:rsidR="00D36CA2" w:rsidRPr="00EA203E" w:rsidRDefault="00D36CA2" w:rsidP="00D36CA2">
            <w:pPr>
              <w:spacing w:line="240" w:lineRule="auto"/>
              <w:rPr>
                <w:sz w:val="20"/>
                <w:szCs w:val="20"/>
              </w:rPr>
            </w:pPr>
            <w:r w:rsidRPr="00EA203E">
              <w:rPr>
                <w:sz w:val="20"/>
                <w:szCs w:val="20"/>
              </w:rPr>
              <w:t>16ª CRE - Sim, estão sendo divulgados via portais de transparência.</w:t>
            </w:r>
          </w:p>
          <w:p w:rsidR="00D36CA2" w:rsidRDefault="00D36CA2" w:rsidP="00D36CA2">
            <w:pPr>
              <w:spacing w:line="240" w:lineRule="auto"/>
              <w:rPr>
                <w:sz w:val="20"/>
                <w:szCs w:val="20"/>
              </w:rPr>
            </w:pPr>
            <w:r w:rsidRPr="00EA203E">
              <w:rPr>
                <w:sz w:val="20"/>
                <w:szCs w:val="20"/>
              </w:rPr>
              <w:t>SMED - Sim, através de reuniões ordinárias e da publicação das informações nos seguintes locais: Portal de Transparência do Município, Sítio do Tribunal de Contas do Estado, Sítio da Secretaria do Tesouro Nacional, Átrio Municipal, Portal do FNDE (SIOPE), Diário Oficial Eletrônico Municipal e Audiência Pública Quadrimestral.</w:t>
            </w:r>
          </w:p>
          <w:p w:rsidR="00D36CA2" w:rsidRPr="002B64A2"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pPr>
            <w:proofErr w:type="gramStart"/>
            <w:r w:rsidRPr="002B64A2">
              <w:rPr>
                <w:sz w:val="20"/>
                <w:szCs w:val="20"/>
              </w:rPr>
              <w:t>20.12)</w:t>
            </w:r>
            <w:proofErr w:type="gramEnd"/>
            <w:r w:rsidRPr="002B64A2">
              <w:rPr>
                <w:sz w:val="20"/>
                <w:szCs w:val="20"/>
              </w:rPr>
              <w:t xml:space="preserve"> Garantir a aplicação do mínimo estabelecido na Lei Orgânica Municipal da receita resultante de impostos em despesas de Manutenção e Desenvolvimento do Ensino - MDE, excluídos os gastos com aposentadorias e pensões.</w:t>
            </w:r>
          </w:p>
        </w:tc>
        <w:tc>
          <w:tcPr>
            <w:tcW w:w="8647" w:type="dxa"/>
          </w:tcPr>
          <w:p w:rsidR="00D36CA2" w:rsidRPr="00EA203E" w:rsidRDefault="00D36CA2" w:rsidP="00D36CA2">
            <w:pPr>
              <w:spacing w:line="240" w:lineRule="auto"/>
              <w:rPr>
                <w:b/>
                <w:sz w:val="20"/>
                <w:szCs w:val="20"/>
              </w:rPr>
            </w:pPr>
            <w:r w:rsidRPr="00EA203E">
              <w:rPr>
                <w:b/>
                <w:sz w:val="20"/>
                <w:szCs w:val="20"/>
              </w:rPr>
              <w:t>Está sendo garantida a aplicação mínima em MDE estabelecida na Lei Orgânica? Detalhar se a resposta for “sim”, ou, justificar se for “não”.</w:t>
            </w:r>
          </w:p>
          <w:p w:rsidR="00D36CA2" w:rsidRPr="00EA203E" w:rsidRDefault="00D36CA2" w:rsidP="00D36CA2">
            <w:pPr>
              <w:spacing w:line="240" w:lineRule="auto"/>
              <w:rPr>
                <w:sz w:val="20"/>
                <w:szCs w:val="20"/>
              </w:rPr>
            </w:pPr>
            <w:r w:rsidRPr="00EA203E">
              <w:rPr>
                <w:sz w:val="20"/>
                <w:szCs w:val="20"/>
              </w:rPr>
              <w:t>16ª CRE - Não se aplica.</w:t>
            </w:r>
          </w:p>
          <w:p w:rsidR="00D36CA2" w:rsidRPr="003B3A81" w:rsidRDefault="00D36CA2" w:rsidP="00D36CA2">
            <w:pPr>
              <w:spacing w:line="240" w:lineRule="auto"/>
              <w:rPr>
                <w:sz w:val="20"/>
                <w:szCs w:val="20"/>
              </w:rPr>
            </w:pPr>
            <w:r w:rsidRPr="00EA203E">
              <w:rPr>
                <w:sz w:val="20"/>
                <w:szCs w:val="20"/>
              </w:rPr>
              <w:t>SMED - Sim, pois conforme os relatórios gerados pelo sistema e publicados nos diferentes espaços físicos e virtuais, o índice de aplicação é sempre acima de 30%, conforme Lei Orgânica Municipal (artigo 128).</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20.13)</w:t>
            </w:r>
            <w:proofErr w:type="gramEnd"/>
            <w:r w:rsidRPr="002B64A2">
              <w:rPr>
                <w:sz w:val="20"/>
                <w:szCs w:val="20"/>
              </w:rPr>
              <w:t xml:space="preserve"> Promover, sob responsabilidade do Fórum Municipal de Educação, debates públicos sobre o término do FUNDEB, agindo em regime de colaboração para a aprovação de uma nova emenda constitucional que garanta a continuidade e aperfeiçoamento do financiamento da educação.</w:t>
            </w:r>
          </w:p>
        </w:tc>
        <w:tc>
          <w:tcPr>
            <w:tcW w:w="8647" w:type="dxa"/>
          </w:tcPr>
          <w:p w:rsidR="00D36CA2" w:rsidRPr="00EA203E" w:rsidRDefault="00D36CA2" w:rsidP="00D36CA2">
            <w:pPr>
              <w:spacing w:line="240" w:lineRule="auto"/>
              <w:rPr>
                <w:b/>
                <w:sz w:val="20"/>
                <w:szCs w:val="20"/>
              </w:rPr>
            </w:pPr>
            <w:r w:rsidRPr="00EA203E">
              <w:rPr>
                <w:b/>
                <w:sz w:val="20"/>
                <w:szCs w:val="20"/>
              </w:rPr>
              <w:t>Há alguma PEC em andamento para garantir continuidade do financiamento da educação por meio do FUNDEB? Qual o número desta PEC? Justifique se a resposta for “não”.</w:t>
            </w:r>
          </w:p>
          <w:p w:rsidR="00D36CA2" w:rsidRPr="00EA203E" w:rsidRDefault="00D36CA2" w:rsidP="00D36CA2">
            <w:pPr>
              <w:spacing w:line="240" w:lineRule="auto"/>
              <w:rPr>
                <w:sz w:val="20"/>
                <w:szCs w:val="20"/>
              </w:rPr>
            </w:pPr>
            <w:r w:rsidRPr="00EA203E">
              <w:rPr>
                <w:sz w:val="20"/>
                <w:szCs w:val="20"/>
              </w:rPr>
              <w:t>16ª CRE - Sim, as escolas da rede estadual possuem assegurada sua Autonomia na Gestão Democrática, através da Lei Estadual Nº 10.576 de 14/11/1995, atualizada pela Lei Nº 13.990 de 15/05/2012.</w:t>
            </w:r>
          </w:p>
          <w:p w:rsidR="00D36CA2" w:rsidRPr="00EA203E" w:rsidRDefault="00D36CA2" w:rsidP="00D36CA2">
            <w:pPr>
              <w:spacing w:line="240" w:lineRule="auto"/>
              <w:rPr>
                <w:sz w:val="20"/>
                <w:szCs w:val="20"/>
              </w:rPr>
            </w:pPr>
            <w:r w:rsidRPr="00EA203E">
              <w:rPr>
                <w:sz w:val="20"/>
                <w:szCs w:val="20"/>
              </w:rPr>
              <w:t>SMED - Sim, PEC 015/15, porém está em regime normal de apreciação na Câmara dos Deputados, estando a mais de 24 meses sem nenhuma movimentação.</w:t>
            </w:r>
          </w:p>
          <w:p w:rsidR="00D36CA2" w:rsidRPr="003B3A81" w:rsidRDefault="00D36CA2" w:rsidP="00D36CA2">
            <w:pPr>
              <w:spacing w:line="240" w:lineRule="auto"/>
              <w:rPr>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20.14)</w:t>
            </w:r>
            <w:proofErr w:type="gramEnd"/>
            <w:r w:rsidRPr="002B64A2">
              <w:rPr>
                <w:sz w:val="20"/>
                <w:szCs w:val="20"/>
              </w:rPr>
              <w:t xml:space="preserve"> Participar, sob responsabilidade do Fórum Estadual de Educação, dos debates públicos sobre atuais percentuais vinculados de impostos de cada ente federado destinados ao financiamento da educação, agindo em regime de colaboração para a aprovação de uma nova emenda constitucional que garanta a continuidade e aperfeiçoamento do financiamento da educação, adequando e ampliando os percentuais atuais.</w:t>
            </w:r>
          </w:p>
        </w:tc>
        <w:tc>
          <w:tcPr>
            <w:tcW w:w="8647" w:type="dxa"/>
          </w:tcPr>
          <w:p w:rsidR="00D36CA2" w:rsidRPr="00EA203E" w:rsidRDefault="00D36CA2" w:rsidP="00D36CA2">
            <w:pPr>
              <w:spacing w:line="240" w:lineRule="auto"/>
              <w:rPr>
                <w:b/>
                <w:sz w:val="20"/>
                <w:szCs w:val="20"/>
              </w:rPr>
            </w:pPr>
            <w:r w:rsidRPr="00EA203E">
              <w:rPr>
                <w:b/>
                <w:sz w:val="20"/>
                <w:szCs w:val="20"/>
              </w:rPr>
              <w:t>Este órgão está participando de debates públicos junto ao Fórum Estadual de Educação sobre percentuais de impostos vinculados de cada ente federado? Há alguma PEC em andamento e qual é o seu número?</w:t>
            </w:r>
          </w:p>
          <w:p w:rsidR="00D36CA2" w:rsidRPr="00EA203E" w:rsidRDefault="00D36CA2" w:rsidP="00D36CA2">
            <w:pPr>
              <w:spacing w:line="240" w:lineRule="auto"/>
              <w:rPr>
                <w:sz w:val="20"/>
                <w:szCs w:val="20"/>
              </w:rPr>
            </w:pPr>
            <w:r w:rsidRPr="00EA203E">
              <w:rPr>
                <w:sz w:val="20"/>
                <w:szCs w:val="20"/>
              </w:rPr>
              <w:t>16ª CRE - Não.</w:t>
            </w:r>
          </w:p>
          <w:p w:rsidR="00D36CA2" w:rsidRPr="00F62E9C" w:rsidRDefault="00D36CA2" w:rsidP="00D36CA2">
            <w:pPr>
              <w:spacing w:line="240" w:lineRule="auto"/>
              <w:rPr>
                <w:b/>
                <w:sz w:val="20"/>
                <w:szCs w:val="20"/>
              </w:rPr>
            </w:pPr>
            <w:r w:rsidRPr="00EA203E">
              <w:rPr>
                <w:sz w:val="20"/>
                <w:szCs w:val="20"/>
              </w:rPr>
              <w:t>SMED - Sim, participando constantemente. Não há PEC estadual, somente no âmbito federal, conforme 20.13.</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20.15)</w:t>
            </w:r>
            <w:proofErr w:type="gramEnd"/>
            <w:r w:rsidRPr="002B64A2">
              <w:rPr>
                <w:sz w:val="20"/>
                <w:szCs w:val="20"/>
              </w:rPr>
              <w:t xml:space="preserve"> Promover, com o controle da comunidade escolar através do Conselho Escolar, por meio de ações da SMED  e Fórum Municipal de Educação, a autonomia financeira das escolas, atualizando o valor da verba da autonomia com finalidade de simplificar os trâmites financeiros para desburocratizar a contratação com vistas de pequenos reparos dentro do espaço público, provendo os investimentos públicos necessários à gestão administrativo-pedagógica, ampliando as possibilidades de aplicação dos recursos por meio da descentralização de recursos financeiros. </w:t>
            </w:r>
          </w:p>
        </w:tc>
        <w:tc>
          <w:tcPr>
            <w:tcW w:w="8647" w:type="dxa"/>
          </w:tcPr>
          <w:p w:rsidR="00D36CA2" w:rsidRPr="00EA203E" w:rsidRDefault="00D36CA2" w:rsidP="00D36CA2">
            <w:pPr>
              <w:spacing w:line="240" w:lineRule="auto"/>
              <w:rPr>
                <w:b/>
                <w:sz w:val="20"/>
                <w:szCs w:val="20"/>
              </w:rPr>
            </w:pPr>
            <w:r w:rsidRPr="00EA203E">
              <w:rPr>
                <w:b/>
                <w:sz w:val="20"/>
                <w:szCs w:val="20"/>
              </w:rPr>
              <w:t>Foi assegurada autonomia financeira às escolas de sua rede, com o devido controle do Conselho Escolar? Essa autonomia foi legitimada? Justifique se a resposta for “não”:</w:t>
            </w:r>
          </w:p>
          <w:p w:rsidR="00D36CA2" w:rsidRPr="00EA203E" w:rsidRDefault="00D36CA2" w:rsidP="00D36CA2">
            <w:pPr>
              <w:spacing w:line="240" w:lineRule="auto"/>
              <w:rPr>
                <w:sz w:val="20"/>
                <w:szCs w:val="20"/>
              </w:rPr>
            </w:pPr>
            <w:r w:rsidRPr="00EA203E">
              <w:rPr>
                <w:sz w:val="20"/>
                <w:szCs w:val="20"/>
              </w:rPr>
              <w:t>16ª CRE - Não se aplica.</w:t>
            </w:r>
          </w:p>
          <w:p w:rsidR="00D36CA2" w:rsidRPr="00A55E0C" w:rsidRDefault="00D36CA2" w:rsidP="00D36CA2">
            <w:pPr>
              <w:spacing w:line="240" w:lineRule="auto"/>
              <w:rPr>
                <w:b/>
                <w:color w:val="FF0000"/>
                <w:sz w:val="20"/>
                <w:szCs w:val="20"/>
              </w:rPr>
            </w:pPr>
            <w:r w:rsidRPr="00EA203E">
              <w:rPr>
                <w:sz w:val="20"/>
                <w:szCs w:val="20"/>
              </w:rPr>
              <w:t>SMED - Sim.</w:t>
            </w: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t>20.16)</w:t>
            </w:r>
            <w:proofErr w:type="gramEnd"/>
            <w:r w:rsidRPr="002B64A2">
              <w:rPr>
                <w:sz w:val="20"/>
                <w:szCs w:val="20"/>
              </w:rPr>
              <w:t xml:space="preserve"> Assegurar que o Fórum Municipal de Educação conjuntamente com o Fórum Estadual de Educação, participe da discussão quanto ao cumprimento da Lei de Responsabilidade Fiscal, em especial aos </w:t>
            </w:r>
            <w:r w:rsidRPr="002B64A2">
              <w:rPr>
                <w:sz w:val="20"/>
                <w:szCs w:val="20"/>
              </w:rPr>
              <w:lastRenderedPageBreak/>
              <w:t xml:space="preserve">recursos destinados à valorização e formação continuada dos profissionais da educação. </w:t>
            </w:r>
          </w:p>
        </w:tc>
        <w:tc>
          <w:tcPr>
            <w:tcW w:w="8647" w:type="dxa"/>
          </w:tcPr>
          <w:p w:rsidR="00D36CA2" w:rsidRPr="00EA203E" w:rsidRDefault="00D36CA2" w:rsidP="00D36CA2">
            <w:pPr>
              <w:spacing w:line="240" w:lineRule="auto"/>
              <w:rPr>
                <w:b/>
                <w:sz w:val="20"/>
                <w:szCs w:val="20"/>
              </w:rPr>
            </w:pPr>
            <w:r w:rsidRPr="00EA203E">
              <w:rPr>
                <w:b/>
                <w:sz w:val="20"/>
                <w:szCs w:val="20"/>
              </w:rPr>
              <w:lastRenderedPageBreak/>
              <w:t xml:space="preserve">Está sendo assegurada participação do FME em discussões sobre Lei de Responsabilidade Fiscal, no que tange à valorização e formação continuada dos profissionais da educação? Detalhar se for “sim” </w:t>
            </w:r>
            <w:r w:rsidRPr="00EA203E">
              <w:rPr>
                <w:b/>
                <w:sz w:val="20"/>
                <w:szCs w:val="20"/>
              </w:rPr>
              <w:lastRenderedPageBreak/>
              <w:t>ou justificar se for “não”.</w:t>
            </w:r>
          </w:p>
          <w:p w:rsidR="00D36CA2" w:rsidRPr="00EA203E" w:rsidRDefault="00D36CA2" w:rsidP="00D36CA2">
            <w:pPr>
              <w:spacing w:line="240" w:lineRule="auto"/>
              <w:rPr>
                <w:sz w:val="20"/>
                <w:szCs w:val="20"/>
              </w:rPr>
            </w:pPr>
            <w:r w:rsidRPr="00EA203E">
              <w:rPr>
                <w:sz w:val="20"/>
                <w:szCs w:val="20"/>
              </w:rPr>
              <w:t>16ª CRE - Não temos conhecimento.</w:t>
            </w:r>
          </w:p>
          <w:p w:rsidR="00D36CA2" w:rsidRPr="00F62E9C" w:rsidRDefault="00D36CA2" w:rsidP="00D36CA2">
            <w:pPr>
              <w:spacing w:line="240" w:lineRule="auto"/>
              <w:rPr>
                <w:b/>
                <w:sz w:val="20"/>
                <w:szCs w:val="20"/>
              </w:rPr>
            </w:pPr>
          </w:p>
        </w:tc>
      </w:tr>
      <w:tr w:rsidR="00D36CA2" w:rsidRPr="002B64A2" w:rsidTr="00D36CA2">
        <w:tc>
          <w:tcPr>
            <w:tcW w:w="5884" w:type="dxa"/>
          </w:tcPr>
          <w:p w:rsidR="00D36CA2" w:rsidRPr="002B64A2" w:rsidRDefault="00D36CA2" w:rsidP="00D36CA2">
            <w:pPr>
              <w:spacing w:line="240" w:lineRule="auto"/>
              <w:rPr>
                <w:sz w:val="20"/>
                <w:szCs w:val="20"/>
              </w:rPr>
            </w:pPr>
            <w:proofErr w:type="gramStart"/>
            <w:r w:rsidRPr="002B64A2">
              <w:rPr>
                <w:sz w:val="20"/>
                <w:szCs w:val="20"/>
              </w:rPr>
              <w:lastRenderedPageBreak/>
              <w:t>20.17)</w:t>
            </w:r>
            <w:proofErr w:type="gramEnd"/>
            <w:r w:rsidRPr="002B64A2">
              <w:rPr>
                <w:sz w:val="20"/>
                <w:szCs w:val="20"/>
              </w:rPr>
              <w:t xml:space="preserve"> Propor, por meio do Fórum Municipal de Educação em parceria com o Fórum Estadual de Educação, em âmbito nacional, a discussão quanto à incompatibilidade da Lei de Responsabilidade Fiscal com a ampliação dos recursos, em especial os destinados à valorização dos profissionais da educação, formação continuada para professor da educação básica como Pós-Graduação, Mestrado e Doutorado.    </w:t>
            </w:r>
          </w:p>
        </w:tc>
        <w:tc>
          <w:tcPr>
            <w:tcW w:w="8647" w:type="dxa"/>
          </w:tcPr>
          <w:p w:rsidR="00D36CA2" w:rsidRPr="00EA203E" w:rsidRDefault="00D36CA2" w:rsidP="00D36CA2">
            <w:pPr>
              <w:spacing w:line="240" w:lineRule="auto"/>
              <w:rPr>
                <w:b/>
                <w:sz w:val="20"/>
                <w:szCs w:val="20"/>
              </w:rPr>
            </w:pPr>
            <w:r w:rsidRPr="00EA203E">
              <w:rPr>
                <w:b/>
                <w:sz w:val="20"/>
                <w:szCs w:val="20"/>
              </w:rPr>
              <w:t>Foi proposta a discussão entre Fóruns, sobre a incompatibilidade da Lei de Responsabilidade Fiscal com a ampliação de recursos a serem aplicados na valorização dos profissionais da educação?</w:t>
            </w:r>
          </w:p>
          <w:p w:rsidR="00D36CA2" w:rsidRPr="00EA203E" w:rsidRDefault="00D36CA2" w:rsidP="00D36CA2">
            <w:pPr>
              <w:spacing w:line="240" w:lineRule="auto"/>
              <w:rPr>
                <w:sz w:val="20"/>
                <w:szCs w:val="20"/>
              </w:rPr>
            </w:pPr>
            <w:r w:rsidRPr="00EA203E">
              <w:rPr>
                <w:sz w:val="20"/>
                <w:szCs w:val="20"/>
              </w:rPr>
              <w:t>16ª CRE - Não temos</w:t>
            </w:r>
            <w:proofErr w:type="gramStart"/>
            <w:r w:rsidRPr="00EA203E">
              <w:rPr>
                <w:sz w:val="20"/>
                <w:szCs w:val="20"/>
              </w:rPr>
              <w:t xml:space="preserve">  </w:t>
            </w:r>
            <w:proofErr w:type="gramEnd"/>
            <w:r w:rsidRPr="00EA203E">
              <w:rPr>
                <w:sz w:val="20"/>
                <w:szCs w:val="20"/>
              </w:rPr>
              <w:t>conhecimento.</w:t>
            </w:r>
          </w:p>
        </w:tc>
      </w:tr>
      <w:tr w:rsidR="00D36CA2" w:rsidRPr="002B64A2" w:rsidTr="00D36CA2">
        <w:tc>
          <w:tcPr>
            <w:tcW w:w="5884" w:type="dxa"/>
          </w:tcPr>
          <w:p w:rsidR="00D36CA2" w:rsidRDefault="00D36CA2" w:rsidP="00D36CA2">
            <w:pPr>
              <w:spacing w:line="240" w:lineRule="auto"/>
              <w:rPr>
                <w:sz w:val="20"/>
                <w:szCs w:val="20"/>
                <w:lang w:eastAsia="pt-BR"/>
              </w:rPr>
            </w:pPr>
            <w:proofErr w:type="gramStart"/>
            <w:r w:rsidRPr="002B64A2">
              <w:rPr>
                <w:sz w:val="20"/>
                <w:szCs w:val="20"/>
              </w:rPr>
              <w:t>20.18)</w:t>
            </w:r>
            <w:proofErr w:type="gramEnd"/>
            <w:r w:rsidRPr="002B64A2">
              <w:rPr>
                <w:sz w:val="20"/>
                <w:szCs w:val="20"/>
                <w:lang w:eastAsia="pt-BR"/>
              </w:rPr>
              <w:t xml:space="preserve"> Colaborar com o Instituto Nacional de Estudos e Pesquisas Educacionais Anísio Teixeira - INEP, para estudos e acompanhamento regular dos investimentos e custos por aluno da Educação Básica e Superior Pública, em todas as suas etapas e modalidades.</w:t>
            </w:r>
          </w:p>
          <w:p w:rsidR="00D36CA2" w:rsidRPr="002B64A2" w:rsidRDefault="00D36CA2" w:rsidP="00D36CA2">
            <w:pPr>
              <w:spacing w:line="240" w:lineRule="auto"/>
              <w:rPr>
                <w:sz w:val="20"/>
                <w:szCs w:val="20"/>
              </w:rPr>
            </w:pPr>
          </w:p>
        </w:tc>
        <w:tc>
          <w:tcPr>
            <w:tcW w:w="8647" w:type="dxa"/>
          </w:tcPr>
          <w:p w:rsidR="00D36CA2" w:rsidRPr="00EA203E" w:rsidRDefault="00D36CA2" w:rsidP="00D36CA2">
            <w:pPr>
              <w:spacing w:line="240" w:lineRule="auto"/>
              <w:rPr>
                <w:b/>
                <w:sz w:val="20"/>
                <w:szCs w:val="20"/>
              </w:rPr>
            </w:pPr>
            <w:r w:rsidRPr="00EA203E">
              <w:rPr>
                <w:b/>
                <w:sz w:val="20"/>
                <w:szCs w:val="20"/>
              </w:rPr>
              <w:t>Que tipo de colaboração está sendo dado ao INEP, a fim de que o mesmo consiga acompanhar os investimentos e custos da educação pública?</w:t>
            </w:r>
          </w:p>
          <w:p w:rsidR="00D36CA2" w:rsidRPr="00EA203E" w:rsidRDefault="00D36CA2" w:rsidP="00D36CA2">
            <w:pPr>
              <w:spacing w:line="240" w:lineRule="auto"/>
              <w:rPr>
                <w:sz w:val="20"/>
                <w:szCs w:val="20"/>
              </w:rPr>
            </w:pPr>
            <w:r w:rsidRPr="00EA203E">
              <w:rPr>
                <w:sz w:val="20"/>
                <w:szCs w:val="20"/>
              </w:rPr>
              <w:t xml:space="preserve">16ª CRE - Disponibilizando dados, referente </w:t>
            </w:r>
            <w:proofErr w:type="gramStart"/>
            <w:r w:rsidRPr="00EA203E">
              <w:rPr>
                <w:sz w:val="20"/>
                <w:szCs w:val="20"/>
              </w:rPr>
              <w:t>a</w:t>
            </w:r>
            <w:proofErr w:type="gramEnd"/>
            <w:r w:rsidRPr="00EA203E">
              <w:rPr>
                <w:sz w:val="20"/>
                <w:szCs w:val="20"/>
              </w:rPr>
              <w:t xml:space="preserve"> demanda através da atualização do Censo Escolar, anualmente.</w:t>
            </w:r>
          </w:p>
          <w:p w:rsidR="00D36CA2" w:rsidRPr="006D0FB9" w:rsidRDefault="00D36CA2" w:rsidP="00D36CA2">
            <w:pPr>
              <w:spacing w:line="240" w:lineRule="auto"/>
              <w:rPr>
                <w:sz w:val="20"/>
                <w:szCs w:val="20"/>
              </w:rPr>
            </w:pPr>
            <w:r w:rsidRPr="00EA203E">
              <w:rPr>
                <w:sz w:val="20"/>
                <w:szCs w:val="20"/>
              </w:rPr>
              <w:t>SMED - Através do envio e publicação das informações nos seguintes locais, tendo em vista que os sistemas de informações são interligados: Portal de Transparência do Município, Sítio do Tribunal de Contas do Estado, Sítio da Secretaria do Tesouro Nacional e Portal do FNDE (SIOPE).</w:t>
            </w:r>
          </w:p>
        </w:tc>
      </w:tr>
      <w:tr w:rsidR="00D36CA2" w:rsidRPr="002B64A2" w:rsidTr="00D36CA2">
        <w:tc>
          <w:tcPr>
            <w:tcW w:w="5884" w:type="dxa"/>
          </w:tcPr>
          <w:p w:rsidR="00D36CA2" w:rsidRPr="002B64A2" w:rsidRDefault="00D36CA2" w:rsidP="00D36CA2">
            <w:pPr>
              <w:spacing w:line="240" w:lineRule="auto"/>
              <w:rPr>
                <w:sz w:val="20"/>
                <w:szCs w:val="20"/>
                <w:lang w:eastAsia="pt-BR"/>
              </w:rPr>
            </w:pPr>
            <w:proofErr w:type="gramStart"/>
            <w:r w:rsidRPr="002B64A2">
              <w:rPr>
                <w:sz w:val="20"/>
                <w:szCs w:val="20"/>
                <w:lang w:eastAsia="pt-BR"/>
              </w:rPr>
              <w:t>20.19)</w:t>
            </w:r>
            <w:proofErr w:type="gramEnd"/>
            <w:r w:rsidRPr="002B64A2">
              <w:rPr>
                <w:sz w:val="20"/>
                <w:szCs w:val="20"/>
                <w:lang w:eastAsia="pt-BR"/>
              </w:rPr>
              <w:t xml:space="preserve"> Implementar o Custo Aluno Qualidade - CAQ como parâmetro para o financiamento da educação de todas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w:t>
            </w:r>
            <w:r w:rsidRPr="002B64A2">
              <w:rPr>
                <w:sz w:val="20"/>
                <w:szCs w:val="20"/>
                <w:lang w:eastAsia="pt-BR"/>
              </w:rPr>
              <w:lastRenderedPageBreak/>
              <w:t>transporte escolar.</w:t>
            </w:r>
          </w:p>
        </w:tc>
        <w:tc>
          <w:tcPr>
            <w:tcW w:w="8647" w:type="dxa"/>
          </w:tcPr>
          <w:p w:rsidR="00D36CA2" w:rsidRPr="00EA203E" w:rsidRDefault="00D36CA2" w:rsidP="00D36CA2">
            <w:pPr>
              <w:spacing w:line="240" w:lineRule="auto"/>
              <w:rPr>
                <w:b/>
                <w:sz w:val="20"/>
                <w:szCs w:val="20"/>
              </w:rPr>
            </w:pPr>
            <w:r w:rsidRPr="00EA203E">
              <w:rPr>
                <w:b/>
                <w:sz w:val="20"/>
                <w:szCs w:val="20"/>
              </w:rPr>
              <w:lastRenderedPageBreak/>
              <w:t>Foi implantado no Município o Custo Aluno Qualidade para o financiamento de todas as etapas da educação básica?</w:t>
            </w:r>
          </w:p>
          <w:p w:rsidR="00D36CA2" w:rsidRPr="00EA203E" w:rsidRDefault="00D36CA2" w:rsidP="00D36CA2">
            <w:pPr>
              <w:spacing w:line="240" w:lineRule="auto"/>
              <w:rPr>
                <w:sz w:val="20"/>
                <w:szCs w:val="20"/>
              </w:rPr>
            </w:pPr>
            <w:r w:rsidRPr="00EA203E">
              <w:rPr>
                <w:sz w:val="20"/>
                <w:szCs w:val="20"/>
              </w:rPr>
              <w:t>16ª CRE - Não se aplica.</w:t>
            </w:r>
          </w:p>
          <w:p w:rsidR="00D36CA2" w:rsidRPr="00EA203E" w:rsidRDefault="00D36CA2" w:rsidP="00D36CA2">
            <w:pPr>
              <w:spacing w:line="240" w:lineRule="auto"/>
              <w:rPr>
                <w:sz w:val="20"/>
                <w:szCs w:val="20"/>
              </w:rPr>
            </w:pPr>
            <w:r w:rsidRPr="00EA203E">
              <w:rPr>
                <w:sz w:val="20"/>
                <w:szCs w:val="20"/>
              </w:rPr>
              <w:t>A implementação do custo</w:t>
            </w:r>
            <w:proofErr w:type="gramStart"/>
            <w:r w:rsidRPr="00EA203E">
              <w:rPr>
                <w:sz w:val="20"/>
                <w:szCs w:val="20"/>
              </w:rPr>
              <w:t xml:space="preserve">  </w:t>
            </w:r>
            <w:proofErr w:type="gramEnd"/>
            <w:r w:rsidRPr="00EA203E">
              <w:rPr>
                <w:sz w:val="20"/>
                <w:szCs w:val="20"/>
              </w:rPr>
              <w:t>aluno qualidade é de responsabilidade das Mantenedoras das redes.</w:t>
            </w:r>
          </w:p>
          <w:p w:rsidR="00D36CA2" w:rsidRPr="007F6495" w:rsidRDefault="00D36CA2" w:rsidP="00D36CA2">
            <w:pPr>
              <w:spacing w:line="240" w:lineRule="auto"/>
              <w:rPr>
                <w:b/>
                <w:color w:val="FF0000"/>
                <w:sz w:val="20"/>
                <w:szCs w:val="20"/>
              </w:rPr>
            </w:pPr>
            <w:r w:rsidRPr="00EA203E">
              <w:rPr>
                <w:sz w:val="20"/>
                <w:szCs w:val="20"/>
              </w:rPr>
              <w:t xml:space="preserve">SMED - Está em fase de implantação, tendo por controle as orientações do Tribunal de Contas do Estado, sendo que esta implantação está de acordo com o prazo planejado e controlado pelo órgão </w:t>
            </w:r>
            <w:r w:rsidRPr="00EA203E">
              <w:rPr>
                <w:sz w:val="20"/>
                <w:szCs w:val="20"/>
              </w:rPr>
              <w:lastRenderedPageBreak/>
              <w:t>fiscalizador.</w:t>
            </w:r>
          </w:p>
        </w:tc>
      </w:tr>
    </w:tbl>
    <w:p w:rsidR="00D36CA2" w:rsidRPr="006219B8" w:rsidRDefault="00D36CA2" w:rsidP="00D36CA2">
      <w:pPr>
        <w:spacing w:line="240" w:lineRule="auto"/>
      </w:pPr>
    </w:p>
    <w:p w:rsidR="00D36CA2" w:rsidRPr="006219B8" w:rsidRDefault="00D36CA2" w:rsidP="00D36CA2">
      <w:pPr>
        <w:spacing w:line="240" w:lineRule="auto"/>
        <w:rPr>
          <w:sz w:val="20"/>
          <w:szCs w:val="20"/>
        </w:rPr>
      </w:pPr>
    </w:p>
    <w:p w:rsidR="00810A84" w:rsidRPr="00810A84" w:rsidRDefault="00810A84" w:rsidP="009E72A8">
      <w:pPr>
        <w:pStyle w:val="PargrafodaLista"/>
        <w:rPr>
          <w:rFonts w:ascii="Times New Roman" w:hAnsi="Times New Roman" w:cs="Times New Roman"/>
          <w:b/>
          <w:sz w:val="24"/>
          <w:szCs w:val="24"/>
        </w:rPr>
      </w:pPr>
    </w:p>
    <w:p w:rsidR="001A0FFE" w:rsidRDefault="003B1BD7" w:rsidP="009E72A8">
      <w:pPr>
        <w:pStyle w:val="PargrafodaLista"/>
        <w:rPr>
          <w:rFonts w:ascii="Times New Roman" w:hAnsi="Times New Roman" w:cs="Times New Roman"/>
          <w:b/>
          <w:sz w:val="24"/>
          <w:szCs w:val="24"/>
        </w:rPr>
      </w:pPr>
      <w:r w:rsidRPr="00D96707">
        <w:rPr>
          <w:rFonts w:ascii="Times New Roman" w:hAnsi="Times New Roman" w:cs="Times New Roman"/>
          <w:b/>
          <w:sz w:val="24"/>
          <w:szCs w:val="24"/>
        </w:rPr>
        <w:t xml:space="preserve">Anexo 2 </w:t>
      </w:r>
      <w:r w:rsidR="004513DA" w:rsidRPr="00D96707">
        <w:rPr>
          <w:rFonts w:ascii="Times New Roman" w:hAnsi="Times New Roman" w:cs="Times New Roman"/>
          <w:b/>
          <w:sz w:val="24"/>
          <w:szCs w:val="24"/>
        </w:rPr>
        <w:t>–</w:t>
      </w:r>
      <w:r w:rsidR="001A0FFE" w:rsidRPr="00D96707">
        <w:rPr>
          <w:rFonts w:ascii="Times New Roman" w:hAnsi="Times New Roman" w:cs="Times New Roman"/>
          <w:b/>
          <w:sz w:val="24"/>
          <w:szCs w:val="24"/>
        </w:rPr>
        <w:t xml:space="preserve"> </w:t>
      </w:r>
      <w:r w:rsidR="00EE0861" w:rsidRPr="00D96707">
        <w:rPr>
          <w:rFonts w:ascii="Times New Roman" w:hAnsi="Times New Roman" w:cs="Times New Roman"/>
          <w:b/>
          <w:sz w:val="24"/>
          <w:szCs w:val="24"/>
        </w:rPr>
        <w:t xml:space="preserve">Nota Técnica 01/2017 </w:t>
      </w:r>
      <w:r w:rsidR="00D91096" w:rsidRPr="00D96707">
        <w:rPr>
          <w:rFonts w:ascii="Times New Roman" w:hAnsi="Times New Roman" w:cs="Times New Roman"/>
          <w:b/>
          <w:sz w:val="24"/>
          <w:szCs w:val="24"/>
        </w:rPr>
        <w:t>mudança de data da Audiência Pública</w:t>
      </w:r>
      <w:r w:rsidR="00EE0861" w:rsidRPr="00D96707">
        <w:rPr>
          <w:rFonts w:ascii="Times New Roman" w:hAnsi="Times New Roman" w:cs="Times New Roman"/>
          <w:b/>
          <w:sz w:val="24"/>
          <w:szCs w:val="24"/>
        </w:rPr>
        <w:t>.</w:t>
      </w:r>
    </w:p>
    <w:p w:rsidR="004D063B" w:rsidRPr="00D96707" w:rsidRDefault="004D063B" w:rsidP="009E72A8">
      <w:pPr>
        <w:pStyle w:val="PargrafodaLista"/>
        <w:rPr>
          <w:rFonts w:ascii="Times New Roman" w:hAnsi="Times New Roman" w:cs="Times New Roman"/>
          <w:b/>
          <w:sz w:val="24"/>
          <w:szCs w:val="24"/>
        </w:rPr>
      </w:pPr>
    </w:p>
    <w:p w:rsidR="00D96707" w:rsidRDefault="00D96707" w:rsidP="00D96707">
      <w:pPr>
        <w:spacing w:after="0" w:line="360" w:lineRule="auto"/>
        <w:jc w:val="center"/>
        <w:rPr>
          <w:b/>
          <w:bCs/>
          <w:sz w:val="30"/>
          <w:szCs w:val="30"/>
        </w:rPr>
      </w:pPr>
      <w:r w:rsidRPr="00217F33">
        <w:rPr>
          <w:b/>
          <w:bCs/>
          <w:sz w:val="30"/>
          <w:szCs w:val="30"/>
        </w:rPr>
        <w:t xml:space="preserve">NOTA TÉCNICA Nº </w:t>
      </w:r>
      <w:r>
        <w:rPr>
          <w:b/>
          <w:bCs/>
          <w:sz w:val="30"/>
          <w:szCs w:val="30"/>
        </w:rPr>
        <w:t>01/2017 da Lei Municipal n. 5.948/2015</w:t>
      </w:r>
    </w:p>
    <w:p w:rsidR="00D96707" w:rsidRPr="00217F33" w:rsidRDefault="00D96707" w:rsidP="00D96707">
      <w:pPr>
        <w:spacing w:after="0" w:line="360" w:lineRule="auto"/>
        <w:jc w:val="center"/>
        <w:rPr>
          <w:b/>
          <w:sz w:val="30"/>
          <w:szCs w:val="30"/>
        </w:rPr>
      </w:pPr>
    </w:p>
    <w:p w:rsidR="00D96707" w:rsidRDefault="00D96707" w:rsidP="00D96707">
      <w:pPr>
        <w:spacing w:after="0" w:line="360" w:lineRule="auto"/>
        <w:jc w:val="both"/>
        <w:rPr>
          <w:sz w:val="24"/>
          <w:szCs w:val="24"/>
        </w:rPr>
      </w:pPr>
      <w:r w:rsidRPr="00DD00C2">
        <w:rPr>
          <w:b/>
          <w:bCs/>
          <w:sz w:val="24"/>
          <w:szCs w:val="24"/>
        </w:rPr>
        <w:t>ASSUNTO</w:t>
      </w:r>
      <w:r w:rsidRPr="00DD00C2">
        <w:rPr>
          <w:b/>
          <w:sz w:val="24"/>
          <w:szCs w:val="24"/>
        </w:rPr>
        <w:t>:</w:t>
      </w:r>
      <w:r>
        <w:rPr>
          <w:b/>
          <w:sz w:val="24"/>
          <w:szCs w:val="24"/>
        </w:rPr>
        <w:t xml:space="preserve"> </w:t>
      </w:r>
      <w:r>
        <w:rPr>
          <w:sz w:val="24"/>
          <w:szCs w:val="24"/>
        </w:rPr>
        <w:t>Alteração de data da Audiência Pública de Monitoramento e Avaliação do Plano Municipal de Educação - PME.</w:t>
      </w:r>
    </w:p>
    <w:p w:rsidR="00D96707" w:rsidRPr="00DD00C2" w:rsidRDefault="00D96707" w:rsidP="00D96707">
      <w:pPr>
        <w:spacing w:after="0" w:line="360" w:lineRule="auto"/>
        <w:jc w:val="both"/>
        <w:rPr>
          <w:sz w:val="24"/>
          <w:szCs w:val="24"/>
        </w:rPr>
      </w:pPr>
    </w:p>
    <w:p w:rsidR="00D96707" w:rsidRDefault="00D96707" w:rsidP="00D96707">
      <w:pPr>
        <w:spacing w:after="0" w:line="360" w:lineRule="auto"/>
        <w:jc w:val="both"/>
        <w:rPr>
          <w:sz w:val="24"/>
          <w:szCs w:val="24"/>
        </w:rPr>
      </w:pPr>
      <w:r w:rsidRPr="00DD00C2">
        <w:rPr>
          <w:b/>
          <w:bCs/>
          <w:sz w:val="24"/>
          <w:szCs w:val="24"/>
        </w:rPr>
        <w:t>RESPONSÁVEIS</w:t>
      </w:r>
      <w:r w:rsidRPr="00DD00C2">
        <w:rPr>
          <w:b/>
          <w:sz w:val="24"/>
          <w:szCs w:val="24"/>
        </w:rPr>
        <w:t>:</w:t>
      </w:r>
      <w:r w:rsidRPr="00DD00C2">
        <w:rPr>
          <w:sz w:val="24"/>
          <w:szCs w:val="24"/>
        </w:rPr>
        <w:t xml:space="preserve"> </w:t>
      </w:r>
      <w:r>
        <w:rPr>
          <w:sz w:val="24"/>
          <w:szCs w:val="24"/>
        </w:rPr>
        <w:t>Fórum Municipal de Educação</w:t>
      </w:r>
    </w:p>
    <w:p w:rsidR="00D96707" w:rsidRPr="00DD00C2" w:rsidRDefault="00D96707" w:rsidP="00D96707">
      <w:pPr>
        <w:spacing w:after="0" w:line="360" w:lineRule="auto"/>
        <w:jc w:val="both"/>
        <w:rPr>
          <w:sz w:val="24"/>
          <w:szCs w:val="24"/>
        </w:rPr>
      </w:pPr>
    </w:p>
    <w:p w:rsidR="00D96707" w:rsidRDefault="00D96707" w:rsidP="00D96707">
      <w:pPr>
        <w:spacing w:after="0" w:line="360" w:lineRule="auto"/>
        <w:jc w:val="both"/>
        <w:rPr>
          <w:sz w:val="24"/>
          <w:szCs w:val="24"/>
        </w:rPr>
      </w:pPr>
      <w:r w:rsidRPr="00DD00C2">
        <w:rPr>
          <w:b/>
          <w:bCs/>
          <w:sz w:val="24"/>
          <w:szCs w:val="24"/>
        </w:rPr>
        <w:t>HISTÓRICO</w:t>
      </w:r>
      <w:r w:rsidRPr="00DD00C2">
        <w:rPr>
          <w:b/>
          <w:sz w:val="24"/>
          <w:szCs w:val="24"/>
        </w:rPr>
        <w:t>:</w:t>
      </w:r>
      <w:r w:rsidRPr="00DD00C2">
        <w:rPr>
          <w:sz w:val="24"/>
          <w:szCs w:val="24"/>
        </w:rPr>
        <w:t xml:space="preserve"> </w:t>
      </w:r>
      <w:r w:rsidRPr="00DF14AD">
        <w:rPr>
          <w:sz w:val="24"/>
          <w:szCs w:val="24"/>
        </w:rPr>
        <w:t>O Município Bento Gonçalves, teve a Lei de aprovação do PME nº 5948/2015, sancionada em 02 de junho de 2015 e conforme</w:t>
      </w:r>
      <w:r>
        <w:rPr>
          <w:sz w:val="24"/>
          <w:szCs w:val="24"/>
        </w:rPr>
        <w:t xml:space="preserve"> o disposto no artigo 4º, dentro das competências do Fórum Municipal de Educação está, a cada </w:t>
      </w:r>
      <w:proofErr w:type="gramStart"/>
      <w:r>
        <w:rPr>
          <w:sz w:val="24"/>
          <w:szCs w:val="24"/>
        </w:rPr>
        <w:t>2</w:t>
      </w:r>
      <w:proofErr w:type="gramEnd"/>
      <w:r>
        <w:rPr>
          <w:sz w:val="24"/>
          <w:szCs w:val="24"/>
        </w:rPr>
        <w:t xml:space="preserve"> (dois anos), proceder a avaliação do Plano em tela que será amplamente divulgado à sociedade.</w:t>
      </w:r>
    </w:p>
    <w:p w:rsidR="00D96707" w:rsidRPr="00DD00C2" w:rsidRDefault="00D96707" w:rsidP="00D96707">
      <w:pPr>
        <w:spacing w:after="0" w:line="360" w:lineRule="auto"/>
        <w:jc w:val="both"/>
        <w:rPr>
          <w:sz w:val="24"/>
          <w:szCs w:val="24"/>
        </w:rPr>
      </w:pPr>
    </w:p>
    <w:p w:rsidR="00D96707" w:rsidRDefault="00D96707" w:rsidP="00D96707">
      <w:pPr>
        <w:spacing w:after="0" w:line="360" w:lineRule="auto"/>
        <w:jc w:val="both"/>
        <w:rPr>
          <w:sz w:val="24"/>
          <w:szCs w:val="24"/>
        </w:rPr>
      </w:pPr>
      <w:r w:rsidRPr="00DD00C2">
        <w:rPr>
          <w:b/>
          <w:bCs/>
          <w:sz w:val="24"/>
          <w:szCs w:val="24"/>
        </w:rPr>
        <w:lastRenderedPageBreak/>
        <w:t>ANÁLISE TÉCNICA</w:t>
      </w:r>
      <w:r>
        <w:rPr>
          <w:sz w:val="24"/>
          <w:szCs w:val="24"/>
        </w:rPr>
        <w:t xml:space="preserve">: A avaliação do PME deve ocorrer quando o Fórum Municipal de Educação for convocado para que proceda a elaboração e apresentação de Parecer para a sociedade. Conforme Agenda de Trabalho da Comissão Coordenadora, a documentação preliminar do Parecer de avaliação do PME deveria estar pronta ao final de julho de 2017, entretanto os questionamentos elaborados pelo FME para análise das metas e estratégias ainda encontram-se em estudo. Para que a avaliação do PME ocorra conforme descrito na etapa </w:t>
      </w:r>
      <w:proofErr w:type="gramStart"/>
      <w:r>
        <w:rPr>
          <w:sz w:val="24"/>
          <w:szCs w:val="24"/>
        </w:rPr>
        <w:t>4</w:t>
      </w:r>
      <w:proofErr w:type="gramEnd"/>
      <w:r>
        <w:rPr>
          <w:sz w:val="24"/>
          <w:szCs w:val="24"/>
        </w:rPr>
        <w:t xml:space="preserve"> do Plano de Trabalho de 28 de abril de 2017, é preciso que se posterguem as itens 2, 3 e 4, ocorrendo então a mudança da data da Audiência Pública para o ano de 2018.</w:t>
      </w:r>
    </w:p>
    <w:p w:rsidR="00D96707" w:rsidRDefault="00D96707" w:rsidP="00D96707">
      <w:pPr>
        <w:spacing w:after="0" w:line="360" w:lineRule="auto"/>
        <w:jc w:val="both"/>
        <w:rPr>
          <w:sz w:val="24"/>
          <w:szCs w:val="24"/>
        </w:rPr>
      </w:pPr>
    </w:p>
    <w:p w:rsidR="00D96707" w:rsidRPr="00DD00C2" w:rsidRDefault="00D96707" w:rsidP="00D96707">
      <w:pPr>
        <w:spacing w:after="0" w:line="360" w:lineRule="auto"/>
        <w:jc w:val="both"/>
        <w:rPr>
          <w:sz w:val="24"/>
          <w:szCs w:val="24"/>
        </w:rPr>
      </w:pPr>
      <w:r w:rsidRPr="00DD00C2">
        <w:rPr>
          <w:b/>
          <w:bCs/>
          <w:sz w:val="24"/>
          <w:szCs w:val="24"/>
        </w:rPr>
        <w:t>CONCLUSÃO:</w:t>
      </w:r>
      <w:r>
        <w:rPr>
          <w:b/>
          <w:bCs/>
          <w:sz w:val="24"/>
          <w:szCs w:val="24"/>
        </w:rPr>
        <w:t xml:space="preserve"> </w:t>
      </w:r>
      <w:r w:rsidRPr="00DD00C2">
        <w:rPr>
          <w:sz w:val="24"/>
          <w:szCs w:val="24"/>
        </w:rPr>
        <w:t>Diante do exposto, recomenda-se:</w:t>
      </w:r>
    </w:p>
    <w:p w:rsidR="00D96707" w:rsidRDefault="00D96707" w:rsidP="00D96707">
      <w:pPr>
        <w:pStyle w:val="PargrafodaLista"/>
        <w:numPr>
          <w:ilvl w:val="0"/>
          <w:numId w:val="29"/>
        </w:numPr>
        <w:spacing w:after="0" w:line="360" w:lineRule="auto"/>
        <w:jc w:val="both"/>
        <w:rPr>
          <w:sz w:val="24"/>
          <w:szCs w:val="24"/>
        </w:rPr>
      </w:pPr>
      <w:r>
        <w:rPr>
          <w:sz w:val="24"/>
          <w:szCs w:val="24"/>
        </w:rPr>
        <w:t>A alteração de prazo da Audiência Pública para avaliação do Plano Municipal de Educação que deverá ocorrer no primeiro semestre de 2018.</w:t>
      </w:r>
    </w:p>
    <w:p w:rsidR="00D96707" w:rsidRPr="00B429F6" w:rsidRDefault="00D96707" w:rsidP="00D96707">
      <w:pPr>
        <w:pStyle w:val="PargrafodaLista"/>
        <w:spacing w:after="0" w:line="360" w:lineRule="auto"/>
        <w:jc w:val="both"/>
        <w:rPr>
          <w:sz w:val="24"/>
          <w:szCs w:val="24"/>
        </w:rPr>
      </w:pPr>
    </w:p>
    <w:p w:rsidR="00D96707" w:rsidRDefault="00D96707" w:rsidP="00D96707">
      <w:pPr>
        <w:pStyle w:val="PargrafodaLista"/>
        <w:numPr>
          <w:ilvl w:val="0"/>
          <w:numId w:val="29"/>
        </w:numPr>
        <w:spacing w:after="0" w:line="360" w:lineRule="auto"/>
        <w:jc w:val="both"/>
        <w:rPr>
          <w:sz w:val="24"/>
          <w:szCs w:val="24"/>
        </w:rPr>
      </w:pPr>
      <w:r>
        <w:rPr>
          <w:sz w:val="24"/>
          <w:szCs w:val="24"/>
        </w:rPr>
        <w:t>Que cabe ao Fórum Municipal de Educação estabelecer a data da Audiência Pública para a avaliação do PME conforme disposto no item a desta conclusão.</w:t>
      </w:r>
      <w:proofErr w:type="gramStart"/>
      <w:r w:rsidRPr="00EA7806">
        <w:rPr>
          <w:sz w:val="24"/>
          <w:szCs w:val="24"/>
        </w:rPr>
        <w:tab/>
      </w:r>
      <w:proofErr w:type="gramEnd"/>
    </w:p>
    <w:p w:rsidR="00D96707" w:rsidRPr="003A2B4C" w:rsidRDefault="00D96707" w:rsidP="00D96707">
      <w:pPr>
        <w:pStyle w:val="PargrafodaLista"/>
        <w:rPr>
          <w:sz w:val="24"/>
          <w:szCs w:val="24"/>
        </w:rPr>
      </w:pPr>
    </w:p>
    <w:p w:rsidR="00D96707" w:rsidRPr="003A2B4C" w:rsidRDefault="00D96707" w:rsidP="00D96707">
      <w:pPr>
        <w:spacing w:after="0" w:line="360" w:lineRule="auto"/>
        <w:jc w:val="both"/>
        <w:rPr>
          <w:sz w:val="24"/>
          <w:szCs w:val="24"/>
        </w:rPr>
      </w:pPr>
    </w:p>
    <w:p w:rsidR="00D96707" w:rsidRDefault="00D96707" w:rsidP="00D96707">
      <w:pPr>
        <w:pStyle w:val="PargrafodaLista"/>
        <w:numPr>
          <w:ilvl w:val="0"/>
          <w:numId w:val="29"/>
        </w:numPr>
        <w:spacing w:after="0" w:line="360" w:lineRule="auto"/>
        <w:jc w:val="both"/>
        <w:rPr>
          <w:sz w:val="24"/>
          <w:szCs w:val="24"/>
        </w:rPr>
      </w:pPr>
      <w:r>
        <w:rPr>
          <w:sz w:val="24"/>
          <w:szCs w:val="24"/>
        </w:rPr>
        <w:t>Que a data da Audiência Pública de avaliação do PME não ocorra concomitante à etapa municipal da Conferência Nacional de Educação.</w:t>
      </w:r>
    </w:p>
    <w:p w:rsidR="00D96707" w:rsidRDefault="00D96707" w:rsidP="00D96707">
      <w:pPr>
        <w:pStyle w:val="PargrafodaLista"/>
        <w:rPr>
          <w:sz w:val="24"/>
          <w:szCs w:val="24"/>
        </w:rPr>
      </w:pPr>
    </w:p>
    <w:p w:rsidR="00D96707" w:rsidRPr="00CB3D21" w:rsidRDefault="00D96707" w:rsidP="00D96707">
      <w:pPr>
        <w:pStyle w:val="PargrafodaLista"/>
        <w:rPr>
          <w:sz w:val="24"/>
          <w:szCs w:val="24"/>
        </w:rPr>
      </w:pPr>
    </w:p>
    <w:p w:rsidR="00D96707" w:rsidRDefault="00D96707" w:rsidP="00D96707">
      <w:pPr>
        <w:spacing w:after="0" w:line="360" w:lineRule="auto"/>
        <w:ind w:left="3540"/>
        <w:jc w:val="both"/>
        <w:rPr>
          <w:sz w:val="24"/>
          <w:szCs w:val="24"/>
        </w:rPr>
      </w:pPr>
      <w:r>
        <w:rPr>
          <w:sz w:val="24"/>
          <w:szCs w:val="24"/>
        </w:rPr>
        <w:t xml:space="preserve">Bento Gonçalves, 10 de outubro de </w:t>
      </w:r>
      <w:proofErr w:type="gramStart"/>
      <w:r>
        <w:rPr>
          <w:sz w:val="24"/>
          <w:szCs w:val="24"/>
        </w:rPr>
        <w:t>2017</w:t>
      </w:r>
      <w:proofErr w:type="gramEnd"/>
    </w:p>
    <w:p w:rsidR="004D063B" w:rsidRDefault="004D063B" w:rsidP="00D96707">
      <w:pPr>
        <w:spacing w:after="0" w:line="360" w:lineRule="auto"/>
        <w:ind w:left="3540"/>
        <w:jc w:val="both"/>
        <w:rPr>
          <w:sz w:val="24"/>
          <w:szCs w:val="24"/>
        </w:rPr>
      </w:pPr>
    </w:p>
    <w:p w:rsidR="004D063B" w:rsidRDefault="004D063B" w:rsidP="00D96707">
      <w:pPr>
        <w:spacing w:after="0" w:line="360" w:lineRule="auto"/>
        <w:ind w:left="3540"/>
        <w:jc w:val="both"/>
        <w:rPr>
          <w:sz w:val="24"/>
          <w:szCs w:val="24"/>
        </w:rPr>
      </w:pPr>
    </w:p>
    <w:p w:rsidR="00D96707" w:rsidRPr="00CB3D21" w:rsidRDefault="00D96707" w:rsidP="00D96707">
      <w:pPr>
        <w:spacing w:after="0" w:line="360" w:lineRule="auto"/>
        <w:ind w:left="3540"/>
        <w:jc w:val="both"/>
        <w:rPr>
          <w:sz w:val="24"/>
          <w:szCs w:val="24"/>
        </w:rPr>
      </w:pPr>
    </w:p>
    <w:p w:rsidR="00D96707" w:rsidRDefault="00D96707" w:rsidP="00D96707">
      <w:pPr>
        <w:spacing w:after="0" w:line="360" w:lineRule="auto"/>
        <w:rPr>
          <w:b/>
          <w:bCs/>
          <w:sz w:val="24"/>
          <w:szCs w:val="24"/>
        </w:rPr>
      </w:pPr>
      <w:r>
        <w:rPr>
          <w:b/>
          <w:sz w:val="24"/>
          <w:szCs w:val="24"/>
        </w:rPr>
        <w:t>ASSINATURAS</w:t>
      </w:r>
      <w:r w:rsidRPr="00DD00C2">
        <w:rPr>
          <w:b/>
          <w:bCs/>
          <w:sz w:val="24"/>
          <w:szCs w:val="24"/>
        </w:rPr>
        <w:t>:</w:t>
      </w:r>
    </w:p>
    <w:p w:rsidR="00D96707" w:rsidRDefault="00D96707" w:rsidP="00D96707">
      <w:pPr>
        <w:spacing w:after="0" w:line="360" w:lineRule="auto"/>
        <w:rPr>
          <w:b/>
          <w:bCs/>
          <w:sz w:val="24"/>
          <w:szCs w:val="24"/>
        </w:rPr>
      </w:pPr>
    </w:p>
    <w:p w:rsidR="00D96707" w:rsidRDefault="00D96707" w:rsidP="00D96707">
      <w:pPr>
        <w:spacing w:after="0" w:line="360" w:lineRule="auto"/>
        <w:rPr>
          <w:b/>
          <w:bCs/>
          <w:sz w:val="24"/>
          <w:szCs w:val="24"/>
        </w:rPr>
      </w:pPr>
    </w:p>
    <w:p w:rsidR="00D96707" w:rsidRDefault="00D96707" w:rsidP="00D96707">
      <w:pPr>
        <w:spacing w:after="0" w:line="360" w:lineRule="auto"/>
        <w:rPr>
          <w:b/>
          <w:bCs/>
          <w:sz w:val="24"/>
          <w:szCs w:val="24"/>
        </w:rPr>
      </w:pPr>
      <w:r>
        <w:rPr>
          <w:b/>
          <w:bCs/>
          <w:sz w:val="24"/>
          <w:szCs w:val="24"/>
        </w:rPr>
        <w:t xml:space="preserve">_______________________________ </w:t>
      </w:r>
      <w:r>
        <w:rPr>
          <w:b/>
          <w:bCs/>
          <w:sz w:val="24"/>
          <w:szCs w:val="24"/>
        </w:rPr>
        <w:tab/>
        <w:t xml:space="preserve">          _______________________________</w:t>
      </w:r>
    </w:p>
    <w:p w:rsidR="00D96707" w:rsidRDefault="00D96707" w:rsidP="00D96707">
      <w:pPr>
        <w:spacing w:after="0" w:line="360" w:lineRule="auto"/>
        <w:rPr>
          <w:b/>
          <w:bCs/>
          <w:sz w:val="24"/>
          <w:szCs w:val="24"/>
        </w:rPr>
      </w:pPr>
      <w:r>
        <w:rPr>
          <w:b/>
          <w:sz w:val="24"/>
          <w:szCs w:val="24"/>
        </w:rPr>
        <w:t xml:space="preserve">         Simone de Fátima </w:t>
      </w:r>
      <w:proofErr w:type="spellStart"/>
      <w:r>
        <w:rPr>
          <w:b/>
          <w:sz w:val="24"/>
          <w:szCs w:val="24"/>
        </w:rPr>
        <w:t>Aver</w:t>
      </w:r>
      <w:proofErr w:type="spellEnd"/>
      <w:r w:rsidRPr="00CB3D21">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proofErr w:type="spellStart"/>
      <w:r>
        <w:rPr>
          <w:b/>
          <w:bCs/>
          <w:sz w:val="24"/>
          <w:szCs w:val="24"/>
        </w:rPr>
        <w:t>Loirí</w:t>
      </w:r>
      <w:proofErr w:type="spellEnd"/>
      <w:r>
        <w:rPr>
          <w:b/>
          <w:bCs/>
          <w:sz w:val="24"/>
          <w:szCs w:val="24"/>
        </w:rPr>
        <w:t xml:space="preserve"> </w:t>
      </w:r>
      <w:proofErr w:type="spellStart"/>
      <w:r>
        <w:rPr>
          <w:b/>
          <w:bCs/>
          <w:sz w:val="24"/>
          <w:szCs w:val="24"/>
        </w:rPr>
        <w:t>Possamai</w:t>
      </w:r>
      <w:proofErr w:type="spellEnd"/>
      <w:r>
        <w:rPr>
          <w:b/>
          <w:bCs/>
          <w:sz w:val="24"/>
          <w:szCs w:val="24"/>
        </w:rPr>
        <w:t xml:space="preserve"> </w:t>
      </w:r>
      <w:proofErr w:type="spellStart"/>
      <w:r>
        <w:rPr>
          <w:b/>
          <w:bCs/>
          <w:sz w:val="24"/>
          <w:szCs w:val="24"/>
        </w:rPr>
        <w:t>Enriconi</w:t>
      </w:r>
      <w:proofErr w:type="spellEnd"/>
    </w:p>
    <w:p w:rsidR="00D96707" w:rsidRDefault="00D96707" w:rsidP="00D96707">
      <w:pPr>
        <w:spacing w:after="0" w:line="360" w:lineRule="auto"/>
        <w:rPr>
          <w:b/>
          <w:bCs/>
          <w:sz w:val="24"/>
          <w:szCs w:val="24"/>
        </w:rPr>
      </w:pPr>
      <w:r>
        <w:rPr>
          <w:b/>
          <w:bCs/>
          <w:sz w:val="24"/>
          <w:szCs w:val="24"/>
        </w:rPr>
        <w:t>Conselho Municipal de Educação</w:t>
      </w:r>
      <w:r>
        <w:rPr>
          <w:b/>
          <w:bCs/>
          <w:sz w:val="24"/>
          <w:szCs w:val="24"/>
        </w:rPr>
        <w:tab/>
      </w:r>
      <w:r>
        <w:rPr>
          <w:b/>
          <w:bCs/>
          <w:sz w:val="24"/>
          <w:szCs w:val="24"/>
        </w:rPr>
        <w:tab/>
      </w:r>
      <w:r>
        <w:rPr>
          <w:b/>
          <w:bCs/>
          <w:sz w:val="24"/>
          <w:szCs w:val="24"/>
        </w:rPr>
        <w:tab/>
        <w:t>Conselho Municipal de Educação</w:t>
      </w:r>
    </w:p>
    <w:p w:rsidR="00D96707" w:rsidRDefault="00D96707" w:rsidP="00D96707">
      <w:pPr>
        <w:spacing w:after="0" w:line="360" w:lineRule="auto"/>
        <w:rPr>
          <w:b/>
          <w:bCs/>
          <w:sz w:val="24"/>
          <w:szCs w:val="24"/>
        </w:rPr>
      </w:pPr>
    </w:p>
    <w:p w:rsidR="00D96707" w:rsidRDefault="00D96707" w:rsidP="00D96707">
      <w:pPr>
        <w:spacing w:after="0" w:line="360" w:lineRule="auto"/>
        <w:rPr>
          <w:b/>
          <w:bCs/>
          <w:sz w:val="24"/>
          <w:szCs w:val="24"/>
        </w:rPr>
      </w:pPr>
    </w:p>
    <w:p w:rsidR="00D96707" w:rsidRDefault="00D96707" w:rsidP="00D96707">
      <w:pPr>
        <w:spacing w:after="0" w:line="360" w:lineRule="auto"/>
        <w:rPr>
          <w:b/>
          <w:bCs/>
          <w:sz w:val="24"/>
          <w:szCs w:val="24"/>
        </w:rPr>
      </w:pPr>
      <w:r>
        <w:rPr>
          <w:b/>
          <w:bCs/>
          <w:sz w:val="24"/>
          <w:szCs w:val="24"/>
        </w:rPr>
        <w:t>_______________________________</w:t>
      </w:r>
      <w:r>
        <w:rPr>
          <w:b/>
          <w:bCs/>
          <w:sz w:val="24"/>
          <w:szCs w:val="24"/>
        </w:rPr>
        <w:tab/>
        <w:t xml:space="preserve">          _______________________________</w:t>
      </w:r>
    </w:p>
    <w:p w:rsidR="00D96707" w:rsidRDefault="00D96707" w:rsidP="00D96707">
      <w:pPr>
        <w:spacing w:after="0" w:line="360" w:lineRule="auto"/>
        <w:rPr>
          <w:b/>
          <w:bCs/>
          <w:sz w:val="24"/>
          <w:szCs w:val="24"/>
        </w:rPr>
      </w:pPr>
      <w:r>
        <w:rPr>
          <w:b/>
          <w:bCs/>
          <w:sz w:val="24"/>
          <w:szCs w:val="24"/>
        </w:rPr>
        <w:t xml:space="preserve">      Margarete </w:t>
      </w:r>
      <w:proofErr w:type="spellStart"/>
      <w:r>
        <w:rPr>
          <w:b/>
          <w:bCs/>
          <w:sz w:val="24"/>
          <w:szCs w:val="24"/>
        </w:rPr>
        <w:t>Bottega</w:t>
      </w:r>
      <w:proofErr w:type="spellEnd"/>
      <w:r>
        <w:rPr>
          <w:b/>
          <w:bCs/>
          <w:sz w:val="24"/>
          <w:szCs w:val="24"/>
        </w:rPr>
        <w:t xml:space="preserve"> </w:t>
      </w:r>
      <w:proofErr w:type="spellStart"/>
      <w:r>
        <w:rPr>
          <w:b/>
          <w:bCs/>
          <w:sz w:val="24"/>
          <w:szCs w:val="24"/>
        </w:rPr>
        <w:t>Tomasini</w:t>
      </w:r>
      <w:proofErr w:type="spellEnd"/>
      <w:r w:rsidRPr="003A2B4C">
        <w:rPr>
          <w:b/>
          <w:bCs/>
          <w:sz w:val="24"/>
          <w:szCs w:val="24"/>
        </w:rPr>
        <w:t xml:space="preserve"> </w:t>
      </w:r>
      <w:r>
        <w:rPr>
          <w:b/>
          <w:bCs/>
          <w:sz w:val="24"/>
          <w:szCs w:val="24"/>
        </w:rPr>
        <w:t xml:space="preserve">                                   </w:t>
      </w:r>
      <w:proofErr w:type="spellStart"/>
      <w:r>
        <w:rPr>
          <w:b/>
          <w:bCs/>
          <w:sz w:val="24"/>
          <w:szCs w:val="24"/>
        </w:rPr>
        <w:t>Marinilce</w:t>
      </w:r>
      <w:proofErr w:type="spellEnd"/>
      <w:r>
        <w:rPr>
          <w:b/>
          <w:bCs/>
          <w:sz w:val="24"/>
          <w:szCs w:val="24"/>
        </w:rPr>
        <w:t xml:space="preserve"> </w:t>
      </w:r>
      <w:proofErr w:type="spellStart"/>
      <w:r>
        <w:rPr>
          <w:b/>
          <w:bCs/>
          <w:sz w:val="24"/>
          <w:szCs w:val="24"/>
        </w:rPr>
        <w:t>Fracalossi</w:t>
      </w:r>
      <w:proofErr w:type="spellEnd"/>
      <w:r>
        <w:rPr>
          <w:b/>
          <w:bCs/>
          <w:sz w:val="24"/>
          <w:szCs w:val="24"/>
        </w:rPr>
        <w:t xml:space="preserve"> </w:t>
      </w:r>
      <w:proofErr w:type="spellStart"/>
      <w:r>
        <w:rPr>
          <w:b/>
          <w:bCs/>
          <w:sz w:val="24"/>
          <w:szCs w:val="24"/>
        </w:rPr>
        <w:t>Schenatto</w:t>
      </w:r>
      <w:proofErr w:type="spellEnd"/>
    </w:p>
    <w:p w:rsidR="00D96707" w:rsidRDefault="00D96707" w:rsidP="00D96707">
      <w:pPr>
        <w:spacing w:after="0" w:line="360" w:lineRule="auto"/>
        <w:rPr>
          <w:b/>
          <w:bCs/>
          <w:sz w:val="24"/>
          <w:szCs w:val="24"/>
        </w:rPr>
      </w:pPr>
      <w:r>
        <w:rPr>
          <w:b/>
          <w:bCs/>
          <w:sz w:val="24"/>
          <w:szCs w:val="24"/>
        </w:rPr>
        <w:t>16ª Coordenadoria Regional de Educação</w:t>
      </w:r>
      <w:r>
        <w:rPr>
          <w:b/>
          <w:bCs/>
          <w:sz w:val="24"/>
          <w:szCs w:val="24"/>
        </w:rPr>
        <w:tab/>
      </w:r>
      <w:r>
        <w:rPr>
          <w:b/>
          <w:bCs/>
          <w:sz w:val="24"/>
          <w:szCs w:val="24"/>
        </w:rPr>
        <w:tab/>
        <w:t>Secretaria Municipal de Educação</w:t>
      </w:r>
    </w:p>
    <w:p w:rsidR="00D96707" w:rsidRDefault="00D96707" w:rsidP="00D96707">
      <w:pPr>
        <w:spacing w:after="0" w:line="360" w:lineRule="auto"/>
        <w:rPr>
          <w:b/>
          <w:bCs/>
          <w:sz w:val="24"/>
          <w:szCs w:val="24"/>
        </w:rPr>
      </w:pPr>
      <w:r>
        <w:rPr>
          <w:b/>
          <w:bCs/>
          <w:sz w:val="24"/>
          <w:szCs w:val="24"/>
        </w:rPr>
        <w:tab/>
      </w:r>
    </w:p>
    <w:p w:rsidR="00D96707" w:rsidRPr="00B429F6" w:rsidRDefault="00D96707" w:rsidP="00D96707">
      <w:pPr>
        <w:spacing w:after="0" w:line="360" w:lineRule="auto"/>
        <w:rPr>
          <w:b/>
          <w:bCs/>
          <w:sz w:val="24"/>
          <w:szCs w:val="24"/>
        </w:rPr>
      </w:pPr>
      <w:r>
        <w:rPr>
          <w:b/>
          <w:bCs/>
          <w:sz w:val="24"/>
          <w:szCs w:val="24"/>
        </w:rPr>
        <w:tab/>
      </w:r>
    </w:p>
    <w:p w:rsidR="00D96707" w:rsidRPr="000544B5" w:rsidRDefault="00D96707" w:rsidP="009E72A8">
      <w:pPr>
        <w:pStyle w:val="PargrafodaLista"/>
        <w:rPr>
          <w:rFonts w:ascii="Times New Roman" w:hAnsi="Times New Roman" w:cs="Times New Roman"/>
          <w:sz w:val="24"/>
          <w:szCs w:val="24"/>
        </w:rPr>
      </w:pPr>
    </w:p>
    <w:p w:rsidR="004D063B" w:rsidRDefault="004D063B" w:rsidP="009E72A8">
      <w:pPr>
        <w:pStyle w:val="PargrafodaLista"/>
        <w:rPr>
          <w:rFonts w:ascii="Times New Roman" w:hAnsi="Times New Roman" w:cs="Times New Roman"/>
          <w:b/>
          <w:sz w:val="24"/>
          <w:szCs w:val="24"/>
        </w:rPr>
      </w:pPr>
    </w:p>
    <w:p w:rsidR="004D063B" w:rsidRDefault="004D063B" w:rsidP="009E72A8">
      <w:pPr>
        <w:pStyle w:val="PargrafodaLista"/>
        <w:rPr>
          <w:rFonts w:ascii="Times New Roman" w:hAnsi="Times New Roman" w:cs="Times New Roman"/>
          <w:b/>
          <w:sz w:val="24"/>
          <w:szCs w:val="24"/>
        </w:rPr>
      </w:pPr>
    </w:p>
    <w:p w:rsidR="004D063B" w:rsidRDefault="004D063B" w:rsidP="009E72A8">
      <w:pPr>
        <w:pStyle w:val="PargrafodaLista"/>
        <w:rPr>
          <w:rFonts w:ascii="Times New Roman" w:hAnsi="Times New Roman" w:cs="Times New Roman"/>
          <w:b/>
          <w:sz w:val="24"/>
          <w:szCs w:val="24"/>
        </w:rPr>
      </w:pPr>
    </w:p>
    <w:p w:rsidR="004D063B" w:rsidRDefault="004D063B" w:rsidP="009E72A8">
      <w:pPr>
        <w:pStyle w:val="PargrafodaLista"/>
        <w:rPr>
          <w:rFonts w:ascii="Times New Roman" w:hAnsi="Times New Roman" w:cs="Times New Roman"/>
          <w:b/>
          <w:sz w:val="24"/>
          <w:szCs w:val="24"/>
        </w:rPr>
      </w:pPr>
    </w:p>
    <w:p w:rsidR="004D063B" w:rsidRDefault="004D063B" w:rsidP="009E72A8">
      <w:pPr>
        <w:pStyle w:val="PargrafodaLista"/>
        <w:rPr>
          <w:rFonts w:ascii="Times New Roman" w:hAnsi="Times New Roman" w:cs="Times New Roman"/>
          <w:b/>
          <w:sz w:val="24"/>
          <w:szCs w:val="24"/>
        </w:rPr>
      </w:pPr>
    </w:p>
    <w:p w:rsidR="001A0FFE" w:rsidRDefault="003B1BD7" w:rsidP="009E72A8">
      <w:pPr>
        <w:pStyle w:val="PargrafodaLista"/>
        <w:rPr>
          <w:rFonts w:ascii="Times New Roman" w:hAnsi="Times New Roman" w:cs="Times New Roman"/>
          <w:b/>
          <w:sz w:val="24"/>
          <w:szCs w:val="24"/>
        </w:rPr>
      </w:pPr>
      <w:r w:rsidRPr="00D96707">
        <w:rPr>
          <w:rFonts w:ascii="Times New Roman" w:hAnsi="Times New Roman" w:cs="Times New Roman"/>
          <w:b/>
          <w:sz w:val="24"/>
          <w:szCs w:val="24"/>
        </w:rPr>
        <w:t xml:space="preserve">Anexo 3 </w:t>
      </w:r>
      <w:r w:rsidR="00D34A3D" w:rsidRPr="00D96707">
        <w:rPr>
          <w:rFonts w:ascii="Times New Roman" w:hAnsi="Times New Roman" w:cs="Times New Roman"/>
          <w:b/>
          <w:sz w:val="24"/>
          <w:szCs w:val="24"/>
        </w:rPr>
        <w:t>–</w:t>
      </w:r>
      <w:r w:rsidRPr="00D96707">
        <w:rPr>
          <w:rFonts w:ascii="Times New Roman" w:hAnsi="Times New Roman" w:cs="Times New Roman"/>
          <w:b/>
          <w:sz w:val="24"/>
          <w:szCs w:val="24"/>
        </w:rPr>
        <w:t xml:space="preserve"> </w:t>
      </w:r>
      <w:r w:rsidR="00D34A3D" w:rsidRPr="00D96707">
        <w:rPr>
          <w:rFonts w:ascii="Times New Roman" w:hAnsi="Times New Roman" w:cs="Times New Roman"/>
          <w:b/>
          <w:sz w:val="24"/>
          <w:szCs w:val="24"/>
        </w:rPr>
        <w:t>Estratégias e suas condições de execução.</w:t>
      </w:r>
    </w:p>
    <w:p w:rsidR="004D063B" w:rsidRDefault="004D063B" w:rsidP="009E72A8">
      <w:pPr>
        <w:pStyle w:val="PargrafodaLista"/>
        <w:rPr>
          <w:rFonts w:ascii="Times New Roman" w:hAnsi="Times New Roman" w:cs="Times New Roman"/>
          <w:b/>
          <w:sz w:val="24"/>
          <w:szCs w:val="24"/>
        </w:rPr>
      </w:pPr>
    </w:p>
    <w:p w:rsidR="004D063B" w:rsidRPr="00D96707" w:rsidRDefault="004D063B" w:rsidP="009E72A8">
      <w:pPr>
        <w:pStyle w:val="PargrafodaLista"/>
        <w:rPr>
          <w:rFonts w:ascii="Times New Roman" w:hAnsi="Times New Roman" w:cs="Times New Roman"/>
          <w:b/>
          <w:sz w:val="24"/>
          <w:szCs w:val="24"/>
        </w:rPr>
      </w:pPr>
    </w:p>
    <w:p w:rsidR="00D96707" w:rsidRDefault="00D96707" w:rsidP="00D96707">
      <w:pPr>
        <w:jc w:val="center"/>
        <w:rPr>
          <w:rFonts w:ascii="Times New Roman" w:hAnsi="Times New Roman" w:cs="Times New Roman"/>
          <w:sz w:val="24"/>
          <w:szCs w:val="24"/>
        </w:rPr>
      </w:pPr>
      <w:r w:rsidRPr="002D55DD">
        <w:rPr>
          <w:rFonts w:ascii="Times New Roman" w:hAnsi="Times New Roman" w:cs="Times New Roman"/>
          <w:b/>
          <w:color w:val="000000"/>
          <w:sz w:val="24"/>
          <w:szCs w:val="24"/>
          <w:lang w:val="pt-PT"/>
        </w:rPr>
        <w:t>ESTRATÉGIAS E SUAS CONDIÇÕES DE EXECUÇÃO</w:t>
      </w:r>
    </w:p>
    <w:p w:rsidR="00D96707" w:rsidRDefault="00D96707" w:rsidP="00D96707">
      <w:pPr>
        <w:jc w:val="center"/>
        <w:rPr>
          <w:rFonts w:ascii="Times New Roman" w:hAnsi="Times New Roman" w:cs="Times New Roman"/>
          <w:sz w:val="24"/>
          <w:szCs w:val="24"/>
        </w:rPr>
      </w:pPr>
    </w:p>
    <w:p w:rsidR="00D96707" w:rsidRPr="002D55DD" w:rsidRDefault="00D96707" w:rsidP="00D96707">
      <w:pPr>
        <w:jc w:val="both"/>
        <w:rPr>
          <w:rFonts w:ascii="Times New Roman" w:hAnsi="Times New Roman" w:cs="Times New Roman"/>
          <w:sz w:val="23"/>
          <w:szCs w:val="23"/>
        </w:rPr>
      </w:pPr>
      <w:r w:rsidRPr="002D55DD">
        <w:rPr>
          <w:rFonts w:ascii="Times New Roman" w:hAnsi="Times New Roman" w:cs="Times New Roman"/>
          <w:b/>
          <w:sz w:val="23"/>
          <w:szCs w:val="23"/>
        </w:rPr>
        <w:t xml:space="preserve">Meta 1 - Universalizar, até 2016, a educação infantil na pré-escola para as crianças de </w:t>
      </w:r>
      <w:proofErr w:type="gramStart"/>
      <w:r w:rsidRPr="002D55DD">
        <w:rPr>
          <w:rFonts w:ascii="Times New Roman" w:hAnsi="Times New Roman" w:cs="Times New Roman"/>
          <w:b/>
          <w:sz w:val="23"/>
          <w:szCs w:val="23"/>
        </w:rPr>
        <w:t>4</w:t>
      </w:r>
      <w:proofErr w:type="gramEnd"/>
      <w:r w:rsidRPr="002D55DD">
        <w:rPr>
          <w:rFonts w:ascii="Times New Roman" w:hAnsi="Times New Roman" w:cs="Times New Roman"/>
          <w:b/>
          <w:sz w:val="23"/>
          <w:szCs w:val="23"/>
        </w:rPr>
        <w:t xml:space="preserve"> (quatro) a 5 (cinco) anos de idade no município e ampliar a oferta de educação infantil em creches de forma a atender, no mínimo, 50% (cinquenta  por cento) das crianças de até 3 (três) anos até o final da vigência deste PME.</w:t>
      </w:r>
    </w:p>
    <w:tbl>
      <w:tblPr>
        <w:tblStyle w:val="Tabelacomgrade"/>
        <w:tblpPr w:leftFromText="141" w:rightFromText="141" w:vertAnchor="text" w:horzAnchor="margin" w:tblpY="141"/>
        <w:tblW w:w="14671" w:type="dxa"/>
        <w:tblLayout w:type="fixed"/>
        <w:tblCellMar>
          <w:left w:w="70" w:type="dxa"/>
          <w:right w:w="70" w:type="dxa"/>
        </w:tblCellMar>
        <w:tblLook w:val="0000" w:firstRow="0" w:lastRow="0" w:firstColumn="0" w:lastColumn="0" w:noHBand="0" w:noVBand="0"/>
      </w:tblPr>
      <w:tblGrid>
        <w:gridCol w:w="637"/>
        <w:gridCol w:w="11907"/>
        <w:gridCol w:w="2127"/>
      </w:tblGrid>
      <w:tr w:rsidR="00D96707" w:rsidTr="00FA0F94">
        <w:trPr>
          <w:trHeight w:val="300"/>
        </w:trPr>
        <w:tc>
          <w:tcPr>
            <w:tcW w:w="637" w:type="dxa"/>
            <w:vAlign w:val="center"/>
          </w:tcPr>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Nº</w:t>
            </w:r>
          </w:p>
        </w:tc>
        <w:tc>
          <w:tcPr>
            <w:tcW w:w="11907" w:type="dxa"/>
            <w:shd w:val="clear" w:color="auto" w:fill="auto"/>
            <w:vAlign w:val="center"/>
          </w:tcPr>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DESCRIÇÃO DA ESTRATÉGIA</w:t>
            </w:r>
          </w:p>
        </w:tc>
        <w:tc>
          <w:tcPr>
            <w:tcW w:w="2127" w:type="dxa"/>
            <w:shd w:val="clear" w:color="auto" w:fill="auto"/>
            <w:vAlign w:val="center"/>
          </w:tcPr>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ESTRATÉGIA REALIZADA/</w:t>
            </w:r>
          </w:p>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NÃO INICIADA/</w:t>
            </w:r>
          </w:p>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 xml:space="preserve">EM ANDAMENTO </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w:t>
            </w:r>
          </w:p>
        </w:tc>
        <w:tc>
          <w:tcPr>
            <w:tcW w:w="11907" w:type="dxa"/>
          </w:tcPr>
          <w:p w:rsidR="00D96707" w:rsidRDefault="00D96707" w:rsidP="00FA0F94">
            <w:pPr>
              <w:jc w:val="both"/>
              <w:rPr>
                <w:rFonts w:ascii="Times New Roman" w:hAnsi="Times New Roman" w:cs="Times New Roman"/>
                <w:sz w:val="20"/>
                <w:szCs w:val="20"/>
              </w:rPr>
            </w:pPr>
            <w:r w:rsidRPr="002D55DD">
              <w:rPr>
                <w:rFonts w:ascii="Times New Roman" w:hAnsi="Times New Roman" w:cs="Times New Roman"/>
                <w:sz w:val="20"/>
                <w:szCs w:val="20"/>
              </w:rPr>
              <w:t xml:space="preserve">Definir um planejamento estratégico, </w:t>
            </w:r>
            <w:proofErr w:type="gramStart"/>
            <w:r w:rsidRPr="002D55DD">
              <w:rPr>
                <w:rFonts w:ascii="Times New Roman" w:hAnsi="Times New Roman" w:cs="Times New Roman"/>
                <w:sz w:val="20"/>
                <w:szCs w:val="20"/>
              </w:rPr>
              <w:t>sob responsabilidade</w:t>
            </w:r>
            <w:proofErr w:type="gramEnd"/>
            <w:r w:rsidRPr="002D55DD">
              <w:rPr>
                <w:rFonts w:ascii="Times New Roman" w:hAnsi="Times New Roman" w:cs="Times New Roman"/>
                <w:sz w:val="20"/>
                <w:szCs w:val="20"/>
              </w:rPr>
              <w:t xml:space="preserve"> da SEDUC-RS e União Nacional dos Dirigentes Municipais de Educação (UNDIME), que, no prazo de dois anos após a aprovação do PME, viabilize políticas em regime de colaboração entre o Estado do Rio Grande do Sul, o Município e a União, que assegurem a efetivação das metas de expansão com qualidade das respectivas redes públicas e privadas para a Educação Infantil, com referência nas metas propostas no PNE/2014 com implantação imediata e com autorização e funcionamento realizadas pelo CME.</w:t>
            </w:r>
          </w:p>
          <w:p w:rsidR="004D063B" w:rsidRPr="002D55DD" w:rsidRDefault="004D063B" w:rsidP="00FA0F94">
            <w:pPr>
              <w:jc w:val="both"/>
              <w:rPr>
                <w:rFonts w:ascii="Times New Roman" w:hAnsi="Times New Roman" w:cs="Times New Roman"/>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Times New Roman" w:hAnsi="Times New Roman" w:cs="Times New Roman"/>
                <w:color w:val="000000"/>
                <w:sz w:val="20"/>
                <w:szCs w:val="20"/>
                <w:lang w:eastAsia="pt-BR"/>
              </w:rPr>
              <w:t xml:space="preserve">Garantir que, ao final da vigência deste PME, seja inferior a 10% (dez por cento) a diferença entre as taxas de </w:t>
            </w:r>
            <w:proofErr w:type="spellStart"/>
            <w:r w:rsidRPr="002D55DD">
              <w:rPr>
                <w:rFonts w:ascii="Times New Roman" w:eastAsia="Times New Roman" w:hAnsi="Times New Roman" w:cs="Times New Roman"/>
                <w:color w:val="000000"/>
                <w:sz w:val="20"/>
                <w:szCs w:val="20"/>
                <w:lang w:eastAsia="pt-BR"/>
              </w:rPr>
              <w:t>freqüência</w:t>
            </w:r>
            <w:proofErr w:type="spellEnd"/>
            <w:r w:rsidRPr="002D55DD">
              <w:rPr>
                <w:rFonts w:ascii="Times New Roman" w:eastAsia="Times New Roman" w:hAnsi="Times New Roman" w:cs="Times New Roman"/>
                <w:color w:val="000000"/>
                <w:sz w:val="20"/>
                <w:szCs w:val="20"/>
                <w:lang w:eastAsia="pt-BR"/>
              </w:rPr>
              <w:t xml:space="preserve"> à educação infantil das crianças de até </w:t>
            </w:r>
            <w:proofErr w:type="gramStart"/>
            <w:r w:rsidRPr="002D55DD">
              <w:rPr>
                <w:rFonts w:ascii="Times New Roman" w:eastAsia="Times New Roman" w:hAnsi="Times New Roman" w:cs="Times New Roman"/>
                <w:color w:val="000000"/>
                <w:sz w:val="20"/>
                <w:szCs w:val="20"/>
                <w:lang w:eastAsia="pt-BR"/>
              </w:rPr>
              <w:t>3</w:t>
            </w:r>
            <w:proofErr w:type="gramEnd"/>
            <w:r w:rsidRPr="002D55DD">
              <w:rPr>
                <w:rFonts w:ascii="Times New Roman" w:eastAsia="Times New Roman" w:hAnsi="Times New Roman" w:cs="Times New Roman"/>
                <w:color w:val="000000"/>
                <w:sz w:val="20"/>
                <w:szCs w:val="20"/>
                <w:lang w:eastAsia="pt-BR"/>
              </w:rPr>
              <w:t xml:space="preserve"> (três) anos oriundas do quinto de renda familiar per capita mais elevado e as do quinto de renda familiar per capita mais baixo.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lastRenderedPageBreak/>
              <w:t>1.3</w:t>
            </w:r>
          </w:p>
        </w:tc>
        <w:tc>
          <w:tcPr>
            <w:tcW w:w="11907" w:type="dxa"/>
          </w:tcPr>
          <w:p w:rsidR="00D96707" w:rsidRDefault="00D96707" w:rsidP="00FA0F94">
            <w:pPr>
              <w:jc w:val="both"/>
              <w:rPr>
                <w:rFonts w:ascii="Times New Roman" w:hAnsi="Times New Roman" w:cs="Times New Roman"/>
                <w:sz w:val="20"/>
                <w:szCs w:val="20"/>
              </w:rPr>
            </w:pPr>
            <w:r w:rsidRPr="002D55DD">
              <w:rPr>
                <w:rFonts w:ascii="Times New Roman" w:hAnsi="Times New Roman" w:cs="Times New Roman"/>
                <w:sz w:val="20"/>
                <w:szCs w:val="20"/>
              </w:rPr>
              <w:t xml:space="preserve"> Realizar periodicamente, em regime de colaboração, levantamento da demanda por creche para a população de até </w:t>
            </w:r>
            <w:proofErr w:type="gramStart"/>
            <w:r w:rsidRPr="002D55DD">
              <w:rPr>
                <w:rFonts w:ascii="Times New Roman" w:hAnsi="Times New Roman" w:cs="Times New Roman"/>
                <w:sz w:val="20"/>
                <w:szCs w:val="20"/>
              </w:rPr>
              <w:t>3</w:t>
            </w:r>
            <w:proofErr w:type="gramEnd"/>
            <w:r w:rsidRPr="002D55DD">
              <w:rPr>
                <w:rFonts w:ascii="Times New Roman" w:hAnsi="Times New Roman" w:cs="Times New Roman"/>
                <w:sz w:val="20"/>
                <w:szCs w:val="20"/>
              </w:rPr>
              <w:t xml:space="preserve"> (três) anos, como forma de planejar a oferta e o atendimento.</w:t>
            </w:r>
          </w:p>
          <w:p w:rsidR="004D063B" w:rsidRPr="002D55DD" w:rsidRDefault="004D063B"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1.4</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 xml:space="preserve"> Estabelecer no primeiro ano de vigência do plano, normas, procedimentos e prazos para definição de mecanismos de consulta pública de demanda das famílias por creche, de modo a garantir a equidade </w:t>
            </w:r>
            <w:proofErr w:type="spellStart"/>
            <w:r w:rsidRPr="002D55DD">
              <w:rPr>
                <w:rFonts w:ascii="Times New Roman" w:hAnsi="Times New Roman" w:cs="Times New Roman"/>
                <w:sz w:val="20"/>
                <w:szCs w:val="20"/>
              </w:rPr>
              <w:t>Étnicorracial</w:t>
            </w:r>
            <w:proofErr w:type="spellEnd"/>
            <w:r w:rsidRPr="002D55DD">
              <w:rPr>
                <w:rFonts w:ascii="Times New Roman" w:hAnsi="Times New Roman" w:cs="Times New Roman"/>
                <w:sz w:val="20"/>
                <w:szCs w:val="20"/>
              </w:rPr>
              <w:t xml:space="preserve"> na educação infantil.</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1.5</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 xml:space="preserve"> Regular, </w:t>
            </w:r>
            <w:proofErr w:type="gramStart"/>
            <w:r w:rsidRPr="002D55DD">
              <w:rPr>
                <w:rFonts w:ascii="Times New Roman" w:hAnsi="Times New Roman" w:cs="Times New Roman"/>
                <w:sz w:val="20"/>
                <w:szCs w:val="20"/>
              </w:rPr>
              <w:t>sob responsabilidade</w:t>
            </w:r>
            <w:proofErr w:type="gramEnd"/>
            <w:r w:rsidRPr="002D55DD">
              <w:rPr>
                <w:rFonts w:ascii="Times New Roman" w:hAnsi="Times New Roman" w:cs="Times New Roman"/>
                <w:sz w:val="20"/>
                <w:szCs w:val="20"/>
              </w:rPr>
              <w:t xml:space="preserve"> do Conselho Estadual de Educação – </w:t>
            </w:r>
            <w:proofErr w:type="spellStart"/>
            <w:r w:rsidRPr="002D55DD">
              <w:rPr>
                <w:rFonts w:ascii="Times New Roman" w:hAnsi="Times New Roman" w:cs="Times New Roman"/>
                <w:sz w:val="20"/>
                <w:szCs w:val="20"/>
              </w:rPr>
              <w:t>CEEd</w:t>
            </w:r>
            <w:proofErr w:type="spellEnd"/>
            <w:r w:rsidRPr="002D55DD">
              <w:rPr>
                <w:rFonts w:ascii="Times New Roman" w:hAnsi="Times New Roman" w:cs="Times New Roman"/>
                <w:sz w:val="20"/>
                <w:szCs w:val="20"/>
              </w:rPr>
              <w:t xml:space="preserve"> e do CME, em regime de colaboração, no primeiro ano de vigência do PME, normas, procedimentos, prazos para definição de mecanismos de consulta pública da demanda das famílias por creches e por pré-escola e estabelecendo requisitos de matrículas por zoneamento, verificando indicadores em relação ao que se propõem as metas estadual e nacional.</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1.6</w:t>
            </w:r>
          </w:p>
        </w:tc>
        <w:tc>
          <w:tcPr>
            <w:tcW w:w="11907" w:type="dxa"/>
          </w:tcPr>
          <w:p w:rsidR="00D96707" w:rsidRDefault="00D96707" w:rsidP="00FA0F94">
            <w:pPr>
              <w:jc w:val="both"/>
              <w:rPr>
                <w:rFonts w:ascii="Times New Roman" w:hAnsi="Times New Roman" w:cs="Times New Roman"/>
                <w:sz w:val="20"/>
                <w:szCs w:val="20"/>
              </w:rPr>
            </w:pPr>
            <w:r w:rsidRPr="002D55DD">
              <w:rPr>
                <w:rFonts w:ascii="Times New Roman" w:hAnsi="Times New Roman" w:cs="Times New Roman"/>
                <w:sz w:val="20"/>
                <w:szCs w:val="20"/>
              </w:rPr>
              <w:t xml:space="preserve"> Manter e ampliar, em regime de colaboração e respeitadas </w:t>
            </w:r>
            <w:proofErr w:type="gramStart"/>
            <w:r w:rsidRPr="002D55DD">
              <w:rPr>
                <w:rFonts w:ascii="Times New Roman" w:hAnsi="Times New Roman" w:cs="Times New Roman"/>
                <w:sz w:val="20"/>
                <w:szCs w:val="20"/>
              </w:rPr>
              <w:t>as</w:t>
            </w:r>
            <w:proofErr w:type="gramEnd"/>
            <w:r w:rsidRPr="002D55DD">
              <w:rPr>
                <w:rFonts w:ascii="Times New Roman" w:hAnsi="Times New Roman" w:cs="Times New Roman"/>
                <w:sz w:val="20"/>
                <w:szCs w:val="20"/>
              </w:rPr>
              <w:t xml:space="preserve"> normas de acessibilidade, vínculos com o programa nacional de construção e reestruturação de escolas, bem como de aquisição de equipamentos, visando à expansão e à melhoria da rede física de escolas públicas de Educação Infantil.</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p w:rsidR="00D96707" w:rsidRPr="002D55DD" w:rsidRDefault="00D96707" w:rsidP="00FA0F94">
            <w:pPr>
              <w:jc w:val="center"/>
              <w:rPr>
                <w:rFonts w:ascii="Times New Roman" w:hAnsi="Times New Roman" w:cs="Times New Roman"/>
                <w:color w:val="FF0000"/>
                <w:sz w:val="20"/>
                <w:szCs w:val="20"/>
              </w:rPr>
            </w:pP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1.7</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Assegurar, por meio de ações do Município em regime de colaboração com os demais entes federados, infraestrutura, material didático, mobiliário, instalação prediais adequadas à faixa etária da educação infantil, além de profissional capacitado para atender à demanda.</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1.8</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Promover a formação continuada dos profissionais da Educação Infantil, garantindo, progressivamente, o atendimento docente por profissionais com formação superior.</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1.9</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Efetivar políticas em regime de colaboração entre Estado, Município e Instituições de Ensino Superior - IES, prioritariamente instituições públicas, para qualificar os profissionais da Educação Infantil, ampliando as possibilidades da graduação, extensão e pós-graduação.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1.10</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Estabelecer parcerias entre as redes estadual, municipal e escolas privadas de ensino para a promoção de cursos de capacitação de professores de educação infantil, visando capacitar 50% dos profissionais em cinco anos e 100% em dez anos, constituindo-se em programas de educação continuada.</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1.11</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 xml:space="preserve">Promover formação continuada de forma gratuita aos professores da Educação Infantil para atuarem na inclusão de crianças com deficiência, transtornos globais do desenvolvimento, altas habilidades ou </w:t>
            </w:r>
            <w:proofErr w:type="spellStart"/>
            <w:r w:rsidRPr="002D55DD">
              <w:rPr>
                <w:rFonts w:ascii="Times New Roman" w:hAnsi="Times New Roman" w:cs="Times New Roman"/>
                <w:sz w:val="20"/>
                <w:szCs w:val="20"/>
              </w:rPr>
              <w:t>superdotação</w:t>
            </w:r>
            <w:proofErr w:type="spellEnd"/>
            <w:r w:rsidRPr="002D55DD">
              <w:rPr>
                <w:rFonts w:ascii="Times New Roman" w:hAnsi="Times New Roman" w:cs="Times New Roman"/>
                <w:sz w:val="20"/>
                <w:szCs w:val="20"/>
              </w:rPr>
              <w:t xml:space="preserve"> em classes comuns, por meio de ações articuladas da SEDUC-RS e Secretaria Municipal de Educação.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1.12</w:t>
            </w:r>
          </w:p>
        </w:tc>
        <w:tc>
          <w:tcPr>
            <w:tcW w:w="11907" w:type="dxa"/>
          </w:tcPr>
          <w:p w:rsidR="00D96707" w:rsidRPr="002D55DD" w:rsidRDefault="00D96707" w:rsidP="00FA0F94">
            <w:pPr>
              <w:tabs>
                <w:tab w:val="center" w:pos="4252"/>
                <w:tab w:val="right" w:pos="8504"/>
              </w:tabs>
              <w:ind w:left="34" w:hanging="1"/>
              <w:jc w:val="both"/>
              <w:rPr>
                <w:rFonts w:ascii="Times New Roman" w:hAnsi="Times New Roman" w:cs="Times New Roman"/>
                <w:b/>
                <w:color w:val="FF0000"/>
                <w:sz w:val="20"/>
                <w:szCs w:val="20"/>
              </w:rPr>
            </w:pPr>
            <w:r w:rsidRPr="002D55DD">
              <w:rPr>
                <w:rFonts w:ascii="Times New Roman" w:hAnsi="Times New Roman" w:cs="Times New Roman"/>
                <w:sz w:val="20"/>
                <w:szCs w:val="20"/>
              </w:rPr>
              <w:t>Estabelecer, em articulação permanente com as IES que tenham experiência na área e o reconhecimento por parte do Ministério da Educação - MEC, um sistema de acompanhamento da Educação Infantil, nos estabelecimentos públicos e privados, visando ao apoio técnico-pedagógico para a melhoria da qualidade e à garantia do cumprimento dos padrões mínimos estabelecidos pelas diretrizes nacional, estadual e municipal e a construção de estrutura básica adequada para atender os alunos.</w:t>
            </w:r>
            <w:r w:rsidRPr="002D55DD">
              <w:rPr>
                <w:rFonts w:ascii="Times New Roman" w:hAnsi="Times New Roman" w:cs="Times New Roman"/>
                <w:b/>
                <w:sz w:val="20"/>
                <w:szCs w:val="20"/>
              </w:rPr>
              <w:t xml:space="preserve"> </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1.13</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Garantir o atendimento da população do campo, na Educação Infantil na respectiva comunidade, de forma a atender as suas especificidades, particularidades históricas e culturais, assegurando o direito à Educação.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1.14</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Fomentar o atendimento das crianças do campo na Educação Infantil por meio do redimensionamento da distribuição territorial da oferta, limitando a nucleação de escolas e o deslocamento das crianças, de forma a atender às especificidades das comunidades rurais.</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p w:rsidR="00D96707" w:rsidRPr="002D55DD" w:rsidRDefault="00D96707" w:rsidP="00FA0F94">
            <w:pPr>
              <w:jc w:val="center"/>
              <w:rPr>
                <w:rFonts w:ascii="Times New Roman" w:hAnsi="Times New Roman" w:cs="Times New Roman"/>
                <w:color w:val="0070C0"/>
                <w:sz w:val="20"/>
                <w:szCs w:val="20"/>
              </w:rPr>
            </w:pPr>
          </w:p>
          <w:p w:rsidR="00D96707" w:rsidRPr="002D55DD" w:rsidRDefault="00D96707" w:rsidP="00FA0F94">
            <w:pPr>
              <w:jc w:val="center"/>
              <w:rPr>
                <w:rFonts w:ascii="Times New Roman" w:hAnsi="Times New Roman" w:cs="Times New Roman"/>
                <w:color w:val="0070C0"/>
                <w:sz w:val="20"/>
                <w:szCs w:val="20"/>
              </w:rPr>
            </w:pP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lastRenderedPageBreak/>
              <w:t>1.15</w:t>
            </w:r>
          </w:p>
        </w:tc>
        <w:tc>
          <w:tcPr>
            <w:tcW w:w="11907" w:type="dxa"/>
          </w:tcPr>
          <w:p w:rsidR="00D96707" w:rsidRDefault="00D96707" w:rsidP="00FA0F94">
            <w:pPr>
              <w:jc w:val="both"/>
              <w:rPr>
                <w:rFonts w:ascii="Times New Roman" w:eastAsia="Times New Roman" w:hAnsi="Times New Roman" w:cs="Times New Roman"/>
                <w:color w:val="000000"/>
                <w:sz w:val="20"/>
                <w:szCs w:val="20"/>
                <w:lang w:eastAsia="pt-BR"/>
              </w:rPr>
            </w:pPr>
            <w:r w:rsidRPr="002D55DD">
              <w:rPr>
                <w:rFonts w:ascii="Times New Roman" w:eastAsia="Times New Roman" w:hAnsi="Times New Roman" w:cs="Times New Roman"/>
                <w:color w:val="000000"/>
                <w:sz w:val="20"/>
                <w:szCs w:val="20"/>
                <w:lang w:eastAsia="pt-BR"/>
              </w:rPr>
              <w:t xml:space="preserve">Priorizar o acesso à Educação Infantil e fomentar a oferta do Atendimento Educacional Especializado - AEE complementar e suplementar aos alunos com deficiência, transtornos globais do desenvolvimento e altas habilidades ou </w:t>
            </w:r>
            <w:proofErr w:type="spellStart"/>
            <w:r w:rsidRPr="002D55DD">
              <w:rPr>
                <w:rFonts w:ascii="Times New Roman" w:eastAsia="Times New Roman" w:hAnsi="Times New Roman" w:cs="Times New Roman"/>
                <w:color w:val="000000"/>
                <w:sz w:val="20"/>
                <w:szCs w:val="20"/>
                <w:lang w:eastAsia="pt-BR"/>
              </w:rPr>
              <w:t>superdotação</w:t>
            </w:r>
            <w:proofErr w:type="spellEnd"/>
            <w:r w:rsidRPr="002D55DD">
              <w:rPr>
                <w:rFonts w:ascii="Times New Roman" w:eastAsia="Times New Roman" w:hAnsi="Times New Roman" w:cs="Times New Roman"/>
                <w:color w:val="000000"/>
                <w:sz w:val="20"/>
                <w:szCs w:val="20"/>
                <w:lang w:eastAsia="pt-BR"/>
              </w:rPr>
              <w:t>, assegurando a educação bilíngue para crianças surdas e a transversalidade da Educação Especial nessa etapa da Educação Básica.</w:t>
            </w:r>
          </w:p>
          <w:p w:rsidR="004D063B" w:rsidRPr="002D55DD" w:rsidRDefault="004D063B"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1.16</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 xml:space="preserve">Efetivar, no primeiro ano de vigência do PME, políticas </w:t>
            </w:r>
            <w:proofErr w:type="spellStart"/>
            <w:r w:rsidRPr="002D55DD">
              <w:rPr>
                <w:rFonts w:ascii="Times New Roman" w:hAnsi="Times New Roman" w:cs="Times New Roman"/>
                <w:sz w:val="20"/>
                <w:szCs w:val="20"/>
              </w:rPr>
              <w:t>intersetoriais</w:t>
            </w:r>
            <w:proofErr w:type="spellEnd"/>
            <w:r w:rsidRPr="002D55DD">
              <w:rPr>
                <w:rFonts w:ascii="Times New Roman" w:hAnsi="Times New Roman" w:cs="Times New Roman"/>
                <w:sz w:val="20"/>
                <w:szCs w:val="20"/>
              </w:rPr>
              <w:t xml:space="preserve"> sob a coordenação dos órgãos </w:t>
            </w:r>
            <w:proofErr w:type="spellStart"/>
            <w:r w:rsidRPr="002D55DD">
              <w:rPr>
                <w:rFonts w:ascii="Times New Roman" w:hAnsi="Times New Roman" w:cs="Times New Roman"/>
                <w:sz w:val="20"/>
                <w:szCs w:val="20"/>
              </w:rPr>
              <w:t>normatizadores</w:t>
            </w:r>
            <w:proofErr w:type="spellEnd"/>
            <w:r w:rsidRPr="002D55DD">
              <w:rPr>
                <w:rFonts w:ascii="Times New Roman" w:hAnsi="Times New Roman" w:cs="Times New Roman"/>
                <w:sz w:val="20"/>
                <w:szCs w:val="20"/>
              </w:rPr>
              <w:t xml:space="preserve"> e administradores dos sistemas, entre os setores de educação, da saúde e da assistência social, no sentido de garantir o atendimento integral da criança.</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1.17</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Times New Roman" w:hAnsi="Times New Roman" w:cs="Times New Roman"/>
                <w:color w:val="000000"/>
                <w:sz w:val="20"/>
                <w:szCs w:val="20"/>
                <w:lang w:eastAsia="pt-BR"/>
              </w:rPr>
              <w:t xml:space="preserve">Preservar as especificidades da educação infantil na organização das redes escolares, garantindo o atendimento da criança de </w:t>
            </w:r>
            <w:proofErr w:type="gramStart"/>
            <w:r w:rsidRPr="002D55DD">
              <w:rPr>
                <w:rFonts w:ascii="Times New Roman" w:eastAsia="Times New Roman" w:hAnsi="Times New Roman" w:cs="Times New Roman"/>
                <w:color w:val="000000"/>
                <w:sz w:val="20"/>
                <w:szCs w:val="20"/>
                <w:lang w:eastAsia="pt-BR"/>
              </w:rPr>
              <w:t>0</w:t>
            </w:r>
            <w:proofErr w:type="gramEnd"/>
            <w:r w:rsidRPr="002D55DD">
              <w:rPr>
                <w:rFonts w:ascii="Times New Roman" w:eastAsia="Times New Roman" w:hAnsi="Times New Roman" w:cs="Times New Roman"/>
                <w:color w:val="000000"/>
                <w:sz w:val="20"/>
                <w:szCs w:val="20"/>
                <w:lang w:eastAsia="pt-BR"/>
              </w:rPr>
              <w:t>(zero) a 5(cinco) anos em estabelecimentos que atendam a parâmetros nacionais de qualidade, e a articulação com a etapa escolar seguinte, visando ao ingresso do aluno de 6(seis) anos de idade no ensino fundamental.</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1.18</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 xml:space="preserve">Fortalecer mecanismos de acompanhamento e monitoramento do acesso e da permanência das crianças na educação infantil, em especial dos beneficiários de programas de transferência de renda, em colaboração com as famílias e com os órgãos públicos de assistência social, saúde e proteção à infância.  </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1.19</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 xml:space="preserve">Elaborar e desenvolver plano de ação, coordenado por SEDUC-RS e UNDIME, em regime de colaboração entre órgãos públicos da educação, da saúde, da assistência social, do Ministério Público e das representações da sociedade civil, orientando formas de busca ativa de crianças em idade correspondente à educação infantil, que não estejam matriculadas, preservando o direito de opção da família em relação às crianças de até </w:t>
            </w:r>
            <w:proofErr w:type="gramStart"/>
            <w:r w:rsidRPr="002D55DD">
              <w:rPr>
                <w:rFonts w:ascii="Times New Roman" w:hAnsi="Times New Roman" w:cs="Times New Roman"/>
                <w:sz w:val="20"/>
                <w:szCs w:val="20"/>
              </w:rPr>
              <w:t>3</w:t>
            </w:r>
            <w:proofErr w:type="gramEnd"/>
            <w:r w:rsidRPr="002D55DD">
              <w:rPr>
                <w:rFonts w:ascii="Times New Roman" w:hAnsi="Times New Roman" w:cs="Times New Roman"/>
                <w:sz w:val="20"/>
                <w:szCs w:val="20"/>
              </w:rPr>
              <w:t xml:space="preserve"> (três) anos e assegurando o direito constitucional à educação escolar obrigatória, a todas as crianças a partir dos 4 (quatro) anos.</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1.20</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Promover, por meio de ações da SMED, o acesso à educação infantil em tempo integral para as crianças que estão em creches, conforme o estabelecido nas Diretrizes Curriculares Nacionais para a Educação Infantil, até o final do plano.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1.21</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Priorizar o acesso à educação infantil e fomentar políticas públicas que garantam a estrutura necessária, seja ela física ou humana para uma educação infantil igualitária, em regime de colaboração, para ampliar a oferta de atendimento educacional com qualidade e equidade social.</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1.22</w:t>
            </w:r>
          </w:p>
        </w:tc>
        <w:tc>
          <w:tcPr>
            <w:tcW w:w="11907" w:type="dxa"/>
          </w:tcPr>
          <w:p w:rsidR="00D96707" w:rsidRDefault="00D96707" w:rsidP="00FA0F94">
            <w:pPr>
              <w:jc w:val="both"/>
              <w:rPr>
                <w:rFonts w:ascii="Times New Roman" w:hAnsi="Times New Roman" w:cs="Times New Roman"/>
                <w:sz w:val="20"/>
                <w:szCs w:val="20"/>
              </w:rPr>
            </w:pPr>
            <w:r w:rsidRPr="002D55DD">
              <w:rPr>
                <w:rFonts w:ascii="Times New Roman" w:hAnsi="Times New Roman" w:cs="Times New Roman"/>
                <w:sz w:val="20"/>
                <w:szCs w:val="20"/>
              </w:rPr>
              <w:t xml:space="preserve">Definir um plano de expansão, em regime de colaboração, com todos os entes federados ações para o progressivo cumprimento da meta, de forma a atingir, até 2016, o correspondente a 100% do percentual definido para o atendimento da faixa de </w:t>
            </w:r>
            <w:proofErr w:type="gramStart"/>
            <w:r w:rsidRPr="002D55DD">
              <w:rPr>
                <w:rFonts w:ascii="Times New Roman" w:hAnsi="Times New Roman" w:cs="Times New Roman"/>
                <w:sz w:val="20"/>
                <w:szCs w:val="20"/>
              </w:rPr>
              <w:t>4</w:t>
            </w:r>
            <w:proofErr w:type="gramEnd"/>
            <w:r w:rsidRPr="002D55DD">
              <w:rPr>
                <w:rFonts w:ascii="Times New Roman" w:hAnsi="Times New Roman" w:cs="Times New Roman"/>
                <w:sz w:val="20"/>
                <w:szCs w:val="20"/>
              </w:rPr>
              <w:t xml:space="preserve"> (quatro) a 5 (cinco) anos de idade, sem prejuízo da oferta de atendimento para a faixa de 0 (zero) a 3 (três) anos de idade e, até 2024, o percentual de 50% (cinquenta por cento) para o atendimento da faixa etária de 0 (zero) a 3 (três) anos.</w:t>
            </w:r>
          </w:p>
          <w:p w:rsidR="004D063B" w:rsidRPr="002D55DD" w:rsidRDefault="004D063B" w:rsidP="00FA0F94">
            <w:pPr>
              <w:jc w:val="both"/>
              <w:rPr>
                <w:rFonts w:ascii="Times New Roman" w:hAnsi="Times New Roman" w:cs="Times New Roman"/>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1.23</w:t>
            </w:r>
          </w:p>
        </w:tc>
        <w:tc>
          <w:tcPr>
            <w:tcW w:w="11907" w:type="dxa"/>
          </w:tcPr>
          <w:p w:rsidR="00D96707" w:rsidRPr="002D55DD" w:rsidRDefault="00D96707" w:rsidP="00FA0F94">
            <w:pPr>
              <w:jc w:val="both"/>
              <w:rPr>
                <w:rFonts w:ascii="Times New Roman" w:hAnsi="Times New Roman" w:cs="Times New Roman"/>
                <w:sz w:val="20"/>
                <w:szCs w:val="20"/>
              </w:rPr>
            </w:pPr>
            <w:r w:rsidRPr="002D55DD">
              <w:rPr>
                <w:rFonts w:ascii="Times New Roman" w:hAnsi="Times New Roman" w:cs="Times New Roman"/>
                <w:sz w:val="20"/>
                <w:szCs w:val="20"/>
              </w:rPr>
              <w:t xml:space="preserve">Realizar periodicamente, no Município, </w:t>
            </w:r>
            <w:proofErr w:type="gramStart"/>
            <w:r w:rsidRPr="002D55DD">
              <w:rPr>
                <w:rFonts w:ascii="Times New Roman" w:hAnsi="Times New Roman" w:cs="Times New Roman"/>
                <w:sz w:val="20"/>
                <w:szCs w:val="20"/>
              </w:rPr>
              <w:t>sob responsabilidade</w:t>
            </w:r>
            <w:proofErr w:type="gramEnd"/>
            <w:r w:rsidRPr="002D55DD">
              <w:rPr>
                <w:rFonts w:ascii="Times New Roman" w:hAnsi="Times New Roman" w:cs="Times New Roman"/>
                <w:sz w:val="20"/>
                <w:szCs w:val="20"/>
              </w:rPr>
              <w:t xml:space="preserve"> da SMED em regime de colaboração com a SEDUC-RS, a chamada pública de crianças de pré-escola.</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Não iniciada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1.24</w:t>
            </w:r>
          </w:p>
        </w:tc>
        <w:tc>
          <w:tcPr>
            <w:tcW w:w="11907" w:type="dxa"/>
          </w:tcPr>
          <w:p w:rsidR="00D96707" w:rsidRPr="002D55DD" w:rsidRDefault="00D96707" w:rsidP="00FA0F94">
            <w:pPr>
              <w:jc w:val="both"/>
              <w:rPr>
                <w:rFonts w:ascii="Times New Roman" w:hAnsi="Times New Roman" w:cs="Times New Roman"/>
                <w:sz w:val="20"/>
                <w:szCs w:val="20"/>
              </w:rPr>
            </w:pPr>
            <w:r w:rsidRPr="002D55DD">
              <w:rPr>
                <w:rFonts w:ascii="Times New Roman" w:hAnsi="Times New Roman" w:cs="Times New Roman"/>
                <w:sz w:val="20"/>
                <w:szCs w:val="20"/>
              </w:rPr>
              <w:t>Realizar anualmente, pela SMED e SEDUC-RS, censos educacionais nos sistemas de ensino que ofertam educação infantil, estabelecendo estratégias de levantamento de dados sobre a Educação Infantil para caracterizar a demanda.</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1.25</w:t>
            </w:r>
          </w:p>
        </w:tc>
        <w:tc>
          <w:tcPr>
            <w:tcW w:w="11907" w:type="dxa"/>
          </w:tcPr>
          <w:p w:rsidR="00D96707" w:rsidRDefault="00D96707" w:rsidP="00FA0F94">
            <w:pPr>
              <w:jc w:val="both"/>
              <w:rPr>
                <w:rFonts w:ascii="Times New Roman" w:hAnsi="Times New Roman" w:cs="Times New Roman"/>
                <w:sz w:val="20"/>
                <w:szCs w:val="20"/>
              </w:rPr>
            </w:pPr>
            <w:r w:rsidRPr="002D55DD">
              <w:rPr>
                <w:rFonts w:ascii="Times New Roman" w:hAnsi="Times New Roman" w:cs="Times New Roman"/>
                <w:sz w:val="20"/>
                <w:szCs w:val="20"/>
              </w:rPr>
              <w:t xml:space="preserve">Fazer cumprir, através dos órgãos normativos e administrativos dos sistemas, as reivindicações da comunidade escolar, quanto às exigências mínimas de qualidade para o funcionamento das instituições de Educação Infantil pública e privada, de forma a atender todas as crianças, </w:t>
            </w:r>
            <w:r w:rsidRPr="002D55DD">
              <w:rPr>
                <w:rFonts w:ascii="Times New Roman" w:hAnsi="Times New Roman" w:cs="Times New Roman"/>
                <w:sz w:val="20"/>
                <w:szCs w:val="20"/>
              </w:rPr>
              <w:lastRenderedPageBreak/>
              <w:t>assegurando o atendimento das características e necessidades das distintas faixas etárias e do público-alvo da Educação Especial, como recomendam as Resoluções dos Conselhos Nacional, Estadual e Municipal.</w:t>
            </w:r>
          </w:p>
          <w:p w:rsidR="004D063B" w:rsidRPr="002D55DD" w:rsidRDefault="004D063B"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lastRenderedPageBreak/>
              <w:t>Realizada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lastRenderedPageBreak/>
              <w:t>1.26</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Assegurar, por meio de ações dos órgãos administrativos e normativos dos sistemas, que em dois anos a partir da aprovação deste Plano, todas as redes e sistemas de educação tenham definido suas políticas para a educação infantil, com base nas diretrizes nacionais, estadual e municipal.</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1.27</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 xml:space="preserve">Proporcionar, por meio de ações dos órgãos </w:t>
            </w:r>
            <w:proofErr w:type="spellStart"/>
            <w:r w:rsidRPr="002D55DD">
              <w:rPr>
                <w:rFonts w:ascii="Times New Roman" w:hAnsi="Times New Roman" w:cs="Times New Roman"/>
                <w:sz w:val="20"/>
                <w:szCs w:val="20"/>
              </w:rPr>
              <w:t>normatizadores</w:t>
            </w:r>
            <w:proofErr w:type="spellEnd"/>
            <w:r w:rsidRPr="002D55DD">
              <w:rPr>
                <w:rFonts w:ascii="Times New Roman" w:hAnsi="Times New Roman" w:cs="Times New Roman"/>
                <w:sz w:val="20"/>
                <w:szCs w:val="20"/>
              </w:rPr>
              <w:t xml:space="preserve"> e administradores dos sistemas de ensino, infraestrutura necessária para um trabalho pedagógico de qualidade, desde a construção física, adequada às condições climáticas locais, até os espaços de recreação e ludicidade, a adequação de equipamentos nas escolas existentes, tecnologias, acessibilidade, assim como naquelas a serem criadas, de acordo com as exigências dos respectivos sistemas de ensino, assegurando sua manutenção.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1.28</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Assegurar, pelos sistemas de ensino, que todas as instituições de educação infantil tenham formulado seus projetos político-pedagógicos e culturais e regimentos escolares, com a participação das comunidades envolvidas, adequando-os às normas dos respectivos sistemas de ensino.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1.29</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Participar, a partir da vigência deste Plano, de um sistema anual de informações estatísticas e de divulgação da avaliação da política de atendimento da Educação Infantil no Estado, sob a responsabilidade da SEDUC-RS e UNDIME.</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Não iniciada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1.30</w:t>
            </w:r>
          </w:p>
        </w:tc>
        <w:tc>
          <w:tcPr>
            <w:tcW w:w="11907" w:type="dxa"/>
          </w:tcPr>
          <w:p w:rsidR="00D96707" w:rsidRPr="002D55DD" w:rsidRDefault="00D96707" w:rsidP="00FA0F94">
            <w:pPr>
              <w:jc w:val="both"/>
              <w:rPr>
                <w:rFonts w:ascii="Times New Roman" w:hAnsi="Times New Roman" w:cs="Times New Roman"/>
                <w:sz w:val="20"/>
                <w:szCs w:val="20"/>
              </w:rPr>
            </w:pPr>
            <w:r w:rsidRPr="002D55DD">
              <w:rPr>
                <w:rFonts w:ascii="Times New Roman" w:hAnsi="Times New Roman" w:cs="Times New Roman"/>
                <w:sz w:val="20"/>
                <w:szCs w:val="20"/>
              </w:rPr>
              <w:t>Incluir as instituições de educação infantil existentes no Município no sistema nacional de estatísticas educacionais.</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1.31</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 xml:space="preserve">Assegurar a elaboração e difusão de orientações curriculares, formação de pessoal, inicial e continuada, produção de programas e materiais, com o objetivo de estimular o conhecimento, respeito e valorização da diversidade </w:t>
            </w:r>
            <w:proofErr w:type="spellStart"/>
            <w:r w:rsidRPr="002D55DD">
              <w:rPr>
                <w:rFonts w:ascii="Times New Roman" w:hAnsi="Times New Roman" w:cs="Times New Roman"/>
                <w:sz w:val="20"/>
                <w:szCs w:val="20"/>
              </w:rPr>
              <w:t>etnicorracial</w:t>
            </w:r>
            <w:proofErr w:type="spellEnd"/>
            <w:r w:rsidRPr="002D55DD">
              <w:rPr>
                <w:rFonts w:ascii="Times New Roman" w:hAnsi="Times New Roman" w:cs="Times New Roman"/>
                <w:sz w:val="20"/>
                <w:szCs w:val="20"/>
              </w:rPr>
              <w:t>, compreendidos como requisitos para o pleno desenvolvimento de pessoa</w:t>
            </w:r>
            <w:proofErr w:type="gramStart"/>
            <w:r w:rsidRPr="002D55DD">
              <w:rPr>
                <w:rFonts w:ascii="Times New Roman" w:hAnsi="Times New Roman" w:cs="Times New Roman"/>
                <w:sz w:val="20"/>
                <w:szCs w:val="20"/>
              </w:rPr>
              <w:t>, o preparo</w:t>
            </w:r>
            <w:proofErr w:type="gramEnd"/>
            <w:r w:rsidRPr="002D55DD">
              <w:rPr>
                <w:rFonts w:ascii="Times New Roman" w:hAnsi="Times New Roman" w:cs="Times New Roman"/>
                <w:sz w:val="20"/>
                <w:szCs w:val="20"/>
              </w:rPr>
              <w:t xml:space="preserve"> para o exercício da cidadania e padrão de qualidade da educação e que atenda a todas as áreas de atuação nas escolas de Educação Infantil.</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RPr="002D55DD"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1.32</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 xml:space="preserve">Garantir ações que promovam o reconhecimento, a valorização, o respeito e a interação das crianças com as histórias e culturas africanas e afro-brasileiras, bem como o combate ao racismo e a discriminação, em parceria com o Fórum Permanente de Educação e Diversidade </w:t>
            </w:r>
            <w:proofErr w:type="spellStart"/>
            <w:r w:rsidRPr="002D55DD">
              <w:rPr>
                <w:rFonts w:ascii="Times New Roman" w:hAnsi="Times New Roman" w:cs="Times New Roman"/>
                <w:sz w:val="20"/>
                <w:szCs w:val="20"/>
              </w:rPr>
              <w:t>Etnicorracial</w:t>
            </w:r>
            <w:proofErr w:type="spellEnd"/>
            <w:r w:rsidRPr="002D55DD">
              <w:rPr>
                <w:rFonts w:ascii="Times New Roman" w:hAnsi="Times New Roman" w:cs="Times New Roman"/>
                <w:sz w:val="20"/>
                <w:szCs w:val="20"/>
              </w:rPr>
              <w:t xml:space="preserve"> do RS, UNDIME e União dos Conselhos Municipais de Educação - UNCME.</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bl>
    <w:p w:rsidR="00D96707" w:rsidRPr="002D55DD" w:rsidRDefault="00D96707" w:rsidP="00D96707">
      <w:pPr>
        <w:jc w:val="both"/>
        <w:rPr>
          <w:rFonts w:ascii="Times New Roman" w:hAnsi="Times New Roman" w:cs="Times New Roman"/>
          <w:b/>
          <w:color w:val="FF0000"/>
          <w:sz w:val="20"/>
          <w:szCs w:val="20"/>
        </w:rPr>
      </w:pPr>
    </w:p>
    <w:p w:rsidR="00D96707" w:rsidRPr="002D55DD" w:rsidRDefault="00D96707" w:rsidP="00D96707">
      <w:pPr>
        <w:jc w:val="both"/>
        <w:rPr>
          <w:rFonts w:ascii="Times New Roman" w:hAnsi="Times New Roman" w:cs="Times New Roman"/>
          <w:b/>
          <w:sz w:val="23"/>
          <w:szCs w:val="23"/>
        </w:rPr>
      </w:pPr>
      <w:r w:rsidRPr="002D55DD">
        <w:rPr>
          <w:rFonts w:ascii="Times New Roman" w:hAnsi="Times New Roman" w:cs="Times New Roman"/>
          <w:b/>
          <w:sz w:val="23"/>
          <w:szCs w:val="23"/>
        </w:rPr>
        <w:t xml:space="preserve">Meta 2 - Universalizar o Ensino Fundamental de </w:t>
      </w:r>
      <w:proofErr w:type="gramStart"/>
      <w:r w:rsidRPr="002D55DD">
        <w:rPr>
          <w:rFonts w:ascii="Times New Roman" w:hAnsi="Times New Roman" w:cs="Times New Roman"/>
          <w:b/>
          <w:sz w:val="23"/>
          <w:szCs w:val="23"/>
        </w:rPr>
        <w:t>9</w:t>
      </w:r>
      <w:proofErr w:type="gramEnd"/>
      <w:r w:rsidRPr="002D55DD">
        <w:rPr>
          <w:rFonts w:ascii="Times New Roman" w:hAnsi="Times New Roman" w:cs="Times New Roman"/>
          <w:b/>
          <w:sz w:val="23"/>
          <w:szCs w:val="23"/>
        </w:rPr>
        <w:t xml:space="preserve"> (nove) anos para toda a população de 6 (seis) a 14 (quatorze) anos e garantir que no mínimo 80% (oitenta por cento) dos estudantes concluam essa etapa na idade recomendada até 2019 e pelo menos 95%  (noventa e cinco por cento) dos alunos, até o último ano de vigência deste PME.</w:t>
      </w:r>
    </w:p>
    <w:tbl>
      <w:tblPr>
        <w:tblStyle w:val="Tabelacomgrade"/>
        <w:tblpPr w:leftFromText="141" w:rightFromText="141" w:vertAnchor="text" w:horzAnchor="margin" w:tblpY="141"/>
        <w:tblW w:w="14671" w:type="dxa"/>
        <w:tblLayout w:type="fixed"/>
        <w:tblCellMar>
          <w:left w:w="70" w:type="dxa"/>
          <w:right w:w="70" w:type="dxa"/>
        </w:tblCellMar>
        <w:tblLook w:val="0000" w:firstRow="0" w:lastRow="0" w:firstColumn="0" w:lastColumn="0" w:noHBand="0" w:noVBand="0"/>
      </w:tblPr>
      <w:tblGrid>
        <w:gridCol w:w="637"/>
        <w:gridCol w:w="11907"/>
        <w:gridCol w:w="2127"/>
      </w:tblGrid>
      <w:tr w:rsidR="00D96707" w:rsidRPr="004E4D7C" w:rsidTr="00FA0F94">
        <w:trPr>
          <w:trHeight w:val="300"/>
        </w:trPr>
        <w:tc>
          <w:tcPr>
            <w:tcW w:w="637" w:type="dxa"/>
            <w:vAlign w:val="center"/>
          </w:tcPr>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Nº</w:t>
            </w:r>
          </w:p>
        </w:tc>
        <w:tc>
          <w:tcPr>
            <w:tcW w:w="11907" w:type="dxa"/>
            <w:shd w:val="clear" w:color="auto" w:fill="auto"/>
            <w:vAlign w:val="center"/>
          </w:tcPr>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DESCRIÇÃO DA ESTRATÉGIA</w:t>
            </w:r>
          </w:p>
        </w:tc>
        <w:tc>
          <w:tcPr>
            <w:tcW w:w="2127" w:type="dxa"/>
            <w:shd w:val="clear" w:color="auto" w:fill="auto"/>
            <w:vAlign w:val="center"/>
          </w:tcPr>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ESTRATÉGIA REALIZADA/</w:t>
            </w:r>
          </w:p>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NÃO INICIADA/</w:t>
            </w:r>
          </w:p>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lastRenderedPageBreak/>
              <w:t xml:space="preserve">EM ANDAMENTO </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lastRenderedPageBreak/>
              <w:t>2.1</w:t>
            </w:r>
          </w:p>
        </w:tc>
        <w:tc>
          <w:tcPr>
            <w:tcW w:w="11907" w:type="dxa"/>
          </w:tcPr>
          <w:p w:rsidR="00D96707" w:rsidRPr="002D55DD" w:rsidRDefault="00D96707" w:rsidP="00FA0F94">
            <w:pPr>
              <w:jc w:val="both"/>
              <w:rPr>
                <w:rFonts w:ascii="Times New Roman" w:hAnsi="Times New Roman" w:cs="Times New Roman"/>
                <w:color w:val="FF0000"/>
                <w:sz w:val="20"/>
                <w:szCs w:val="20"/>
              </w:rPr>
            </w:pPr>
            <w:r w:rsidRPr="002D55DD">
              <w:rPr>
                <w:rFonts w:ascii="Times New Roman" w:eastAsia="Calibri" w:hAnsi="Times New Roman" w:cs="Times New Roman"/>
                <w:sz w:val="20"/>
                <w:szCs w:val="20"/>
              </w:rPr>
              <w:t>Elaborar planejamento detalhado de ações, no primeiro ano do PME, em regime de colaboração, precedido de sistematização e análise dos dados sobre o acesso ao Ensino Fundamental, visando sua universalização no prazo de dois anos, e assegurar o direito à educação, matrícula e permanência dos estudantes, cumprindo o que indica a Constituição Federal no que se refere à obrigatoriedade da conclusão do Ensino Fundamental, envolvendo o Município e o Estado, através da SEDUC-RS e da SMED, demandando o apoio técnico e financeiro da União.</w:t>
            </w:r>
            <w:r w:rsidRPr="002D55DD">
              <w:rPr>
                <w:rFonts w:ascii="Times New Roman" w:eastAsia="Times New Roman" w:hAnsi="Times New Roman" w:cs="Times New Roman"/>
                <w:color w:val="000000"/>
                <w:sz w:val="20"/>
                <w:szCs w:val="20"/>
                <w:lang w:eastAsia="pt-BR"/>
              </w:rPr>
              <w:t xml:space="preserve"> </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2.2</w:t>
            </w:r>
          </w:p>
        </w:tc>
        <w:tc>
          <w:tcPr>
            <w:tcW w:w="11907" w:type="dxa"/>
          </w:tcPr>
          <w:p w:rsidR="00D96707" w:rsidRDefault="00D96707" w:rsidP="00FA0F94">
            <w:pPr>
              <w:jc w:val="both"/>
              <w:rPr>
                <w:rFonts w:ascii="Times New Roman" w:eastAsia="Times New Roman" w:hAnsi="Times New Roman" w:cs="Times New Roman"/>
                <w:color w:val="000000"/>
                <w:sz w:val="20"/>
                <w:szCs w:val="20"/>
                <w:lang w:eastAsia="pt-BR"/>
              </w:rPr>
            </w:pPr>
            <w:r w:rsidRPr="002D55DD">
              <w:rPr>
                <w:rFonts w:ascii="Times New Roman" w:eastAsia="Times New Roman" w:hAnsi="Times New Roman" w:cs="Times New Roman"/>
                <w:color w:val="000000"/>
                <w:sz w:val="20"/>
                <w:szCs w:val="20"/>
                <w:lang w:eastAsia="pt-BR"/>
              </w:rPr>
              <w:t>Criar mecanismos para o acompanhamento individualizado dos (as) alunos (as) do ensino fundamental.</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2.3</w:t>
            </w:r>
          </w:p>
        </w:tc>
        <w:tc>
          <w:tcPr>
            <w:tcW w:w="11907" w:type="dxa"/>
          </w:tcPr>
          <w:p w:rsidR="00D96707"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Elaborar planejamento detalhado de ações, no primeiro ano do PME, em regime de colaboração, precedido de sistematização e análise dos dados sobre a distorção idade-escolaridade no Ensino Fundamental, envolvendo o Município e o Estado, através da SEDUC-RS e SMED, demandando o apoio técnico e financeiro da União, estabelecendo metas parciais por período, com vistas ao alcance da meta estabelecida.</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2.4</w:t>
            </w:r>
          </w:p>
        </w:tc>
        <w:tc>
          <w:tcPr>
            <w:tcW w:w="11907" w:type="dxa"/>
          </w:tcPr>
          <w:p w:rsidR="00D96707" w:rsidRPr="002D55DD"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Regularizar o fluxo escolar no âmbito de cada sistema de ensino, por meio de ações planejadas pelos órgãos gestores, reduzindo progressivamente as taxas de repetência e de evasão nos anos iniciais por meio de apoio pedagógico concomitante ao longo do curso.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2.5</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Construir com os Conselhos Escolares, </w:t>
            </w:r>
            <w:proofErr w:type="gramStart"/>
            <w:r w:rsidRPr="002D55DD">
              <w:rPr>
                <w:rFonts w:ascii="Times New Roman" w:eastAsia="Calibri" w:hAnsi="Times New Roman" w:cs="Times New Roman"/>
                <w:sz w:val="20"/>
                <w:szCs w:val="20"/>
              </w:rPr>
              <w:t>sob responsabilidade</w:t>
            </w:r>
            <w:proofErr w:type="gramEnd"/>
            <w:r w:rsidRPr="002D55DD">
              <w:rPr>
                <w:rFonts w:ascii="Times New Roman" w:eastAsia="Calibri" w:hAnsi="Times New Roman" w:cs="Times New Roman"/>
                <w:sz w:val="20"/>
                <w:szCs w:val="20"/>
              </w:rPr>
              <w:t xml:space="preserve"> da SEDUC-RS e SMED, a avaliação institucional das unidades de ensino e monitoramento da aprendizagem dos estudantes, a partir de dimensões e indicadores que considerem as Diretrizes Curriculares do Ensino Fundamental de 9 (nove) anos, com periodicidade anual, a partir do primeiro ano de vigência deste PME, visando ao alcance da meta em cada escola.</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2.6</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Qualificar e aprofundar permanentemente a organização político-pedagógica das instituições educacionais dos sistemas de ensino, </w:t>
            </w:r>
            <w:proofErr w:type="gramStart"/>
            <w:r w:rsidRPr="002D55DD">
              <w:rPr>
                <w:rFonts w:ascii="Times New Roman" w:eastAsia="Calibri" w:hAnsi="Times New Roman" w:cs="Times New Roman"/>
                <w:sz w:val="20"/>
                <w:szCs w:val="20"/>
              </w:rPr>
              <w:t>sob orientação</w:t>
            </w:r>
            <w:proofErr w:type="gramEnd"/>
            <w:r w:rsidRPr="002D55DD">
              <w:rPr>
                <w:rFonts w:ascii="Times New Roman" w:eastAsia="Calibri" w:hAnsi="Times New Roman" w:cs="Times New Roman"/>
                <w:sz w:val="20"/>
                <w:szCs w:val="20"/>
              </w:rPr>
              <w:t xml:space="preserve"> da SEDUC-RS em articulação com a SMED, com vistas ao atendimento do processo de desenvolvimento e aprendizagem de todas as crianças e jovens no Ensino Fundamental.</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2.7</w:t>
            </w:r>
          </w:p>
        </w:tc>
        <w:tc>
          <w:tcPr>
            <w:tcW w:w="11907" w:type="dxa"/>
          </w:tcPr>
          <w:p w:rsidR="00D96707" w:rsidRPr="002D55DD"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 xml:space="preserve">Garantir permanentemente, por parte das mantenedoras com apoio e em regime de colaboração com a União, recursos financeiros que possam suprir as necessidades pedagógicas, os recursos humanos e a manutenção dos espaços criados a partir da universalização, visando à permanência e à aprendizagem efetiva de todos educandos, assim como prever recursos financeiros para espaços que vierem a ser criados, contemplando a diversidade de todos os alunos oferecendo móveis e instalações à faixa etária a partir dos </w:t>
            </w:r>
            <w:proofErr w:type="gramStart"/>
            <w:r w:rsidRPr="002D55DD">
              <w:rPr>
                <w:rFonts w:ascii="Times New Roman" w:eastAsia="Calibri" w:hAnsi="Times New Roman" w:cs="Times New Roman"/>
                <w:sz w:val="20"/>
                <w:szCs w:val="20"/>
              </w:rPr>
              <w:t>6</w:t>
            </w:r>
            <w:proofErr w:type="gramEnd"/>
            <w:r w:rsidRPr="002D55DD">
              <w:rPr>
                <w:rFonts w:ascii="Times New Roman" w:eastAsia="Calibri" w:hAnsi="Times New Roman" w:cs="Times New Roman"/>
                <w:sz w:val="20"/>
                <w:szCs w:val="20"/>
              </w:rPr>
              <w:t xml:space="preserve"> (seis) anos, respeitando o desenvolvimento cognitivo e psicomotor da criança, atendendo as suas necessidades físicas.</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2.8</w:t>
            </w:r>
          </w:p>
        </w:tc>
        <w:tc>
          <w:tcPr>
            <w:tcW w:w="11907" w:type="dxa"/>
          </w:tcPr>
          <w:p w:rsidR="00D96707" w:rsidRPr="002D55DD"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 xml:space="preserve">Promover de forma sistemática e através de registros contínuos, </w:t>
            </w:r>
            <w:proofErr w:type="gramStart"/>
            <w:r w:rsidRPr="002D55DD">
              <w:rPr>
                <w:rFonts w:ascii="Times New Roman" w:eastAsia="Calibri" w:hAnsi="Times New Roman" w:cs="Times New Roman"/>
                <w:sz w:val="20"/>
                <w:szCs w:val="20"/>
              </w:rPr>
              <w:t>sob responsabilidade</w:t>
            </w:r>
            <w:proofErr w:type="gramEnd"/>
            <w:r w:rsidRPr="002D55DD">
              <w:rPr>
                <w:rFonts w:ascii="Times New Roman" w:eastAsia="Calibri" w:hAnsi="Times New Roman" w:cs="Times New Roman"/>
                <w:sz w:val="20"/>
                <w:szCs w:val="20"/>
              </w:rPr>
              <w:t xml:space="preserve"> compartilhada da SEDUC-RS, da SMED </w:t>
            </w:r>
            <w:r w:rsidRPr="002D55DD">
              <w:rPr>
                <w:rFonts w:ascii="Times New Roman" w:hAnsi="Times New Roman" w:cs="Times New Roman"/>
                <w:sz w:val="20"/>
                <w:szCs w:val="20"/>
              </w:rPr>
              <w:t xml:space="preserve">e do Conselho </w:t>
            </w:r>
            <w:r w:rsidRPr="002D55DD">
              <w:rPr>
                <w:rFonts w:ascii="Times New Roman" w:eastAsia="Calibri" w:hAnsi="Times New Roman" w:cs="Times New Roman"/>
                <w:sz w:val="20"/>
                <w:szCs w:val="20"/>
              </w:rPr>
              <w:t>Tutelar, através de corpo técnico capacitado extraescolar, tendo co</w:t>
            </w:r>
            <w:r w:rsidRPr="002D55DD">
              <w:rPr>
                <w:rFonts w:ascii="Times New Roman" w:hAnsi="Times New Roman" w:cs="Times New Roman"/>
                <w:sz w:val="20"/>
                <w:szCs w:val="20"/>
              </w:rPr>
              <w:t>mo instrumentos de consulta os</w:t>
            </w:r>
            <w:r w:rsidRPr="002D55DD">
              <w:rPr>
                <w:rFonts w:ascii="Times New Roman" w:eastAsia="Calibri" w:hAnsi="Times New Roman" w:cs="Times New Roman"/>
                <w:sz w:val="20"/>
                <w:szCs w:val="20"/>
              </w:rPr>
              <w:t xml:space="preserve"> dados obtidos pelas escolas, a busca ativa de crianças e adolescentes fora da escola, fortalecendo parcerias com órgãos públicos de assistência social, saúde e proteção à infância, adolescência e juventude para diminuir os índices de evasão e abandono em todas as modalidades do ensino fundamental, acompanhando, fiscalizando o cumprimento da lei e exigindo o comprometimento familiar.</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2.9</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Realizar, anualmente, em parceria da SEDUC-RS e SMED com entidades estaduais e municipais, mapeamento, por meio de censo educacional, das crianças e dos adolescentes que se encontram fora da escola, visando </w:t>
            </w:r>
            <w:proofErr w:type="gramStart"/>
            <w:r w:rsidRPr="002D55DD">
              <w:rPr>
                <w:rFonts w:ascii="Times New Roman" w:eastAsia="Calibri" w:hAnsi="Times New Roman" w:cs="Times New Roman"/>
                <w:sz w:val="20"/>
                <w:szCs w:val="20"/>
              </w:rPr>
              <w:t>a</w:t>
            </w:r>
            <w:proofErr w:type="gramEnd"/>
            <w:r w:rsidRPr="002D55DD">
              <w:rPr>
                <w:rFonts w:ascii="Times New Roman" w:eastAsia="Calibri" w:hAnsi="Times New Roman" w:cs="Times New Roman"/>
                <w:sz w:val="20"/>
                <w:szCs w:val="20"/>
              </w:rPr>
              <w:t xml:space="preserve"> localização da demanda e à garantia da universalização da oferta do ensino obrigatório.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lastRenderedPageBreak/>
              <w:t>2.10</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Elaborar, </w:t>
            </w:r>
            <w:proofErr w:type="gramStart"/>
            <w:r w:rsidRPr="002D55DD">
              <w:rPr>
                <w:rFonts w:ascii="Times New Roman" w:eastAsia="Calibri" w:hAnsi="Times New Roman" w:cs="Times New Roman"/>
                <w:sz w:val="20"/>
                <w:szCs w:val="20"/>
              </w:rPr>
              <w:t>sob coordenação</w:t>
            </w:r>
            <w:proofErr w:type="gramEnd"/>
            <w:r w:rsidRPr="002D55DD">
              <w:rPr>
                <w:rFonts w:ascii="Times New Roman" w:eastAsia="Calibri" w:hAnsi="Times New Roman" w:cs="Times New Roman"/>
                <w:sz w:val="20"/>
                <w:szCs w:val="20"/>
              </w:rPr>
              <w:t xml:space="preserve"> dos órgãos administradores e </w:t>
            </w:r>
            <w:proofErr w:type="spellStart"/>
            <w:r w:rsidRPr="002D55DD">
              <w:rPr>
                <w:rFonts w:ascii="Times New Roman" w:eastAsia="Calibri" w:hAnsi="Times New Roman" w:cs="Times New Roman"/>
                <w:sz w:val="20"/>
                <w:szCs w:val="20"/>
              </w:rPr>
              <w:t>normatizadores</w:t>
            </w:r>
            <w:proofErr w:type="spellEnd"/>
            <w:r w:rsidRPr="002D55DD">
              <w:rPr>
                <w:rFonts w:ascii="Times New Roman" w:eastAsia="Calibri" w:hAnsi="Times New Roman" w:cs="Times New Roman"/>
                <w:sz w:val="20"/>
                <w:szCs w:val="20"/>
              </w:rPr>
              <w:t xml:space="preserve"> dos sistemas, no prazo de três anos, documento com os padrões mínimos de infraestrutura física, com quadra esportiva coberta, nas práticas de educação física e outros, para o Ensino Fundamental, compatíveis com o tamanho dos estabelecimentos de ensino, incluindo todos os segmentos da comunidade escolar, além dos recursos humanos necessários e qualificados, conforme as diretrizes apontadas no PNE/2014 e no atual PME.</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2.11</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Incentivar e garantir efetivamente a participação dos pais ou responsáveis no acompanhamento das atividades escolares dos filhos, por meio do estreitamento das relações entre as escolas e as famílias, fortalecendo os conselhos escolares com a presença das comunidades nas gestões escolares, bem como prevendo ações nos projetos político-pedagógicos e regimentos escolares das instituições de ensino.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2.12</w:t>
            </w:r>
          </w:p>
        </w:tc>
        <w:tc>
          <w:tcPr>
            <w:tcW w:w="11907" w:type="dxa"/>
          </w:tcPr>
          <w:p w:rsidR="00D96707" w:rsidRPr="002D55DD" w:rsidRDefault="00D96707" w:rsidP="00FA0F94">
            <w:pPr>
              <w:tabs>
                <w:tab w:val="center" w:pos="4252"/>
                <w:tab w:val="right" w:pos="8504"/>
              </w:tabs>
              <w:jc w:val="both"/>
              <w:rPr>
                <w:rFonts w:ascii="Times New Roman" w:eastAsia="Times New Roman" w:hAnsi="Times New Roman" w:cs="Times New Roman"/>
                <w:color w:val="000000"/>
                <w:sz w:val="20"/>
                <w:szCs w:val="20"/>
                <w:lang w:eastAsia="pt-BR"/>
              </w:rPr>
            </w:pPr>
            <w:r w:rsidRPr="002D55DD">
              <w:rPr>
                <w:rFonts w:ascii="Times New Roman" w:eastAsia="Times New Roman" w:hAnsi="Times New Roman" w:cs="Times New Roman"/>
                <w:color w:val="000000"/>
                <w:sz w:val="20"/>
                <w:szCs w:val="20"/>
                <w:lang w:eastAsia="pt-BR"/>
              </w:rPr>
              <w:t>Manter a oferta do ensino fundamental, em especial dos anos iniciais, para as populações do campo, nas próprias comunidades.</w:t>
            </w:r>
          </w:p>
          <w:p w:rsidR="00D96707" w:rsidRPr="002D55DD" w:rsidRDefault="00D96707" w:rsidP="00FA0F94">
            <w:pPr>
              <w:tabs>
                <w:tab w:val="center" w:pos="4252"/>
                <w:tab w:val="right" w:pos="8504"/>
              </w:tabs>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2.13</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Desenvolver tecnologias pedagógicas e materiais didáticos, sob a</w:t>
            </w:r>
            <w:r w:rsidRPr="002D55DD">
              <w:rPr>
                <w:rFonts w:ascii="Times New Roman" w:hAnsi="Times New Roman" w:cs="Times New Roman"/>
                <w:sz w:val="20"/>
                <w:szCs w:val="20"/>
              </w:rPr>
              <w:t xml:space="preserve"> coordenação da SEDUC-RS e </w:t>
            </w:r>
            <w:r w:rsidRPr="002D55DD">
              <w:rPr>
                <w:rFonts w:ascii="Times New Roman" w:eastAsia="Calibri" w:hAnsi="Times New Roman" w:cs="Times New Roman"/>
                <w:sz w:val="20"/>
                <w:szCs w:val="20"/>
              </w:rPr>
              <w:t>SMED que combinem, de maneira articulada, a organização do tempo e das atividades didáticas entre a escola e o ambiente comunitário, considerando as especificidades da Educação Especial, bem como as individualidades de cada sujeito que dela necessita, das escolas do campo, respeitando os direitos humanos.</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2.14</w:t>
            </w:r>
          </w:p>
        </w:tc>
        <w:tc>
          <w:tcPr>
            <w:tcW w:w="11907" w:type="dxa"/>
          </w:tcPr>
          <w:p w:rsidR="00D96707" w:rsidRPr="002D55DD"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Qualificar e ampliar permanentemente, a partir de planejamento da SEDUC-RS com a SMED e fiscalização dos respectivos conselhos de educação, em nível de cada sistema, a partir da vigência do presente PME, as políticas de acessibilidade plena e de inclusão nos Sistemas de Ensino regular, promovendo as adaptações físicas, de comunicação e de currículo, ampliando os serviços de AEE, necessário ao acesso e à permanência de todos os estudantes, segundo as legislações para a Educação Especial na perspectiva da inclusão, em vigência, garantindo profissional de apoio qualificado e com a formação específica para tal função.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2.15</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Possibilitar, pelas mantenedoras das redes e instituições de ensino, aos alunos e professores, a qualificação e a inclusão </w:t>
            </w:r>
            <w:proofErr w:type="spellStart"/>
            <w:r w:rsidRPr="002D55DD">
              <w:rPr>
                <w:rFonts w:ascii="Times New Roman" w:eastAsia="Calibri" w:hAnsi="Times New Roman" w:cs="Times New Roman"/>
                <w:sz w:val="20"/>
                <w:szCs w:val="20"/>
              </w:rPr>
              <w:t>sociodigital</w:t>
            </w:r>
            <w:proofErr w:type="spellEnd"/>
            <w:r w:rsidRPr="002D55DD">
              <w:rPr>
                <w:rFonts w:ascii="Times New Roman" w:eastAsia="Calibri" w:hAnsi="Times New Roman" w:cs="Times New Roman"/>
                <w:sz w:val="20"/>
                <w:szCs w:val="20"/>
              </w:rPr>
              <w:t xml:space="preserve"> por meio do acesso às novas tecnologias educacionais, da instalação e manutenção periódica de laboratórios de informática, equipamentos multimídia, ciências, idiomas, bibliotecas, videotecas e outros, com suporte técnico permanente e qualificado até o último ano de vigência deste PME.</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2.16</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Investir na formação continuada dos profissionais do Ensino Fundamental, atendendo às peculiaridades locais e à tipologia das instituições, como um direito coletivo da própria jornada de trabalho, privilegiando a escola como local para essa formação, articulando ações em regime de colaboração pela SEDUC-RS e pela SMED em parceria com as universidades e com apoio técnico e financeiro da União, através dos programas de formação.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2.17</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Garantir espaços de discussão permanentes, oportunizando formação continuada sobre políticas educacionais de inclusão no Ensino Fundamental, entre todos os estabelecimentos de ensino, nas diferentes etapas e modalidades da Educação Básica, em regime de colaboração entre órgãos gestores, administradores e </w:t>
            </w:r>
            <w:proofErr w:type="spellStart"/>
            <w:r w:rsidRPr="002D55DD">
              <w:rPr>
                <w:rFonts w:ascii="Times New Roman" w:eastAsia="Calibri" w:hAnsi="Times New Roman" w:cs="Times New Roman"/>
                <w:sz w:val="20"/>
                <w:szCs w:val="20"/>
              </w:rPr>
              <w:t>normatizadores</w:t>
            </w:r>
            <w:proofErr w:type="spellEnd"/>
            <w:r w:rsidRPr="002D55DD">
              <w:rPr>
                <w:rFonts w:ascii="Times New Roman" w:eastAsia="Calibri" w:hAnsi="Times New Roman" w:cs="Times New Roman"/>
                <w:sz w:val="20"/>
                <w:szCs w:val="20"/>
              </w:rPr>
              <w:t xml:space="preserve"> dos sistemas de ensino.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2.18</w:t>
            </w:r>
          </w:p>
        </w:tc>
        <w:tc>
          <w:tcPr>
            <w:tcW w:w="11907" w:type="dxa"/>
          </w:tcPr>
          <w:p w:rsidR="00D96707" w:rsidRPr="004D063B"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Garantir, por meio de ações dos órgãos gestores dos sistemas, admin</w:t>
            </w:r>
            <w:r w:rsidRPr="002D55DD">
              <w:rPr>
                <w:rFonts w:ascii="Times New Roman" w:hAnsi="Times New Roman" w:cs="Times New Roman"/>
                <w:sz w:val="20"/>
                <w:szCs w:val="20"/>
              </w:rPr>
              <w:t xml:space="preserve">istradores e </w:t>
            </w:r>
            <w:proofErr w:type="spellStart"/>
            <w:r w:rsidRPr="002D55DD">
              <w:rPr>
                <w:rFonts w:ascii="Times New Roman" w:hAnsi="Times New Roman" w:cs="Times New Roman"/>
                <w:sz w:val="20"/>
                <w:szCs w:val="20"/>
              </w:rPr>
              <w:t>normatizadores</w:t>
            </w:r>
            <w:proofErr w:type="spellEnd"/>
            <w:r w:rsidRPr="002D55DD">
              <w:rPr>
                <w:rFonts w:ascii="Times New Roman" w:hAnsi="Times New Roman" w:cs="Times New Roman"/>
                <w:sz w:val="20"/>
                <w:szCs w:val="20"/>
              </w:rPr>
              <w:t>,</w:t>
            </w:r>
            <w:r w:rsidRPr="002D55DD">
              <w:rPr>
                <w:rFonts w:ascii="Times New Roman" w:eastAsia="Calibri" w:hAnsi="Times New Roman" w:cs="Times New Roman"/>
                <w:sz w:val="20"/>
                <w:szCs w:val="20"/>
              </w:rPr>
              <w:t xml:space="preserve"> nos cursos de formação e nos projetos político-pedagógicos, paradigmas curriculares que contemplem as diferenças étnico-culturais, temas transversais, os emanados das Diretrizes Curriculares Nacionais e os outros relevantes.</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2.19</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Promover a relação das escolas com instituições e movimentos culturais, </w:t>
            </w:r>
            <w:proofErr w:type="gramStart"/>
            <w:r w:rsidRPr="002D55DD">
              <w:rPr>
                <w:rFonts w:ascii="Times New Roman" w:eastAsia="Calibri" w:hAnsi="Times New Roman" w:cs="Times New Roman"/>
                <w:sz w:val="20"/>
                <w:szCs w:val="20"/>
              </w:rPr>
              <w:t>sob coordenação</w:t>
            </w:r>
            <w:proofErr w:type="gramEnd"/>
            <w:r w:rsidRPr="002D55DD">
              <w:rPr>
                <w:rFonts w:ascii="Times New Roman" w:eastAsia="Calibri" w:hAnsi="Times New Roman" w:cs="Times New Roman"/>
                <w:sz w:val="20"/>
                <w:szCs w:val="20"/>
              </w:rPr>
              <w:t xml:space="preserve"> da SEDUC-RS e da SMED, a fim de garantir a oferta regular de atividades culturais para a livre fruição dos alunos dentro e fora dos espaços escolares, assegurando ainda que as escolas se tornem </w:t>
            </w:r>
            <w:proofErr w:type="spellStart"/>
            <w:r w:rsidRPr="002D55DD">
              <w:rPr>
                <w:rFonts w:ascii="Times New Roman" w:eastAsia="Calibri" w:hAnsi="Times New Roman" w:cs="Times New Roman"/>
                <w:sz w:val="20"/>
                <w:szCs w:val="20"/>
              </w:rPr>
              <w:t>pólos</w:t>
            </w:r>
            <w:proofErr w:type="spellEnd"/>
            <w:r w:rsidRPr="002D55DD">
              <w:rPr>
                <w:rFonts w:ascii="Times New Roman" w:eastAsia="Calibri" w:hAnsi="Times New Roman" w:cs="Times New Roman"/>
                <w:sz w:val="20"/>
                <w:szCs w:val="20"/>
              </w:rPr>
              <w:t xml:space="preserve"> de criação e difusão cultural.</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lastRenderedPageBreak/>
              <w:t>2.20</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hAnsi="Times New Roman" w:cs="Times New Roman"/>
                <w:sz w:val="20"/>
                <w:szCs w:val="20"/>
              </w:rPr>
              <w:t>Desenvolver formas</w:t>
            </w:r>
            <w:r w:rsidRPr="002D55DD">
              <w:rPr>
                <w:rFonts w:ascii="Times New Roman" w:eastAsia="Calibri" w:hAnsi="Times New Roman" w:cs="Times New Roman"/>
                <w:sz w:val="20"/>
                <w:szCs w:val="20"/>
              </w:rPr>
              <w:t xml:space="preserve"> alternativas de oferta do Ensino Fundamental, </w:t>
            </w:r>
            <w:proofErr w:type="gramStart"/>
            <w:r w:rsidRPr="002D55DD">
              <w:rPr>
                <w:rFonts w:ascii="Times New Roman" w:eastAsia="Calibri" w:hAnsi="Times New Roman" w:cs="Times New Roman"/>
                <w:sz w:val="20"/>
                <w:szCs w:val="20"/>
              </w:rPr>
              <w:t>sob responsabilidade</w:t>
            </w:r>
            <w:proofErr w:type="gramEnd"/>
            <w:r w:rsidRPr="002D55DD">
              <w:rPr>
                <w:rFonts w:ascii="Times New Roman" w:eastAsia="Calibri" w:hAnsi="Times New Roman" w:cs="Times New Roman"/>
                <w:sz w:val="20"/>
                <w:szCs w:val="20"/>
              </w:rPr>
              <w:t xml:space="preserve"> dos órgãos gestores dos sistemas de ensino, administradores e </w:t>
            </w:r>
            <w:proofErr w:type="spellStart"/>
            <w:r w:rsidRPr="002D55DD">
              <w:rPr>
                <w:rFonts w:ascii="Times New Roman" w:eastAsia="Calibri" w:hAnsi="Times New Roman" w:cs="Times New Roman"/>
                <w:sz w:val="20"/>
                <w:szCs w:val="20"/>
              </w:rPr>
              <w:t>normatizadores</w:t>
            </w:r>
            <w:proofErr w:type="spellEnd"/>
            <w:r w:rsidRPr="002D55DD">
              <w:rPr>
                <w:rFonts w:ascii="Times New Roman" w:eastAsia="Calibri" w:hAnsi="Times New Roman" w:cs="Times New Roman"/>
                <w:sz w:val="20"/>
                <w:szCs w:val="20"/>
              </w:rPr>
              <w:t>, garantindo a qualidade, para atender aos filhos e filhas de trabalhadores que se dedicam a atividades de caráter itinerante.</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2.21</w:t>
            </w:r>
          </w:p>
        </w:tc>
        <w:tc>
          <w:tcPr>
            <w:tcW w:w="11907" w:type="dxa"/>
          </w:tcPr>
          <w:p w:rsidR="00D96707" w:rsidRPr="002D55DD" w:rsidRDefault="00D96707" w:rsidP="00FA0F94">
            <w:pPr>
              <w:jc w:val="both"/>
              <w:rPr>
                <w:rFonts w:ascii="Times New Roman" w:eastAsia="Times New Roman" w:hAnsi="Times New Roman" w:cs="Times New Roman"/>
                <w:color w:val="000000"/>
                <w:sz w:val="20"/>
                <w:szCs w:val="20"/>
                <w:lang w:eastAsia="pt-BR"/>
              </w:rPr>
            </w:pPr>
            <w:r w:rsidRPr="002D55DD">
              <w:rPr>
                <w:rFonts w:ascii="Times New Roman" w:eastAsia="Times New Roman" w:hAnsi="Times New Roman" w:cs="Times New Roman"/>
                <w:color w:val="000000"/>
                <w:sz w:val="20"/>
                <w:szCs w:val="20"/>
                <w:lang w:eastAsia="pt-BR"/>
              </w:rPr>
              <w:t>Promover atividades de desenvolvimento e estímulo a habilidades esportivas nas escolas, interligadas a um plano de disseminação do desporto educacional e de desenvolvimento esportivo.</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2.22</w:t>
            </w:r>
            <w:r w:rsidRPr="002D55DD">
              <w:rPr>
                <w:rFonts w:ascii="Times New Roman" w:hAnsi="Times New Roman" w:cs="Times New Roman"/>
                <w:sz w:val="20"/>
                <w:szCs w:val="20"/>
              </w:rPr>
              <w:t xml:space="preserve"> </w:t>
            </w:r>
          </w:p>
        </w:tc>
        <w:tc>
          <w:tcPr>
            <w:tcW w:w="11907" w:type="dxa"/>
          </w:tcPr>
          <w:p w:rsidR="00D96707" w:rsidRPr="002D55DD" w:rsidRDefault="00D96707" w:rsidP="00FA0F94">
            <w:pPr>
              <w:jc w:val="both"/>
              <w:rPr>
                <w:rFonts w:ascii="Times New Roman" w:eastAsia="Times New Roman" w:hAnsi="Times New Roman" w:cs="Times New Roman"/>
                <w:color w:val="000000"/>
                <w:sz w:val="20"/>
                <w:szCs w:val="20"/>
                <w:lang w:eastAsia="pt-BR"/>
              </w:rPr>
            </w:pPr>
            <w:r w:rsidRPr="002D55DD">
              <w:rPr>
                <w:rFonts w:ascii="Times New Roman" w:eastAsia="Calibri" w:hAnsi="Times New Roman" w:cs="Times New Roman"/>
                <w:sz w:val="20"/>
                <w:szCs w:val="20"/>
              </w:rPr>
              <w:t>Constituir uma rede de apoio eficiente para atender os alunos com deficiência e dificuldades de aprendizagem em tempo hábil, encaminhando para os devidos profissionais quando for o caso, sem comprometer o desenvolvimento integral dos mesmos.</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2.23</w:t>
            </w:r>
          </w:p>
        </w:tc>
        <w:tc>
          <w:tcPr>
            <w:tcW w:w="11907" w:type="dxa"/>
          </w:tcPr>
          <w:p w:rsidR="00D96707" w:rsidRPr="002D55DD"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Fortalecer o acompanhamento e monitoramento do acesso e da permanência na escola por parte dos beneficiários de programas de transferência de renda, identificando motivos de ausência e baixa frequência, garantindo, em regime de colaboração, a frequência e o apoio, inclusive psicossocial, à aprendizagem.</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2.24</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Promover a busca ativa de crianças fora da escola, em parceria com as áreas de assistência social e saúde, com estratégias específicas para a comunidade rural.</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2.25</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Desenvolver tecnologias pedagógicas que combinem, de maneira articulada, a organização do tempo e das atividades didáticas entre a escola e o ambiente comunitário, em prol da educação do campo.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2.26</w:t>
            </w:r>
          </w:p>
        </w:tc>
        <w:tc>
          <w:tcPr>
            <w:tcW w:w="11907" w:type="dxa"/>
          </w:tcPr>
          <w:p w:rsidR="00D96707" w:rsidRPr="002D55DD" w:rsidRDefault="00D96707" w:rsidP="00FA0F94">
            <w:pPr>
              <w:jc w:val="both"/>
              <w:rPr>
                <w:rFonts w:ascii="Times New Roman" w:hAnsi="Times New Roman" w:cs="Times New Roman"/>
                <w:b/>
                <w:color w:val="FF0000"/>
                <w:sz w:val="20"/>
                <w:szCs w:val="20"/>
              </w:rPr>
            </w:pPr>
            <w:proofErr w:type="gramStart"/>
            <w:r w:rsidRPr="002D55DD">
              <w:rPr>
                <w:rFonts w:ascii="Times New Roman" w:eastAsia="Calibri" w:hAnsi="Times New Roman" w:cs="Times New Roman"/>
                <w:sz w:val="20"/>
                <w:szCs w:val="20"/>
              </w:rPr>
              <w:t>Implementar</w:t>
            </w:r>
            <w:proofErr w:type="gramEnd"/>
            <w:r w:rsidRPr="002D55DD">
              <w:rPr>
                <w:rFonts w:ascii="Times New Roman" w:eastAsia="Calibri" w:hAnsi="Times New Roman" w:cs="Times New Roman"/>
                <w:sz w:val="20"/>
                <w:szCs w:val="20"/>
              </w:rPr>
              <w:t xml:space="preserve"> políticas de prevenção à evasão motivada por preconceito e discriminação, criando rede de proteção contra formas associadas de exclusão.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2.27</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Times New Roman" w:hAnsi="Times New Roman" w:cs="Times New Roman"/>
                <w:color w:val="000000"/>
                <w:sz w:val="20"/>
                <w:szCs w:val="20"/>
                <w:lang w:eastAsia="pt-BR"/>
              </w:rPr>
              <w:t>Participar de atividades extracurriculares de incentivo aos estudantes e de estímulo a habilidades, inclusive as oferecidas em certames e concursos nacionais.</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bl>
    <w:p w:rsidR="00D96707" w:rsidRDefault="00D96707" w:rsidP="00D96707">
      <w:pPr>
        <w:autoSpaceDE w:val="0"/>
        <w:autoSpaceDN w:val="0"/>
        <w:adjustRightInd w:val="0"/>
        <w:spacing w:after="0" w:line="240" w:lineRule="auto"/>
        <w:rPr>
          <w:rFonts w:ascii="Times New Roman" w:hAnsi="Times New Roman" w:cs="Times New Roman"/>
          <w:b/>
          <w:sz w:val="28"/>
          <w:szCs w:val="28"/>
        </w:rPr>
      </w:pPr>
    </w:p>
    <w:p w:rsidR="004D063B" w:rsidRPr="002D55DD" w:rsidRDefault="004D063B" w:rsidP="00D96707">
      <w:pPr>
        <w:autoSpaceDE w:val="0"/>
        <w:autoSpaceDN w:val="0"/>
        <w:adjustRightInd w:val="0"/>
        <w:spacing w:after="0" w:line="240" w:lineRule="auto"/>
        <w:rPr>
          <w:rFonts w:ascii="Times New Roman" w:hAnsi="Times New Roman" w:cs="Times New Roman"/>
          <w:b/>
          <w:sz w:val="28"/>
          <w:szCs w:val="28"/>
        </w:rPr>
      </w:pPr>
    </w:p>
    <w:p w:rsidR="00D96707" w:rsidRPr="002D55DD" w:rsidRDefault="00D96707" w:rsidP="00D96707">
      <w:pPr>
        <w:jc w:val="both"/>
        <w:rPr>
          <w:rFonts w:ascii="Times New Roman" w:hAnsi="Times New Roman" w:cs="Times New Roman"/>
          <w:b/>
          <w:sz w:val="23"/>
          <w:szCs w:val="23"/>
        </w:rPr>
      </w:pPr>
      <w:r w:rsidRPr="002D55DD">
        <w:rPr>
          <w:rFonts w:ascii="Times New Roman" w:hAnsi="Times New Roman" w:cs="Times New Roman"/>
          <w:b/>
          <w:sz w:val="23"/>
          <w:szCs w:val="23"/>
        </w:rPr>
        <w:t>Meta 3 - Universalizar, até 2016, o atendimento escolar para toda a população de 15 (quinze) a 17 (dezessete) anos e elevar, até 2019, a taxa líquida de matrículas no Ensino Médio para 70% (setenta por cento) e, até o final do período de vigência deste PME, para 85% (oitenta e cinco por cento).</w:t>
      </w:r>
    </w:p>
    <w:tbl>
      <w:tblPr>
        <w:tblStyle w:val="Tabelacomgrade"/>
        <w:tblpPr w:leftFromText="141" w:rightFromText="141" w:vertAnchor="text" w:horzAnchor="margin" w:tblpY="141"/>
        <w:tblW w:w="14671" w:type="dxa"/>
        <w:tblLayout w:type="fixed"/>
        <w:tblCellMar>
          <w:left w:w="70" w:type="dxa"/>
          <w:right w:w="70" w:type="dxa"/>
        </w:tblCellMar>
        <w:tblLook w:val="0000" w:firstRow="0" w:lastRow="0" w:firstColumn="0" w:lastColumn="0" w:noHBand="0" w:noVBand="0"/>
      </w:tblPr>
      <w:tblGrid>
        <w:gridCol w:w="637"/>
        <w:gridCol w:w="11907"/>
        <w:gridCol w:w="2127"/>
      </w:tblGrid>
      <w:tr w:rsidR="00D96707" w:rsidRPr="004E4D7C" w:rsidTr="00FA0F94">
        <w:trPr>
          <w:trHeight w:val="300"/>
        </w:trPr>
        <w:tc>
          <w:tcPr>
            <w:tcW w:w="637" w:type="dxa"/>
            <w:vAlign w:val="center"/>
          </w:tcPr>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Nº</w:t>
            </w:r>
          </w:p>
        </w:tc>
        <w:tc>
          <w:tcPr>
            <w:tcW w:w="11907" w:type="dxa"/>
            <w:shd w:val="clear" w:color="auto" w:fill="auto"/>
            <w:vAlign w:val="center"/>
          </w:tcPr>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DESCRIÇÃO DA ESTRATÉGIA</w:t>
            </w:r>
          </w:p>
        </w:tc>
        <w:tc>
          <w:tcPr>
            <w:tcW w:w="2127" w:type="dxa"/>
            <w:shd w:val="clear" w:color="auto" w:fill="auto"/>
            <w:vAlign w:val="center"/>
          </w:tcPr>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ESTRATÉGIA REALIZADA/</w:t>
            </w:r>
          </w:p>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NÃO INICIADA/</w:t>
            </w:r>
          </w:p>
          <w:p w:rsidR="00D96707" w:rsidRPr="002D55DD" w:rsidRDefault="00D96707" w:rsidP="00FA0F94">
            <w:pPr>
              <w:jc w:val="center"/>
              <w:rPr>
                <w:rFonts w:ascii="Times New Roman" w:hAnsi="Times New Roman" w:cs="Times New Roman"/>
                <w:b/>
              </w:rPr>
            </w:pPr>
            <w:r w:rsidRPr="002D55DD">
              <w:rPr>
                <w:rFonts w:ascii="Times New Roman" w:hAnsi="Times New Roman" w:cs="Times New Roman"/>
                <w:b/>
              </w:rPr>
              <w:t xml:space="preserve">EM ANDAMENTO </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w:t>
            </w:r>
          </w:p>
        </w:tc>
        <w:tc>
          <w:tcPr>
            <w:tcW w:w="11907" w:type="dxa"/>
          </w:tcPr>
          <w:p w:rsidR="00D96707"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 xml:space="preserve">Estabelecer, em regime de colaboração entre o Estado e o Município, plano de ação para ampliação de vagas no Ensino Médio nas regiões e comunidades onde não houver cobertura de vagas suficientes para assegurar o direito de todos à educação, utilizando os prédios das escolas municipais, quando houver salas de aula ociosas e adequadas, assegurando a continuidade de estudos a todos os estudantes que concluírem o </w:t>
            </w:r>
            <w:r w:rsidRPr="002D55DD">
              <w:rPr>
                <w:rFonts w:ascii="Times New Roman" w:eastAsia="Calibri" w:hAnsi="Times New Roman" w:cs="Times New Roman"/>
                <w:sz w:val="20"/>
                <w:szCs w:val="20"/>
              </w:rPr>
              <w:lastRenderedPageBreak/>
              <w:t>Ensino Fundamental, em qualquer forma de organização curricular.</w:t>
            </w:r>
          </w:p>
          <w:p w:rsidR="00D96707" w:rsidRPr="002D55DD" w:rsidRDefault="00D96707" w:rsidP="00FA0F94">
            <w:pPr>
              <w:jc w:val="both"/>
              <w:rPr>
                <w:rFonts w:ascii="Times New Roman" w:hAnsi="Times New Roman" w:cs="Times New Roman"/>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lastRenderedPageBreak/>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lastRenderedPageBreak/>
              <w:t>3.2</w:t>
            </w:r>
          </w:p>
        </w:tc>
        <w:tc>
          <w:tcPr>
            <w:tcW w:w="11907" w:type="dxa"/>
          </w:tcPr>
          <w:p w:rsidR="00D96707"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Fortalecer e aprimorar, por ações do Estado e Município, os mecanismos que garantem o acesso e a frequência dos jovens à escola, através das redes de atendimento, Conselho Tutelar, políticas de assistência e apoio aos jovens e suas famílias.</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3.3</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Participar, </w:t>
            </w:r>
            <w:proofErr w:type="gramStart"/>
            <w:r w:rsidRPr="002D55DD">
              <w:rPr>
                <w:rFonts w:ascii="Times New Roman" w:eastAsia="Calibri" w:hAnsi="Times New Roman" w:cs="Times New Roman"/>
                <w:sz w:val="20"/>
                <w:szCs w:val="20"/>
              </w:rPr>
              <w:t>sob responsabilidade</w:t>
            </w:r>
            <w:proofErr w:type="gramEnd"/>
            <w:r w:rsidRPr="002D55DD">
              <w:rPr>
                <w:rFonts w:ascii="Times New Roman" w:eastAsia="Calibri" w:hAnsi="Times New Roman" w:cs="Times New Roman"/>
                <w:sz w:val="20"/>
                <w:szCs w:val="20"/>
              </w:rPr>
              <w:t xml:space="preserve"> da SEDUC-RS e </w:t>
            </w:r>
            <w:proofErr w:type="spellStart"/>
            <w:r w:rsidRPr="002D55DD">
              <w:rPr>
                <w:rFonts w:ascii="Times New Roman" w:eastAsia="Calibri" w:hAnsi="Times New Roman" w:cs="Times New Roman"/>
                <w:sz w:val="20"/>
                <w:szCs w:val="20"/>
              </w:rPr>
              <w:t>CEEd</w:t>
            </w:r>
            <w:proofErr w:type="spellEnd"/>
            <w:r w:rsidRPr="002D55DD">
              <w:rPr>
                <w:rFonts w:ascii="Times New Roman" w:eastAsia="Calibri" w:hAnsi="Times New Roman" w:cs="Times New Roman"/>
                <w:sz w:val="20"/>
                <w:szCs w:val="20"/>
              </w:rPr>
              <w:t>, dos processos de reestruturação curricular em curso, orientando práticas pedagógicas com abordagens estruturadas pela relação entre teoria e prática, por meio de currículos escolares que organizem, de maneira flexível e diversificada, conteúdos obrigatórios e eletivos articulados em dimensões como ciência, trabalho, linguagens, tecnologia, cultura e esporte.</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3.4</w:t>
            </w:r>
          </w:p>
        </w:tc>
        <w:tc>
          <w:tcPr>
            <w:tcW w:w="11907" w:type="dxa"/>
          </w:tcPr>
          <w:p w:rsidR="00D96707"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Manter e ampliar programas e ações de correção de fluxo do Ensino Médio, por meio do acompanhamento individualizado do estudante com rendimento escolar defasado e pela adoção de práticas como apoio pedagógico, estudos de recuperação de forma a reposicioná-lo no ciclo escolar de maneira compatível com sua idade.</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3.5</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Estruturar e fortalecer, no prazo de um ano a partir da aprovação deste Plano, o acompanhamento e o monitoramento do acesso e da permanência dos jovens beneficiários de programas de transferência de renda no Ensino Médio, por meio de ações da SEDUC-RS e SMED e das escolas, quanto à frequência, ao aproveitamento escolar e à interação com o coletivo da escola, em colaboração com as famílias e com órgãos públicos de assistência social, esporte, saúde e proteção à adolescência e juventude.</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3.6</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Promover em regime de colaboração entre Estado e Município, a busca ativa da população de 15 (quinze) a 17 (dezessete) anos fora da escola, em articulação com as famílias ou responsáveis legais, os serviços de assistência social, saúde, esporte, cultura e proteção à adolescência e à juventude.</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3.7</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Redimensionar nos sistemas de ensino, com prioridade para o Sistema Estadual, por competência, no prazo de um ano a partir da aprovação deste PME, a oferta de Ensino Médio nos turnos diurno e noturno.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3.8</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Orientar a unidade escolar, </w:t>
            </w:r>
            <w:proofErr w:type="gramStart"/>
            <w:r w:rsidRPr="002D55DD">
              <w:rPr>
                <w:rFonts w:ascii="Times New Roman" w:eastAsia="Calibri" w:hAnsi="Times New Roman" w:cs="Times New Roman"/>
                <w:sz w:val="20"/>
                <w:szCs w:val="20"/>
              </w:rPr>
              <w:t>sob responsabilidade</w:t>
            </w:r>
            <w:proofErr w:type="gramEnd"/>
            <w:r w:rsidRPr="002D55DD">
              <w:rPr>
                <w:rFonts w:ascii="Times New Roman" w:eastAsia="Calibri" w:hAnsi="Times New Roman" w:cs="Times New Roman"/>
                <w:sz w:val="20"/>
                <w:szCs w:val="20"/>
              </w:rPr>
              <w:t xml:space="preserve"> da SEDUC-RS e da SMED, a organizar anualmente processos de avaliação institucional e monitoramento da aprendizagem dos estudantes, com dimensões e indicadores pautados nas Diretrizes Curriculares da Educação Básica, levando em consideração a realidade da comunidade escolar, visando ao alcance da meta na escola, a partir do primeiro ano de vigência deste Plano.</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3.9</w:t>
            </w:r>
          </w:p>
        </w:tc>
        <w:tc>
          <w:tcPr>
            <w:tcW w:w="11907" w:type="dxa"/>
          </w:tcPr>
          <w:p w:rsidR="00D96707" w:rsidRPr="002D55DD" w:rsidRDefault="00D96707" w:rsidP="00FA0F94">
            <w:pPr>
              <w:jc w:val="both"/>
              <w:rPr>
                <w:rFonts w:ascii="Times New Roman" w:hAnsi="Times New Roman" w:cs="Times New Roman"/>
                <w:b/>
                <w:color w:val="FF0000"/>
                <w:sz w:val="20"/>
                <w:szCs w:val="20"/>
              </w:rPr>
            </w:pPr>
            <w:r w:rsidRPr="002D55DD">
              <w:rPr>
                <w:rFonts w:ascii="Times New Roman" w:eastAsia="Calibri" w:hAnsi="Times New Roman" w:cs="Times New Roman"/>
                <w:sz w:val="20"/>
                <w:szCs w:val="20"/>
              </w:rPr>
              <w:t xml:space="preserve">Desenvolver, </w:t>
            </w:r>
            <w:proofErr w:type="gramStart"/>
            <w:r w:rsidRPr="002D55DD">
              <w:rPr>
                <w:rFonts w:ascii="Times New Roman" w:eastAsia="Calibri" w:hAnsi="Times New Roman" w:cs="Times New Roman"/>
                <w:sz w:val="20"/>
                <w:szCs w:val="20"/>
              </w:rPr>
              <w:t>sob responsabilidade</w:t>
            </w:r>
            <w:proofErr w:type="gramEnd"/>
            <w:r w:rsidRPr="002D55DD">
              <w:rPr>
                <w:rFonts w:ascii="Times New Roman" w:eastAsia="Calibri" w:hAnsi="Times New Roman" w:cs="Times New Roman"/>
                <w:sz w:val="20"/>
                <w:szCs w:val="20"/>
              </w:rPr>
              <w:t xml:space="preserve"> dos gestores dos sistemas de ensino, administradores e </w:t>
            </w:r>
            <w:proofErr w:type="spellStart"/>
            <w:r w:rsidRPr="002D55DD">
              <w:rPr>
                <w:rFonts w:ascii="Times New Roman" w:eastAsia="Calibri" w:hAnsi="Times New Roman" w:cs="Times New Roman"/>
                <w:sz w:val="20"/>
                <w:szCs w:val="20"/>
              </w:rPr>
              <w:t>normatizadores</w:t>
            </w:r>
            <w:proofErr w:type="spellEnd"/>
            <w:r w:rsidRPr="002D55DD">
              <w:rPr>
                <w:rFonts w:ascii="Times New Roman" w:eastAsia="Calibri" w:hAnsi="Times New Roman" w:cs="Times New Roman"/>
                <w:sz w:val="20"/>
                <w:szCs w:val="20"/>
              </w:rPr>
              <w:t>, programas de educação e de cultura para a população jovem da zona urbana e do campo, a partir dos 15 (quinze) anos, com o foco na qualificação social e profissional para aqueles que estejam com defasagem no fluxo escolar ou os que estão afastados da escola, estimulando a participação dos adolescentes e jovens nos cursos das áreas tecnológicas, científicas e artístico-culturais.</w:t>
            </w: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3.10</w:t>
            </w:r>
          </w:p>
        </w:tc>
        <w:tc>
          <w:tcPr>
            <w:tcW w:w="11907" w:type="dxa"/>
          </w:tcPr>
          <w:p w:rsidR="00D96707"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 xml:space="preserve">Criar políticas e programas que instituam mecanismos para a redução dos índices de reprovação e de evasão, principalmente, no curso noturno, </w:t>
            </w:r>
            <w:proofErr w:type="gramStart"/>
            <w:r w:rsidRPr="002D55DD">
              <w:rPr>
                <w:rFonts w:ascii="Times New Roman" w:eastAsia="Calibri" w:hAnsi="Times New Roman" w:cs="Times New Roman"/>
                <w:sz w:val="20"/>
                <w:szCs w:val="20"/>
              </w:rPr>
              <w:t>sob responsabilidade</w:t>
            </w:r>
            <w:proofErr w:type="gramEnd"/>
            <w:r w:rsidRPr="002D55DD">
              <w:rPr>
                <w:rFonts w:ascii="Times New Roman" w:eastAsia="Calibri" w:hAnsi="Times New Roman" w:cs="Times New Roman"/>
                <w:sz w:val="20"/>
                <w:szCs w:val="20"/>
              </w:rPr>
              <w:t xml:space="preserve"> da SEDUC-RS e SMED.</w:t>
            </w:r>
          </w:p>
          <w:p w:rsidR="004D063B" w:rsidRPr="002D55DD" w:rsidRDefault="004D063B" w:rsidP="00FA0F94">
            <w:pPr>
              <w:jc w:val="both"/>
              <w:rPr>
                <w:rFonts w:ascii="Times New Roman" w:eastAsia="Calibri" w:hAnsi="Times New Roman" w:cs="Times New Roman"/>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3.11</w:t>
            </w:r>
          </w:p>
        </w:tc>
        <w:tc>
          <w:tcPr>
            <w:tcW w:w="11907" w:type="dxa"/>
          </w:tcPr>
          <w:p w:rsidR="00D96707"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 xml:space="preserve">Incentivar, por meio de ações dos órgãos gestores dos sistemas de ensino, administradores e </w:t>
            </w:r>
            <w:proofErr w:type="spellStart"/>
            <w:r w:rsidRPr="002D55DD">
              <w:rPr>
                <w:rFonts w:ascii="Times New Roman" w:eastAsia="Calibri" w:hAnsi="Times New Roman" w:cs="Times New Roman"/>
                <w:sz w:val="20"/>
                <w:szCs w:val="20"/>
              </w:rPr>
              <w:t>normatizadores</w:t>
            </w:r>
            <w:proofErr w:type="spellEnd"/>
            <w:r w:rsidRPr="002D55DD">
              <w:rPr>
                <w:rFonts w:ascii="Times New Roman" w:eastAsia="Calibri" w:hAnsi="Times New Roman" w:cs="Times New Roman"/>
                <w:sz w:val="20"/>
                <w:szCs w:val="20"/>
              </w:rPr>
              <w:t xml:space="preserve">, que as organizações representativas dos segmentos da comunidade escolar, Círculos de Pais e Mestres, Conselhos Escolares, Grêmios Estudantis e outros, sejam espaços de </w:t>
            </w:r>
            <w:r w:rsidRPr="002D55DD">
              <w:rPr>
                <w:rFonts w:ascii="Times New Roman" w:eastAsia="Calibri" w:hAnsi="Times New Roman" w:cs="Times New Roman"/>
                <w:sz w:val="20"/>
                <w:szCs w:val="20"/>
              </w:rPr>
              <w:lastRenderedPageBreak/>
              <w:t>participação social na gestão democrática escolar e de exercício cotidiano da cidadania, garantindo espaços apropriados para estas atividades.</w:t>
            </w:r>
          </w:p>
          <w:p w:rsidR="004D063B" w:rsidRPr="002D55DD" w:rsidRDefault="004D063B"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lastRenderedPageBreak/>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lastRenderedPageBreak/>
              <w:t>3.12</w:t>
            </w:r>
          </w:p>
        </w:tc>
        <w:tc>
          <w:tcPr>
            <w:tcW w:w="11907" w:type="dxa"/>
          </w:tcPr>
          <w:p w:rsidR="00D96707" w:rsidRDefault="00D96707" w:rsidP="00FA0F94">
            <w:pPr>
              <w:tabs>
                <w:tab w:val="center" w:pos="4252"/>
                <w:tab w:val="right" w:pos="8504"/>
              </w:tabs>
              <w:jc w:val="both"/>
              <w:rPr>
                <w:rFonts w:ascii="Times New Roman" w:eastAsia="Calibri" w:hAnsi="Times New Roman" w:cs="Times New Roman"/>
                <w:sz w:val="20"/>
                <w:szCs w:val="20"/>
              </w:rPr>
            </w:pPr>
            <w:proofErr w:type="gramStart"/>
            <w:r w:rsidRPr="002D55DD">
              <w:rPr>
                <w:rFonts w:ascii="Times New Roman" w:eastAsia="Calibri" w:hAnsi="Times New Roman" w:cs="Times New Roman"/>
                <w:sz w:val="20"/>
                <w:szCs w:val="20"/>
              </w:rPr>
              <w:t>Implementar</w:t>
            </w:r>
            <w:proofErr w:type="gramEnd"/>
            <w:r w:rsidRPr="002D55DD">
              <w:rPr>
                <w:rFonts w:ascii="Times New Roman" w:eastAsia="Calibri" w:hAnsi="Times New Roman" w:cs="Times New Roman"/>
                <w:sz w:val="20"/>
                <w:szCs w:val="20"/>
              </w:rPr>
              <w:t xml:space="preserve">, sob coordenação dos órgãos gestores dos sistemas de ensino, administradores e </w:t>
            </w:r>
            <w:proofErr w:type="spellStart"/>
            <w:r w:rsidRPr="002D55DD">
              <w:rPr>
                <w:rFonts w:ascii="Times New Roman" w:eastAsia="Calibri" w:hAnsi="Times New Roman" w:cs="Times New Roman"/>
                <w:sz w:val="20"/>
                <w:szCs w:val="20"/>
              </w:rPr>
              <w:t>normatizadores</w:t>
            </w:r>
            <w:proofErr w:type="spellEnd"/>
            <w:r w:rsidRPr="002D55DD">
              <w:rPr>
                <w:rFonts w:ascii="Times New Roman" w:eastAsia="Calibri" w:hAnsi="Times New Roman" w:cs="Times New Roman"/>
                <w:sz w:val="20"/>
                <w:szCs w:val="20"/>
              </w:rPr>
              <w:t>, políticas de prevenção à evasão motivada por  preconceitos ou  quaisquer formas de discriminação, fortalecendo redes e ações de proteção contra formas associadas de exclusão, articulando práticas solidárias na resolução de conflitos.</w:t>
            </w:r>
          </w:p>
          <w:p w:rsidR="004D063B" w:rsidRPr="002D55DD" w:rsidRDefault="004D063B" w:rsidP="00FA0F94">
            <w:pPr>
              <w:tabs>
                <w:tab w:val="center" w:pos="4252"/>
                <w:tab w:val="right" w:pos="8504"/>
              </w:tabs>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3.13</w:t>
            </w:r>
          </w:p>
        </w:tc>
        <w:tc>
          <w:tcPr>
            <w:tcW w:w="11907" w:type="dxa"/>
          </w:tcPr>
          <w:p w:rsidR="00D96707"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Promover nos sistemas de ensino a acessibilidade de comunicação por meio da Língua Brasileira de Sinais (Libras), com intérpretes de Libras em turmas ouvintes, quando existentes, possibilitando o ingresso e a permanência de estudantes surdos nesta etapa.</w:t>
            </w:r>
          </w:p>
          <w:p w:rsidR="004D063B" w:rsidRPr="002D55DD" w:rsidRDefault="004D063B"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3.14</w:t>
            </w:r>
          </w:p>
        </w:tc>
        <w:tc>
          <w:tcPr>
            <w:tcW w:w="11907" w:type="dxa"/>
          </w:tcPr>
          <w:p w:rsidR="00D96707"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Assegurar, pelas mantenedoras das redes e instituições de ensino, que, em cinco (5) anos, pelo menos 50% e, em dez (10) anos, a totalidade das escolas disponha de equipamentos tecnológicos e laboratórios de informática suficientes, com internet banda larga de conectividade e velocidade compatível com as necessidades, bem como supridos de softwares adequados à modernização da administração e para o apoio à melhoria do ensino e da aprendizagem.</w:t>
            </w:r>
          </w:p>
          <w:p w:rsidR="004D063B" w:rsidRPr="002D55DD" w:rsidRDefault="004D063B"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3.15</w:t>
            </w:r>
          </w:p>
        </w:tc>
        <w:tc>
          <w:tcPr>
            <w:tcW w:w="11907" w:type="dxa"/>
          </w:tcPr>
          <w:p w:rsidR="00D96707" w:rsidRPr="002D55DD"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Oferecer programas eficazes de qualificação para a equipe gestora e para os trabalhadores em educação das instituições de Ensino Médio.</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Realizada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3.16</w:t>
            </w:r>
          </w:p>
        </w:tc>
        <w:tc>
          <w:tcPr>
            <w:tcW w:w="11907" w:type="dxa"/>
          </w:tcPr>
          <w:p w:rsidR="00D96707" w:rsidRDefault="00D96707" w:rsidP="00FA0F94">
            <w:pPr>
              <w:jc w:val="both"/>
              <w:rPr>
                <w:rFonts w:ascii="Times New Roman" w:eastAsia="Calibri" w:hAnsi="Times New Roman" w:cs="Times New Roman"/>
                <w:sz w:val="20"/>
                <w:szCs w:val="20"/>
              </w:rPr>
            </w:pPr>
            <w:r w:rsidRPr="002D55DD">
              <w:rPr>
                <w:rFonts w:ascii="Times New Roman" w:eastAsia="Calibri" w:hAnsi="Times New Roman" w:cs="Times New Roman"/>
                <w:sz w:val="20"/>
                <w:szCs w:val="20"/>
              </w:rPr>
              <w:t>Promover, a reorganização do Ensino Médio noturno, da Rede Municipal, de forma a adequá-lo cada vez mais às características e necessidades dos estudantes trabalhadores, sem prejuízo à qualidade social de ensino por meio de ações da SMED e do CME.</w:t>
            </w:r>
          </w:p>
          <w:p w:rsidR="004D063B" w:rsidRPr="00C3185F" w:rsidRDefault="004D063B" w:rsidP="00FA0F94">
            <w:pPr>
              <w:jc w:val="both"/>
              <w:rPr>
                <w:rFonts w:ascii="Times New Roman" w:eastAsia="Calibri" w:hAnsi="Times New Roman" w:cs="Times New Roman"/>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3.17</w:t>
            </w:r>
          </w:p>
        </w:tc>
        <w:tc>
          <w:tcPr>
            <w:tcW w:w="11907" w:type="dxa"/>
          </w:tcPr>
          <w:p w:rsidR="00D96707" w:rsidRPr="002D55DD" w:rsidRDefault="00D96707" w:rsidP="00FA0F94">
            <w:pPr>
              <w:jc w:val="both"/>
              <w:rPr>
                <w:rFonts w:ascii="Times New Roman" w:eastAsia="Times New Roman" w:hAnsi="Times New Roman" w:cs="Times New Roman"/>
                <w:sz w:val="20"/>
                <w:szCs w:val="20"/>
                <w:lang w:eastAsia="pt-BR"/>
              </w:rPr>
            </w:pPr>
            <w:r w:rsidRPr="002D55DD">
              <w:rPr>
                <w:rFonts w:ascii="Times New Roman" w:eastAsia="Times New Roman" w:hAnsi="Times New Roman" w:cs="Times New Roman"/>
                <w:sz w:val="20"/>
                <w:szCs w:val="20"/>
                <w:lang w:eastAsia="pt-BR"/>
              </w:rPr>
              <w:t>Estimular a participação dos adolescentes nos cursos das áreas tecnológicas e científicas.</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3.18</w:t>
            </w:r>
          </w:p>
        </w:tc>
        <w:tc>
          <w:tcPr>
            <w:tcW w:w="11907" w:type="dxa"/>
          </w:tcPr>
          <w:p w:rsidR="00D96707" w:rsidRPr="002D55DD" w:rsidRDefault="00D96707" w:rsidP="00FA0F94">
            <w:pPr>
              <w:jc w:val="both"/>
              <w:rPr>
                <w:rFonts w:ascii="Times New Roman" w:eastAsia="Times New Roman" w:hAnsi="Times New Roman" w:cs="Times New Roman"/>
                <w:sz w:val="20"/>
                <w:szCs w:val="20"/>
                <w:lang w:eastAsia="pt-BR"/>
              </w:rPr>
            </w:pPr>
            <w:r w:rsidRPr="002D55DD">
              <w:rPr>
                <w:rFonts w:ascii="Times New Roman" w:eastAsia="Times New Roman" w:hAnsi="Times New Roman" w:cs="Times New Roman"/>
                <w:sz w:val="20"/>
                <w:szCs w:val="20"/>
                <w:lang w:eastAsia="pt-BR"/>
              </w:rPr>
              <w:t>Desenvolver formas de oferta do ensino médio, garantida a qualidade, para atender aos filhos e filhas de profissionais que se dedicam a atividades de caráter itinerante.</w:t>
            </w: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2D55DD" w:rsidRDefault="00D96707" w:rsidP="00FA0F94">
            <w:pPr>
              <w:jc w:val="center"/>
              <w:rPr>
                <w:rFonts w:ascii="Times New Roman" w:hAnsi="Times New Roman" w:cs="Times New Roman"/>
                <w:b/>
                <w:sz w:val="20"/>
                <w:szCs w:val="20"/>
              </w:rPr>
            </w:pPr>
            <w:r w:rsidRPr="002D55DD">
              <w:rPr>
                <w:rFonts w:ascii="Times New Roman" w:hAnsi="Times New Roman" w:cs="Times New Roman"/>
                <w:b/>
                <w:sz w:val="20"/>
                <w:szCs w:val="20"/>
              </w:rPr>
              <w:t>3.19</w:t>
            </w:r>
          </w:p>
        </w:tc>
        <w:tc>
          <w:tcPr>
            <w:tcW w:w="11907" w:type="dxa"/>
          </w:tcPr>
          <w:p w:rsidR="00D96707" w:rsidRDefault="00D96707" w:rsidP="00FA0F94">
            <w:pPr>
              <w:jc w:val="both"/>
              <w:rPr>
                <w:rFonts w:ascii="Times New Roman" w:eastAsia="Times New Roman" w:hAnsi="Times New Roman" w:cs="Times New Roman"/>
                <w:sz w:val="20"/>
                <w:szCs w:val="20"/>
                <w:lang w:eastAsia="pt-BR"/>
              </w:rPr>
            </w:pPr>
            <w:r w:rsidRPr="002D55DD">
              <w:rPr>
                <w:rFonts w:ascii="Times New Roman" w:eastAsia="Times New Roman" w:hAnsi="Times New Roman" w:cs="Times New Roman"/>
                <w:sz w:val="20"/>
                <w:szCs w:val="20"/>
                <w:lang w:eastAsia="pt-BR"/>
              </w:rPr>
              <w:t>Oferecer a fruição de bens e espaços culturais, de forma regular, bem como a ampliação da prática desportiva, integrada ao currículo escolar.</w:t>
            </w:r>
          </w:p>
          <w:p w:rsidR="004D063B" w:rsidRPr="002D55DD" w:rsidRDefault="004D063B" w:rsidP="00FA0F94">
            <w:pPr>
              <w:jc w:val="both"/>
              <w:rPr>
                <w:rFonts w:ascii="Times New Roman" w:eastAsia="Times New Roman" w:hAnsi="Times New Roman" w:cs="Times New Roman"/>
                <w:sz w:val="20"/>
                <w:szCs w:val="20"/>
                <w:lang w:eastAsia="pt-BR"/>
              </w:rPr>
            </w:pPr>
          </w:p>
          <w:p w:rsidR="00D96707" w:rsidRPr="002D55DD" w:rsidRDefault="00D96707" w:rsidP="00FA0F94">
            <w:pPr>
              <w:jc w:val="both"/>
              <w:rPr>
                <w:rFonts w:ascii="Times New Roman" w:hAnsi="Times New Roman" w:cs="Times New Roman"/>
                <w:b/>
                <w:color w:val="FF0000"/>
                <w:sz w:val="20"/>
                <w:szCs w:val="20"/>
              </w:rPr>
            </w:pPr>
          </w:p>
        </w:tc>
        <w:tc>
          <w:tcPr>
            <w:tcW w:w="2127" w:type="dxa"/>
          </w:tcPr>
          <w:p w:rsidR="00D96707" w:rsidRPr="002D55DD" w:rsidRDefault="00D96707" w:rsidP="00FA0F94">
            <w:pPr>
              <w:jc w:val="center"/>
              <w:rPr>
                <w:rFonts w:ascii="Times New Roman" w:hAnsi="Times New Roman" w:cs="Times New Roman"/>
                <w:sz w:val="20"/>
                <w:szCs w:val="20"/>
              </w:rPr>
            </w:pPr>
            <w:r w:rsidRPr="002D55DD">
              <w:rPr>
                <w:rFonts w:ascii="Times New Roman" w:hAnsi="Times New Roman" w:cs="Times New Roman"/>
                <w:sz w:val="20"/>
                <w:szCs w:val="20"/>
              </w:rPr>
              <w:t>Em andamento</w:t>
            </w:r>
          </w:p>
        </w:tc>
      </w:tr>
    </w:tbl>
    <w:p w:rsidR="00D96707" w:rsidRDefault="00D96707" w:rsidP="00D96707">
      <w:pPr>
        <w:spacing w:line="240" w:lineRule="auto"/>
        <w:jc w:val="both"/>
        <w:rPr>
          <w:rFonts w:ascii="Times New Roman" w:hAnsi="Times New Roman" w:cs="Times New Roman"/>
          <w:b/>
          <w:sz w:val="24"/>
          <w:szCs w:val="24"/>
        </w:rPr>
      </w:pPr>
    </w:p>
    <w:p w:rsidR="00D96707" w:rsidRPr="002D55DD" w:rsidRDefault="00D96707" w:rsidP="00D96707">
      <w:pPr>
        <w:spacing w:line="240" w:lineRule="auto"/>
        <w:jc w:val="both"/>
        <w:rPr>
          <w:rFonts w:ascii="Times New Roman" w:hAnsi="Times New Roman" w:cs="Times New Roman"/>
          <w:b/>
          <w:sz w:val="23"/>
          <w:szCs w:val="23"/>
        </w:rPr>
      </w:pPr>
      <w:r w:rsidRPr="002D55DD">
        <w:rPr>
          <w:rFonts w:ascii="Times New Roman" w:hAnsi="Times New Roman" w:cs="Times New Roman"/>
          <w:b/>
          <w:sz w:val="23"/>
          <w:szCs w:val="23"/>
        </w:rPr>
        <w:t xml:space="preserve">Meta 4 – Universalizar, para a população de </w:t>
      </w:r>
      <w:proofErr w:type="gramStart"/>
      <w:r w:rsidRPr="002D55DD">
        <w:rPr>
          <w:rFonts w:ascii="Times New Roman" w:hAnsi="Times New Roman" w:cs="Times New Roman"/>
          <w:b/>
          <w:sz w:val="23"/>
          <w:szCs w:val="23"/>
        </w:rPr>
        <w:t>4</w:t>
      </w:r>
      <w:proofErr w:type="gramEnd"/>
      <w:r w:rsidRPr="002D55DD">
        <w:rPr>
          <w:rFonts w:ascii="Times New Roman" w:hAnsi="Times New Roman" w:cs="Times New Roman"/>
          <w:b/>
          <w:sz w:val="23"/>
          <w:szCs w:val="23"/>
        </w:rPr>
        <w:t xml:space="preserve"> (quatro) a 17 (dezessete) anos com deficiências, transtornos globais do desenvolvimento, transtornos do espectro autista e altas habilidades ou </w:t>
      </w:r>
      <w:proofErr w:type="spellStart"/>
      <w:r w:rsidRPr="002D55DD">
        <w:rPr>
          <w:rFonts w:ascii="Times New Roman" w:hAnsi="Times New Roman" w:cs="Times New Roman"/>
          <w:b/>
          <w:sz w:val="23"/>
          <w:szCs w:val="23"/>
        </w:rPr>
        <w:t>superdotação</w:t>
      </w:r>
      <w:proofErr w:type="spellEnd"/>
      <w:r w:rsidRPr="002D55DD">
        <w:rPr>
          <w:rFonts w:ascii="Times New Roman" w:hAnsi="Times New Roman" w:cs="Times New Roman"/>
          <w:b/>
          <w:sz w:val="23"/>
          <w:szCs w:val="23"/>
        </w:rPr>
        <w:t xml:space="preserve">, o acesso à educação básica e AEE, preferencialmente na rede regular de ensino, com a garantia de atendimento aos serviços especializados. </w:t>
      </w:r>
    </w:p>
    <w:tbl>
      <w:tblPr>
        <w:tblStyle w:val="Tabelacomgrade"/>
        <w:tblpPr w:leftFromText="141" w:rightFromText="141" w:vertAnchor="text" w:horzAnchor="margin" w:tblpY="141"/>
        <w:tblW w:w="14671" w:type="dxa"/>
        <w:tblLayout w:type="fixed"/>
        <w:tblCellMar>
          <w:left w:w="70" w:type="dxa"/>
          <w:right w:w="70" w:type="dxa"/>
        </w:tblCellMar>
        <w:tblLook w:val="0000" w:firstRow="0" w:lastRow="0" w:firstColumn="0" w:lastColumn="0" w:noHBand="0" w:noVBand="0"/>
      </w:tblPr>
      <w:tblGrid>
        <w:gridCol w:w="637"/>
        <w:gridCol w:w="11907"/>
        <w:gridCol w:w="2127"/>
      </w:tblGrid>
      <w:tr w:rsidR="00D96707" w:rsidRPr="004E4D7C" w:rsidTr="00FA0F94">
        <w:trPr>
          <w:trHeight w:val="300"/>
        </w:trPr>
        <w:tc>
          <w:tcPr>
            <w:tcW w:w="637" w:type="dxa"/>
            <w:vAlign w:val="center"/>
          </w:tcPr>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lastRenderedPageBreak/>
              <w:t>Nº</w:t>
            </w:r>
          </w:p>
        </w:tc>
        <w:tc>
          <w:tcPr>
            <w:tcW w:w="11907" w:type="dxa"/>
            <w:shd w:val="clear" w:color="auto" w:fill="auto"/>
            <w:vAlign w:val="center"/>
          </w:tcPr>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DESCRIÇÃO DA ESTRATÉGIA</w:t>
            </w:r>
          </w:p>
        </w:tc>
        <w:tc>
          <w:tcPr>
            <w:tcW w:w="2127" w:type="dxa"/>
            <w:shd w:val="clear" w:color="auto" w:fill="auto"/>
            <w:vAlign w:val="center"/>
          </w:tcPr>
          <w:p w:rsidR="00D96707" w:rsidRDefault="00D96707" w:rsidP="00FA0F94">
            <w:pPr>
              <w:jc w:val="center"/>
              <w:rPr>
                <w:rFonts w:ascii="Times New Roman" w:hAnsi="Times New Roman" w:cs="Times New Roman"/>
                <w:b/>
              </w:rPr>
            </w:pPr>
            <w:r w:rsidRPr="00C3185F">
              <w:rPr>
                <w:rFonts w:ascii="Times New Roman" w:hAnsi="Times New Roman" w:cs="Times New Roman"/>
                <w:b/>
              </w:rPr>
              <w:t>ESTRATÉGIA REALIZADA/</w:t>
            </w:r>
          </w:p>
          <w:p w:rsidR="00D96707" w:rsidRDefault="00D96707" w:rsidP="00FA0F94">
            <w:pPr>
              <w:jc w:val="center"/>
              <w:rPr>
                <w:rFonts w:ascii="Times New Roman" w:hAnsi="Times New Roman" w:cs="Times New Roman"/>
                <w:b/>
              </w:rPr>
            </w:pPr>
            <w:r w:rsidRPr="00C3185F">
              <w:rPr>
                <w:rFonts w:ascii="Times New Roman" w:hAnsi="Times New Roman" w:cs="Times New Roman"/>
                <w:b/>
              </w:rPr>
              <w:t>NÃO INICIADA/</w:t>
            </w:r>
          </w:p>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 xml:space="preserve">EM ANDAMENTO </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w:t>
            </w:r>
          </w:p>
        </w:tc>
        <w:tc>
          <w:tcPr>
            <w:tcW w:w="11907" w:type="dxa"/>
          </w:tcPr>
          <w:p w:rsidR="00D96707" w:rsidRDefault="00D96707" w:rsidP="00FA0F94">
            <w:pPr>
              <w:jc w:val="both"/>
              <w:rPr>
                <w:rFonts w:ascii="Times New Roman" w:eastAsia="Times New Roman" w:hAnsi="Times New Roman" w:cs="Times New Roman"/>
                <w:sz w:val="20"/>
                <w:szCs w:val="20"/>
                <w:lang w:eastAsia="pt-BR"/>
              </w:rPr>
            </w:pPr>
            <w:r w:rsidRPr="00C3185F">
              <w:rPr>
                <w:rFonts w:ascii="Times New Roman" w:eastAsia="Times New Roman" w:hAnsi="Times New Roman" w:cs="Times New Roman"/>
                <w:sz w:val="20"/>
                <w:szCs w:val="20"/>
                <w:lang w:eastAsia="pt-BR"/>
              </w:rPr>
              <w:t xml:space="preserve">Promover a universalização do atendimento escolar à demanda manifesta pelas famílias de crianças de </w:t>
            </w:r>
            <w:proofErr w:type="gramStart"/>
            <w:r w:rsidRPr="00C3185F">
              <w:rPr>
                <w:rFonts w:ascii="Times New Roman" w:eastAsia="Times New Roman" w:hAnsi="Times New Roman" w:cs="Times New Roman"/>
                <w:sz w:val="20"/>
                <w:szCs w:val="20"/>
                <w:lang w:eastAsia="pt-BR"/>
              </w:rPr>
              <w:t>0</w:t>
            </w:r>
            <w:proofErr w:type="gramEnd"/>
            <w:r w:rsidRPr="00C3185F">
              <w:rPr>
                <w:rFonts w:ascii="Times New Roman" w:eastAsia="Times New Roman" w:hAnsi="Times New Roman" w:cs="Times New Roman"/>
                <w:sz w:val="20"/>
                <w:szCs w:val="20"/>
                <w:lang w:eastAsia="pt-BR"/>
              </w:rPr>
              <w:t xml:space="preserve"> (zero) a 3 (três) anos com deficiência, transtornos globais do desenvolvimento e altas habilidades ou </w:t>
            </w:r>
            <w:proofErr w:type="spellStart"/>
            <w:r w:rsidRPr="00C3185F">
              <w:rPr>
                <w:rFonts w:ascii="Times New Roman" w:eastAsia="Times New Roman" w:hAnsi="Times New Roman" w:cs="Times New Roman"/>
                <w:sz w:val="20"/>
                <w:szCs w:val="20"/>
                <w:lang w:eastAsia="pt-BR"/>
              </w:rPr>
              <w:t>superdotação</w:t>
            </w:r>
            <w:proofErr w:type="spellEnd"/>
            <w:r w:rsidRPr="00C3185F">
              <w:rPr>
                <w:rFonts w:ascii="Times New Roman" w:eastAsia="Times New Roman" w:hAnsi="Times New Roman" w:cs="Times New Roman"/>
                <w:sz w:val="20"/>
                <w:szCs w:val="20"/>
                <w:lang w:eastAsia="pt-BR"/>
              </w:rPr>
              <w:t xml:space="preserve">, observado o que dispõe a </w:t>
            </w:r>
            <w:hyperlink r:id="rId11" w:history="1">
              <w:r w:rsidRPr="00C3185F">
                <w:rPr>
                  <w:rFonts w:ascii="Times New Roman" w:eastAsia="Times New Roman" w:hAnsi="Times New Roman" w:cs="Times New Roman"/>
                  <w:sz w:val="20"/>
                  <w:szCs w:val="20"/>
                  <w:lang w:eastAsia="pt-BR"/>
                </w:rPr>
                <w:t>Lei n</w:t>
              </w:r>
              <w:r w:rsidRPr="00C3185F">
                <w:rPr>
                  <w:rFonts w:ascii="Times New Roman" w:eastAsia="Times New Roman" w:hAnsi="Times New Roman" w:cs="Times New Roman"/>
                  <w:sz w:val="20"/>
                  <w:szCs w:val="20"/>
                  <w:vertAlign w:val="superscript"/>
                  <w:lang w:eastAsia="pt-BR"/>
                </w:rPr>
                <w:t>o</w:t>
              </w:r>
              <w:r w:rsidRPr="00C3185F">
                <w:rPr>
                  <w:rFonts w:ascii="Times New Roman" w:eastAsia="Times New Roman" w:hAnsi="Times New Roman" w:cs="Times New Roman"/>
                  <w:sz w:val="20"/>
                  <w:szCs w:val="20"/>
                  <w:lang w:eastAsia="pt-BR"/>
                </w:rPr>
                <w:t xml:space="preserve"> 9.394, de 20 de dezembro de 1996</w:t>
              </w:r>
            </w:hyperlink>
            <w:r w:rsidRPr="00C3185F">
              <w:rPr>
                <w:rFonts w:ascii="Times New Roman" w:eastAsia="Times New Roman" w:hAnsi="Times New Roman" w:cs="Times New Roman"/>
                <w:sz w:val="20"/>
                <w:szCs w:val="20"/>
                <w:lang w:eastAsia="pt-BR"/>
              </w:rPr>
              <w:t>, que estabelece as diretrizes e bases da educação nacional.</w:t>
            </w:r>
          </w:p>
          <w:p w:rsidR="004D063B" w:rsidRPr="00C3185F" w:rsidRDefault="004D063B" w:rsidP="00FA0F94">
            <w:pPr>
              <w:jc w:val="both"/>
              <w:rPr>
                <w:rFonts w:ascii="Times New Roman" w:hAnsi="Times New Roman" w:cs="Times New Roman"/>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Considerar, para fins de cálculo do valor por estudante no Fundo de Manutenção e Desenvolvimento da Educação Básica e de Valorização dos Profissionais da Educação - FUNDEB, as matrículas dos estudantes da rede pública que recebem AEE complementar e suplementar, e as matrículas efetivadas, conforme o censo escolar atualizado, na Educação Especial oferecida em instituições comunitárias, confessionais ou filantrópicas sem fins lucrativos, conveniadas com o poder público e com atuação exclusiva na modalidade, nos termos da Lei n° 11.494, de 20 de junho de 2007.</w:t>
            </w:r>
          </w:p>
          <w:p w:rsidR="004D063B" w:rsidRPr="00C3185F" w:rsidRDefault="004D063B" w:rsidP="00FA0F94">
            <w:pPr>
              <w:jc w:val="both"/>
              <w:rPr>
                <w:rFonts w:ascii="Times New Roman" w:hAnsi="Times New Roman" w:cs="Times New Roman"/>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Realizada</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4.3</w:t>
            </w:r>
          </w:p>
        </w:tc>
        <w:tc>
          <w:tcPr>
            <w:tcW w:w="11907" w:type="dxa"/>
          </w:tcPr>
          <w:p w:rsidR="00D96707" w:rsidRPr="00C3185F"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Ampliar </w:t>
            </w:r>
            <w:proofErr w:type="gramStart"/>
            <w:r w:rsidRPr="00C3185F">
              <w:rPr>
                <w:rFonts w:ascii="Times New Roman" w:hAnsi="Times New Roman" w:cs="Times New Roman"/>
                <w:sz w:val="20"/>
                <w:szCs w:val="20"/>
              </w:rPr>
              <w:t>sob coordenação</w:t>
            </w:r>
            <w:proofErr w:type="gramEnd"/>
            <w:r w:rsidRPr="00C3185F">
              <w:rPr>
                <w:rFonts w:ascii="Times New Roman" w:hAnsi="Times New Roman" w:cs="Times New Roman"/>
                <w:sz w:val="20"/>
                <w:szCs w:val="20"/>
              </w:rPr>
              <w:t xml:space="preserve"> da SEDUC-RS e em parceria com a SMED, ao longo da vigência deste PME, a implantação de salas de recursos multifuncionais e os recursos para a manutenção das mesmas, com adesão ao Programa do Governo Federal, fomentando a formação inicial e continuada de professores e demais profissionais que atuam no AEE.</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4.4</w:t>
            </w:r>
          </w:p>
        </w:tc>
        <w:tc>
          <w:tcPr>
            <w:tcW w:w="11907" w:type="dxa"/>
          </w:tcPr>
          <w:p w:rsidR="00D96707" w:rsidRPr="00C3185F"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Garantir a presença de profissionais de apoio na sala de aula que possuam alunos com deficiência, transtornos globais de desenvolvimento,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nos casos onde são necessários, para garantia da autonomia desses sujeitos nos espaços escolares.</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4.5</w:t>
            </w:r>
          </w:p>
        </w:tc>
        <w:tc>
          <w:tcPr>
            <w:tcW w:w="11907" w:type="dxa"/>
          </w:tcPr>
          <w:p w:rsidR="00D96707" w:rsidRPr="00C3185F"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Oportunizar o acesso ao material especializado para cada tipo de deficiência e oferecer cursos de formação aos profissionais que atendem na área de Educação Especial.</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4.6</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hAnsi="Times New Roman" w:cs="Times New Roman"/>
                <w:sz w:val="20"/>
                <w:szCs w:val="20"/>
              </w:rPr>
              <w:t xml:space="preserve">Garantir o AEE preferencialmente na rede regular de ensino, com a garantia de sistema educacional inclusivo, com o pleno acesso à educação a todos os alunos atendidos pela Educação Especial, com a formação e preparação da comunidade escolar (funcionários, professores, pais, etc.), em salas de recursos multifuncionais, escolas, escolas especiais, ou serviços especializados, públicos ou conveniados, nas formas complementar e suplementar, a </w:t>
            </w:r>
            <w:proofErr w:type="gramStart"/>
            <w:r w:rsidRPr="00C3185F">
              <w:rPr>
                <w:rFonts w:ascii="Times New Roman" w:hAnsi="Times New Roman" w:cs="Times New Roman"/>
                <w:sz w:val="20"/>
                <w:szCs w:val="20"/>
              </w:rPr>
              <w:t>todos</w:t>
            </w:r>
            <w:proofErr w:type="gramEnd"/>
            <w:r w:rsidRPr="00C3185F">
              <w:rPr>
                <w:rFonts w:ascii="Times New Roman" w:hAnsi="Times New Roman" w:cs="Times New Roman"/>
                <w:sz w:val="20"/>
                <w:szCs w:val="20"/>
              </w:rPr>
              <w:t xml:space="preserve"> estudantes com deficiência, transtornos globais do desenvolvimento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matriculados nos sistemas de Educação Básica, conforme necessidades identificadas por meio de avaliação, ouvidos os professores, as famílias e os estudantes, sob responsabilidade das mantenedoras das redes públicas e privadas.</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4.7</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hAnsi="Times New Roman" w:cs="Times New Roman"/>
                <w:sz w:val="20"/>
                <w:szCs w:val="20"/>
              </w:rPr>
              <w:t>Oferecer aos professores cursos de capacitação para atendimento a alunos da Educação Especial, incluindo indicadores nos sistemas de avaliação existentes para aferição de qualidade dos serviços e apoios pedagógicos.</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lastRenderedPageBreak/>
              <w:t>4.8</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hAnsi="Times New Roman" w:cs="Times New Roman"/>
                <w:sz w:val="20"/>
                <w:szCs w:val="20"/>
              </w:rPr>
              <w:t>Promover a garantia da oferta dos atendimentos de natureza clínico-terapêutica em parceria com a Secretaria da Saúde, aos alunos público alvo da Educação Especial, complementando seu atendimento educacional.</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4.9</w:t>
            </w:r>
          </w:p>
        </w:tc>
        <w:tc>
          <w:tcPr>
            <w:tcW w:w="11907" w:type="dxa"/>
          </w:tcPr>
          <w:p w:rsidR="00D96707" w:rsidRPr="00C3185F" w:rsidRDefault="00D96707" w:rsidP="00FA0F94">
            <w:pPr>
              <w:jc w:val="both"/>
              <w:rPr>
                <w:rFonts w:ascii="Times New Roman" w:hAnsi="Times New Roman" w:cs="Times New Roman"/>
                <w:b/>
                <w:color w:val="FF0000"/>
                <w:sz w:val="20"/>
                <w:szCs w:val="20"/>
              </w:rPr>
            </w:pPr>
            <w:proofErr w:type="gramStart"/>
            <w:r w:rsidRPr="00C3185F">
              <w:rPr>
                <w:rFonts w:ascii="Times New Roman" w:hAnsi="Times New Roman" w:cs="Times New Roman"/>
                <w:sz w:val="20"/>
                <w:szCs w:val="20"/>
              </w:rPr>
              <w:t>Implementar</w:t>
            </w:r>
            <w:proofErr w:type="gramEnd"/>
            <w:r w:rsidRPr="00C3185F">
              <w:rPr>
                <w:rFonts w:ascii="Times New Roman" w:hAnsi="Times New Roman" w:cs="Times New Roman"/>
                <w:sz w:val="20"/>
                <w:szCs w:val="20"/>
              </w:rPr>
              <w:t xml:space="preserve"> e expandir sob responsabilidade da SEDUC-RS, da  SMED e das IES, o estabelecimento de parcerias com centros, secretarias e serviços de apoio, pesquisa e assessoria, articulados com instituições acadêmicas e escolas de Educação Básica, e integrados por profissionais das áreas de saúde, assistência social, ciências humanas e sociais, para manter o trabalho dos professores da Educação Básica com os estudantes com deficiência, transtornos globais do desenvolvimento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também dedicando especial atenção na formação e preparo dos professores das classes regulares de ensino que recebem os  alunos com deficiência e que recebem atendimento na Sala de Recursos Multifuncionais.</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4.10</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hAnsi="Times New Roman" w:cs="Times New Roman"/>
                <w:sz w:val="20"/>
                <w:szCs w:val="20"/>
              </w:rPr>
              <w:t xml:space="preserve">Manter e ampliar ações e projetos que promovam a acessibilidade nas instituições públicas e privadas, garantindo, a partir do acesso, a permanência com aprendizagens dos estudantes com deficiências e transtorno do espectro autista, por meio das adequações arquitetônicas, da oferta de transportes públicos acessíveis, da disponibilidade de materiais didáticos próprios adequados e acessíveis e de recursos de tecnologia </w:t>
            </w:r>
            <w:proofErr w:type="spellStart"/>
            <w:r w:rsidRPr="00C3185F">
              <w:rPr>
                <w:rFonts w:ascii="Times New Roman" w:hAnsi="Times New Roman" w:cs="Times New Roman"/>
                <w:sz w:val="20"/>
                <w:szCs w:val="20"/>
              </w:rPr>
              <w:t>assistiva</w:t>
            </w:r>
            <w:proofErr w:type="spellEnd"/>
            <w:r w:rsidRPr="00C3185F">
              <w:rPr>
                <w:rFonts w:ascii="Times New Roman" w:hAnsi="Times New Roman" w:cs="Times New Roman"/>
                <w:sz w:val="20"/>
                <w:szCs w:val="20"/>
              </w:rPr>
              <w:t xml:space="preserve">, equipe de profissionais capacitados, assegurando a perspectiva da educação inclusiva no contexto escolar, em todas as etapas, níveis e modalidades de ensino, bem como a identificação dos estudantes com altas habilidades e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xml:space="preserve">, </w:t>
            </w:r>
            <w:proofErr w:type="gramStart"/>
            <w:r w:rsidRPr="00C3185F">
              <w:rPr>
                <w:rFonts w:ascii="Times New Roman" w:hAnsi="Times New Roman" w:cs="Times New Roman"/>
                <w:sz w:val="20"/>
                <w:szCs w:val="20"/>
              </w:rPr>
              <w:t>sob responsabilidade</w:t>
            </w:r>
            <w:proofErr w:type="gramEnd"/>
            <w:r w:rsidRPr="00C3185F">
              <w:rPr>
                <w:rFonts w:ascii="Times New Roman" w:hAnsi="Times New Roman" w:cs="Times New Roman"/>
                <w:sz w:val="20"/>
                <w:szCs w:val="20"/>
              </w:rPr>
              <w:t xml:space="preserve"> das mantenedoras das instituições públicas e privadas, estabelecendo critérios para a inclusão de alunos com deficiência nas escolas regulares, pois, dependendo do grau de deficiência, alguns alunos somente têm condições de serem atendidos de forma satisfatória em escolas especiais.</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4.11</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hAnsi="Times New Roman" w:cs="Times New Roman"/>
                <w:sz w:val="20"/>
                <w:szCs w:val="20"/>
              </w:rPr>
              <w:t xml:space="preserve">Garantir em regime de colaboração entre as Secretarias do Estado e do Município e as redes de apoio aos sistemas educacionais, como a saúde, ação social e cidadania, a oferta de educação inclusiva aos alunos que possam ser atendidos de forma satisfatória para atender as pessoas com deficiência, transtornos globais do desenvolvimento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promovendo a articulação pedagógica entre o ensino regular e o AEE.</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4.12</w:t>
            </w:r>
          </w:p>
        </w:tc>
        <w:tc>
          <w:tcPr>
            <w:tcW w:w="11907" w:type="dxa"/>
          </w:tcPr>
          <w:p w:rsidR="00D96707" w:rsidRPr="00C3185F" w:rsidRDefault="00D96707" w:rsidP="00FA0F94">
            <w:pPr>
              <w:tabs>
                <w:tab w:val="center" w:pos="4252"/>
                <w:tab w:val="right" w:pos="8504"/>
              </w:tabs>
              <w:jc w:val="both"/>
              <w:rPr>
                <w:rFonts w:ascii="Times New Roman" w:hAnsi="Times New Roman" w:cs="Times New Roman"/>
                <w:b/>
                <w:color w:val="FF0000"/>
                <w:sz w:val="20"/>
                <w:szCs w:val="20"/>
              </w:rPr>
            </w:pPr>
            <w:r w:rsidRPr="00C3185F">
              <w:rPr>
                <w:rFonts w:ascii="Times New Roman" w:hAnsi="Times New Roman" w:cs="Times New Roman"/>
                <w:sz w:val="20"/>
                <w:szCs w:val="20"/>
              </w:rPr>
              <w:t xml:space="preserve">Garantir e fortalecer, </w:t>
            </w:r>
            <w:proofErr w:type="gramStart"/>
            <w:r w:rsidRPr="00C3185F">
              <w:rPr>
                <w:rFonts w:ascii="Times New Roman" w:hAnsi="Times New Roman" w:cs="Times New Roman"/>
                <w:sz w:val="20"/>
                <w:szCs w:val="20"/>
              </w:rPr>
              <w:t>sob coordenação</w:t>
            </w:r>
            <w:proofErr w:type="gramEnd"/>
            <w:r w:rsidRPr="00C3185F">
              <w:rPr>
                <w:rFonts w:ascii="Times New Roman" w:hAnsi="Times New Roman" w:cs="Times New Roman"/>
                <w:sz w:val="20"/>
                <w:szCs w:val="20"/>
              </w:rPr>
              <w:t xml:space="preserve"> da SEDUC-RS e em parceria com a SMED, o acompanhamento e o monitoramento do acesso à escola e AEE, bem como da permanência e do desenvolvimento escolar dos estudantes com deficiências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beneficiários de programas de transferência de renda, combatendo as situações de discriminação e preconceito, com vistas a novas condutas, equidade e procedimentos positivos com colaboração da comunidade escolar e com os órgãos públicos de assistência social, saúde, segurança e justiça.</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4.13</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Participar, </w:t>
            </w:r>
            <w:proofErr w:type="gramStart"/>
            <w:r w:rsidRPr="00C3185F">
              <w:rPr>
                <w:rFonts w:ascii="Times New Roman" w:hAnsi="Times New Roman" w:cs="Times New Roman"/>
                <w:sz w:val="20"/>
                <w:szCs w:val="20"/>
              </w:rPr>
              <w:t>sob coordenação</w:t>
            </w:r>
            <w:proofErr w:type="gramEnd"/>
            <w:r w:rsidRPr="00C3185F">
              <w:rPr>
                <w:rFonts w:ascii="Times New Roman" w:hAnsi="Times New Roman" w:cs="Times New Roman"/>
                <w:sz w:val="20"/>
                <w:szCs w:val="20"/>
              </w:rPr>
              <w:t xml:space="preserve"> da SEDUC-RS, em parceria com IES e Centros de Tecnologia e UNDIME, em conjunto com os professores da rede pública, de pesquisas voltadas para o desenvolvimento de metodologias, materiais didáticos, equipamentos e recursos de tecnologia </w:t>
            </w:r>
            <w:proofErr w:type="spellStart"/>
            <w:r w:rsidRPr="00C3185F">
              <w:rPr>
                <w:rFonts w:ascii="Times New Roman" w:hAnsi="Times New Roman" w:cs="Times New Roman"/>
                <w:sz w:val="20"/>
                <w:szCs w:val="20"/>
              </w:rPr>
              <w:t>assistiva</w:t>
            </w:r>
            <w:proofErr w:type="spellEnd"/>
            <w:r w:rsidRPr="00C3185F">
              <w:rPr>
                <w:rFonts w:ascii="Times New Roman" w:hAnsi="Times New Roman" w:cs="Times New Roman"/>
                <w:sz w:val="20"/>
                <w:szCs w:val="20"/>
              </w:rPr>
              <w:t>, com vistas à promoção do ensino e da aprendizagem, bem como à melhoria das condições de acessibilidade dos estudantes com deficiência.</w:t>
            </w:r>
          </w:p>
          <w:p w:rsidR="004D063B" w:rsidRPr="00C3185F" w:rsidRDefault="004D063B"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4.14</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hAnsi="Times New Roman" w:cs="Times New Roman"/>
                <w:sz w:val="20"/>
                <w:szCs w:val="20"/>
              </w:rPr>
              <w:t xml:space="preserve">Desenvolver e promover, </w:t>
            </w:r>
            <w:proofErr w:type="gramStart"/>
            <w:r w:rsidRPr="00C3185F">
              <w:rPr>
                <w:rFonts w:ascii="Times New Roman" w:hAnsi="Times New Roman" w:cs="Times New Roman"/>
                <w:sz w:val="20"/>
                <w:szCs w:val="20"/>
              </w:rPr>
              <w:t>sob coordenação</w:t>
            </w:r>
            <w:proofErr w:type="gramEnd"/>
            <w:r w:rsidRPr="00C3185F">
              <w:rPr>
                <w:rFonts w:ascii="Times New Roman" w:hAnsi="Times New Roman" w:cs="Times New Roman"/>
                <w:sz w:val="20"/>
                <w:szCs w:val="20"/>
              </w:rPr>
              <w:t xml:space="preserve"> da SEDUC-RS e em parceria com a SMED e IES, o desenvolvimento de pesquisas interdisciplinares para subsidiar a formulação de políticas públicas </w:t>
            </w:r>
            <w:proofErr w:type="spellStart"/>
            <w:r w:rsidRPr="00C3185F">
              <w:rPr>
                <w:rFonts w:ascii="Times New Roman" w:hAnsi="Times New Roman" w:cs="Times New Roman"/>
                <w:sz w:val="20"/>
                <w:szCs w:val="20"/>
              </w:rPr>
              <w:t>intersetoriais</w:t>
            </w:r>
            <w:proofErr w:type="spellEnd"/>
            <w:r w:rsidRPr="00C3185F">
              <w:rPr>
                <w:rFonts w:ascii="Times New Roman" w:hAnsi="Times New Roman" w:cs="Times New Roman"/>
                <w:sz w:val="20"/>
                <w:szCs w:val="20"/>
              </w:rPr>
              <w:t xml:space="preserve"> que atendam às especificidades educacionais de estudantes com deficiência, transtornos globais do desenvolvimento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4.15</w:t>
            </w:r>
          </w:p>
        </w:tc>
        <w:tc>
          <w:tcPr>
            <w:tcW w:w="11907" w:type="dxa"/>
          </w:tcPr>
          <w:p w:rsidR="00D96707" w:rsidRPr="00C3185F"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Promover, em regime de colaboração, </w:t>
            </w:r>
            <w:proofErr w:type="gramStart"/>
            <w:r w:rsidRPr="00C3185F">
              <w:rPr>
                <w:rFonts w:ascii="Times New Roman" w:hAnsi="Times New Roman" w:cs="Times New Roman"/>
                <w:sz w:val="20"/>
                <w:szCs w:val="20"/>
              </w:rPr>
              <w:t>sob coordenação</w:t>
            </w:r>
            <w:proofErr w:type="gramEnd"/>
            <w:r w:rsidRPr="00C3185F">
              <w:rPr>
                <w:rFonts w:ascii="Times New Roman" w:hAnsi="Times New Roman" w:cs="Times New Roman"/>
                <w:sz w:val="20"/>
                <w:szCs w:val="20"/>
              </w:rPr>
              <w:t xml:space="preserve"> do Estado, Município e IES, a articulação </w:t>
            </w:r>
            <w:proofErr w:type="spellStart"/>
            <w:r w:rsidRPr="00C3185F">
              <w:rPr>
                <w:rFonts w:ascii="Times New Roman" w:hAnsi="Times New Roman" w:cs="Times New Roman"/>
                <w:sz w:val="20"/>
                <w:szCs w:val="20"/>
              </w:rPr>
              <w:t>intersetorial</w:t>
            </w:r>
            <w:proofErr w:type="spellEnd"/>
            <w:r w:rsidRPr="00C3185F">
              <w:rPr>
                <w:rFonts w:ascii="Times New Roman" w:hAnsi="Times New Roman" w:cs="Times New Roman"/>
                <w:sz w:val="20"/>
                <w:szCs w:val="20"/>
              </w:rPr>
              <w:t xml:space="preserve"> entre órgãos e políticas públicas de saúde, assistência social e direitos humanos, em parceria com as comunidades e famílias, com o fim de desenvolver modelos de atendimento voltados à continuidade do atendimento escolar, na Educação de Jovens e Adultos, das pessoas com deficiências, transtornos globais do </w:t>
            </w:r>
            <w:r w:rsidRPr="00C3185F">
              <w:rPr>
                <w:rFonts w:ascii="Times New Roman" w:hAnsi="Times New Roman" w:cs="Times New Roman"/>
                <w:sz w:val="20"/>
                <w:szCs w:val="20"/>
              </w:rPr>
              <w:lastRenderedPageBreak/>
              <w:t xml:space="preserve">desenvolvimento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com idade superior à faixa etária de escolarização obrigatória, de forma a assegurar a atenção integral ao longo da vida.</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lastRenderedPageBreak/>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lastRenderedPageBreak/>
              <w:t>4.16</w:t>
            </w:r>
          </w:p>
        </w:tc>
        <w:tc>
          <w:tcPr>
            <w:tcW w:w="11907" w:type="dxa"/>
          </w:tcPr>
          <w:p w:rsidR="00D96707" w:rsidRPr="00C3185F"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Apoiar as escolas públicas na adequação de espaços e recursos humanos, promovendo, por meio de ações da SEDUC-RS e da SMED, a efetiva criação das equipes de profissionais da educação para atender à demanda do processo de escolarização dos estudantes com deficiências, transtornos globais do desenvolvimento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4.17</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Contribuir como Ministério da Educação, em parceria da SEDUC-RS e da SMED, na realização de censos escolares para obtenção de informações detalhadas sobre o perfil dos estudantes com deficiências, transtornos globais do desenvolvimento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xml:space="preserve"> com idade entre </w:t>
            </w:r>
            <w:proofErr w:type="gramStart"/>
            <w:r w:rsidRPr="00C3185F">
              <w:rPr>
                <w:rFonts w:ascii="Times New Roman" w:hAnsi="Times New Roman" w:cs="Times New Roman"/>
                <w:sz w:val="20"/>
                <w:szCs w:val="20"/>
              </w:rPr>
              <w:t>0</w:t>
            </w:r>
            <w:proofErr w:type="gramEnd"/>
            <w:r w:rsidRPr="00C3185F">
              <w:rPr>
                <w:rFonts w:ascii="Times New Roman" w:hAnsi="Times New Roman" w:cs="Times New Roman"/>
                <w:sz w:val="20"/>
                <w:szCs w:val="20"/>
              </w:rPr>
              <w:t xml:space="preserve"> (zero) e 17 (dezessete) anos.</w:t>
            </w:r>
          </w:p>
          <w:p w:rsidR="004D063B" w:rsidRPr="00C3185F" w:rsidRDefault="004D063B"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Realizada</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4.18</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hAnsi="Times New Roman" w:cs="Times New Roman"/>
                <w:sz w:val="20"/>
                <w:szCs w:val="20"/>
              </w:rPr>
              <w:t xml:space="preserve">Incentivar a inclusão nos cursos de licenciatura e nos demais cursos de formação para profissionais da educação, inclusive em nível de pós-graduação, observado o disposto no caput do artigo 207 da Constituição Federal, dos referenciais teóricos, das teorias de aprendizagem e dos processos de ensino-aprendizagem relacionados ao atendimento educacional de estudantes com deficiências, transtornos globais do desenvolvimento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4.19</w:t>
            </w:r>
          </w:p>
        </w:tc>
        <w:tc>
          <w:tcPr>
            <w:tcW w:w="11907" w:type="dxa"/>
          </w:tcPr>
          <w:p w:rsidR="00D96707" w:rsidRPr="00C3185F"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Promover entre os entes federados, o aprofundamento do debate, da formação, dos apoios pedagógicos e de recursos humanos, das tecnologias, da acessibilidade e da inclusão em todas as instâncias da sociedade para qualificar a inclusão escolar, considerando os diversos espaços como parte do processo inclusivo, consolidando o viés da política de Educação Especial na </w:t>
            </w:r>
            <w:proofErr w:type="gramStart"/>
            <w:r w:rsidRPr="00C3185F">
              <w:rPr>
                <w:rFonts w:ascii="Times New Roman" w:hAnsi="Times New Roman" w:cs="Times New Roman"/>
                <w:sz w:val="20"/>
                <w:szCs w:val="20"/>
              </w:rPr>
              <w:t>perspectiva</w:t>
            </w:r>
            <w:proofErr w:type="gramEnd"/>
            <w:r w:rsidRPr="00C3185F">
              <w:rPr>
                <w:rFonts w:ascii="Times New Roman" w:hAnsi="Times New Roman" w:cs="Times New Roman"/>
                <w:sz w:val="20"/>
                <w:szCs w:val="20"/>
              </w:rPr>
              <w:t xml:space="preserve">  </w:t>
            </w:r>
          </w:p>
          <w:p w:rsidR="00D96707" w:rsidRPr="00C3185F" w:rsidRDefault="00D96707" w:rsidP="00FA0F94">
            <w:pPr>
              <w:jc w:val="both"/>
              <w:rPr>
                <w:rFonts w:ascii="Times New Roman" w:hAnsi="Times New Roman" w:cs="Times New Roman"/>
                <w:b/>
                <w:color w:val="FF0000"/>
                <w:sz w:val="20"/>
                <w:szCs w:val="20"/>
              </w:rPr>
            </w:pPr>
            <w:proofErr w:type="gramStart"/>
            <w:r w:rsidRPr="00C3185F">
              <w:rPr>
                <w:rFonts w:ascii="Times New Roman" w:hAnsi="Times New Roman" w:cs="Times New Roman"/>
                <w:sz w:val="20"/>
                <w:szCs w:val="20"/>
              </w:rPr>
              <w:t>da</w:t>
            </w:r>
            <w:proofErr w:type="gramEnd"/>
            <w:r w:rsidRPr="00C3185F">
              <w:rPr>
                <w:rFonts w:ascii="Times New Roman" w:hAnsi="Times New Roman" w:cs="Times New Roman"/>
                <w:sz w:val="20"/>
                <w:szCs w:val="20"/>
              </w:rPr>
              <w:t xml:space="preserve"> educação inclusiva.</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4.20</w:t>
            </w:r>
          </w:p>
        </w:tc>
        <w:tc>
          <w:tcPr>
            <w:tcW w:w="11907" w:type="dxa"/>
          </w:tcPr>
          <w:p w:rsidR="00D96707" w:rsidRPr="00C3185F"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Estabelecer parceria com os entes federados, com foco na formação continuada docente e na assessoria técnico pedagógica em Tecnologia </w:t>
            </w:r>
            <w:proofErr w:type="spellStart"/>
            <w:r w:rsidRPr="00C3185F">
              <w:rPr>
                <w:rFonts w:ascii="Times New Roman" w:hAnsi="Times New Roman" w:cs="Times New Roman"/>
                <w:sz w:val="20"/>
                <w:szCs w:val="20"/>
              </w:rPr>
              <w:t>Assistiva</w:t>
            </w:r>
            <w:proofErr w:type="spellEnd"/>
            <w:r w:rsidRPr="00C3185F">
              <w:rPr>
                <w:rFonts w:ascii="Times New Roman" w:hAnsi="Times New Roman" w:cs="Times New Roman"/>
                <w:sz w:val="20"/>
                <w:szCs w:val="20"/>
              </w:rPr>
              <w:t xml:space="preserve"> às escolas com matrículas de estudantes público alvo da Educação Especial.</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4.21</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Adotar, nos sistemas de ensino Estadual e Municipal, providências para que as crianças e os jovens com deficiência, transtornos globais do desenvolvimento, altas habilidades e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residentes nas comunidades do campo, também tenham acesso à Educação Básica, preferencialmente em escolas comuns das redes de ensino na própria comunidade ou próximas dela.</w:t>
            </w:r>
          </w:p>
          <w:p w:rsidR="004D063B" w:rsidRPr="00C3185F" w:rsidRDefault="004D063B" w:rsidP="00FA0F94">
            <w:pPr>
              <w:jc w:val="both"/>
              <w:rPr>
                <w:rFonts w:ascii="Times New Roman" w:hAnsi="Times New Roman" w:cs="Times New Roman"/>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4.22</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eastAsia="Times New Roman" w:hAnsi="Times New Roman" w:cs="Times New Roman"/>
                <w:sz w:val="20"/>
                <w:szCs w:val="20"/>
                <w:lang w:eastAsia="pt-BR"/>
              </w:rPr>
              <w:t xml:space="preserve">Promover parcerias com instituições comunitárias, confessionais ou filantrópicas sem fins lucrativos, conveniadas com o poder público, visando a ampliar as condições de apoio ao atendimento escolar integral das pessoas com deficiência e a oferta de formação continuada e a produção de material didático acessível, assim como os serviços de acessibilidade necessários ao pleno acesso, participação e aprendizagem dos estudantes com deficiência, transtornos globais do desenvolvimento e altas habilidades ou </w:t>
            </w:r>
            <w:proofErr w:type="spellStart"/>
            <w:r w:rsidRPr="00C3185F">
              <w:rPr>
                <w:rFonts w:ascii="Times New Roman" w:eastAsia="Times New Roman" w:hAnsi="Times New Roman" w:cs="Times New Roman"/>
                <w:sz w:val="20"/>
                <w:szCs w:val="20"/>
                <w:lang w:eastAsia="pt-BR"/>
              </w:rPr>
              <w:t>superdotação</w:t>
            </w:r>
            <w:proofErr w:type="spellEnd"/>
            <w:r w:rsidRPr="00C3185F">
              <w:rPr>
                <w:rFonts w:ascii="Times New Roman" w:eastAsia="Times New Roman" w:hAnsi="Times New Roman" w:cs="Times New Roman"/>
                <w:sz w:val="20"/>
                <w:szCs w:val="20"/>
                <w:lang w:eastAsia="pt-BR"/>
              </w:rPr>
              <w:t xml:space="preserve"> matriculados na rede pública de ensino</w:t>
            </w:r>
            <w:r w:rsidRPr="00C3185F">
              <w:rPr>
                <w:rFonts w:ascii="Times New Roman" w:hAnsi="Times New Roman" w:cs="Times New Roman"/>
                <w:sz w:val="20"/>
                <w:szCs w:val="20"/>
              </w:rPr>
              <w:t xml:space="preserve"> e favorecer a participação das famílias e da sociedade na construção do sistema educacional inclusivo.</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4.23</w:t>
            </w:r>
          </w:p>
        </w:tc>
        <w:tc>
          <w:tcPr>
            <w:tcW w:w="11907" w:type="dxa"/>
          </w:tcPr>
          <w:p w:rsidR="00D96707" w:rsidRPr="00C3185F"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Garantir a matrícula, o acolhimento e a permanência do público-alvo da Educação Especial, nos anos finais e/ou Ensino Médio na classe regular e no AEE, aos alunos oriundos das Redes Federal, Estadual, Municipal de Ensino e Privada.</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lastRenderedPageBreak/>
              <w:t>4.24</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hAnsi="Times New Roman" w:cs="Times New Roman"/>
                <w:sz w:val="20"/>
                <w:szCs w:val="20"/>
              </w:rPr>
              <w:t xml:space="preserve">Estimular, através de espaços específicos nos sites da SEDUC-RS e/ou da SMED, a publicação de pesquisas voltadas para o desenvolvimento de metodologias, materiais didáticos, equipamentos, recursos de tecnologia </w:t>
            </w:r>
            <w:proofErr w:type="spellStart"/>
            <w:r w:rsidRPr="00C3185F">
              <w:rPr>
                <w:rFonts w:ascii="Times New Roman" w:hAnsi="Times New Roman" w:cs="Times New Roman"/>
                <w:sz w:val="20"/>
                <w:szCs w:val="20"/>
              </w:rPr>
              <w:t>assistiva</w:t>
            </w:r>
            <w:proofErr w:type="spellEnd"/>
            <w:r w:rsidRPr="00C3185F">
              <w:rPr>
                <w:rFonts w:ascii="Times New Roman" w:hAnsi="Times New Roman" w:cs="Times New Roman"/>
                <w:sz w:val="20"/>
                <w:szCs w:val="20"/>
              </w:rPr>
              <w:t xml:space="preserve"> e que subsidiem a formulação de políticas públicas </w:t>
            </w:r>
            <w:proofErr w:type="spellStart"/>
            <w:r w:rsidRPr="00C3185F">
              <w:rPr>
                <w:rFonts w:ascii="Times New Roman" w:hAnsi="Times New Roman" w:cs="Times New Roman"/>
                <w:sz w:val="20"/>
                <w:szCs w:val="20"/>
              </w:rPr>
              <w:t>intersetoriais</w:t>
            </w:r>
            <w:proofErr w:type="spellEnd"/>
            <w:r w:rsidRPr="00C3185F">
              <w:rPr>
                <w:rFonts w:ascii="Times New Roman" w:hAnsi="Times New Roman" w:cs="Times New Roman"/>
                <w:sz w:val="20"/>
                <w:szCs w:val="20"/>
              </w:rPr>
              <w:t xml:space="preserve"> relacionadas às especificidades educacionais dos estudantes com deficiências, transtornos globais do     desenvolvimento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4.25</w:t>
            </w:r>
          </w:p>
        </w:tc>
        <w:tc>
          <w:tcPr>
            <w:tcW w:w="11907" w:type="dxa"/>
          </w:tcPr>
          <w:p w:rsidR="00D96707" w:rsidRPr="00C3185F"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Possibilitar, por meio de ações da SEDUC-RS e da SMED, que todos os estudantes com dificuldades de locomoção sejam atendidos pelo Transporte Acessível.</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Realizada</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4.26</w:t>
            </w:r>
          </w:p>
        </w:tc>
        <w:tc>
          <w:tcPr>
            <w:tcW w:w="11907" w:type="dxa"/>
          </w:tcPr>
          <w:p w:rsidR="00D96707" w:rsidRPr="00C3185F" w:rsidRDefault="00D96707" w:rsidP="00FA0F94">
            <w:pPr>
              <w:jc w:val="both"/>
              <w:rPr>
                <w:rFonts w:ascii="Times New Roman" w:hAnsi="Times New Roman" w:cs="Times New Roman"/>
                <w:b/>
                <w:color w:val="FF0000"/>
                <w:sz w:val="20"/>
                <w:szCs w:val="20"/>
              </w:rPr>
            </w:pPr>
            <w:proofErr w:type="gramStart"/>
            <w:r w:rsidRPr="00C3185F">
              <w:rPr>
                <w:rFonts w:ascii="Times New Roman" w:hAnsi="Times New Roman" w:cs="Times New Roman"/>
                <w:sz w:val="20"/>
                <w:szCs w:val="20"/>
              </w:rPr>
              <w:t>Agilizar</w:t>
            </w:r>
            <w:proofErr w:type="gramEnd"/>
            <w:r w:rsidRPr="00C3185F">
              <w:rPr>
                <w:rFonts w:ascii="Times New Roman" w:hAnsi="Times New Roman" w:cs="Times New Roman"/>
                <w:sz w:val="20"/>
                <w:szCs w:val="20"/>
              </w:rPr>
              <w:t xml:space="preserve"> e ampliar, por meio de ações da Secretaria da Saúde em parceria com a SMED e a SEDUC-RS, o atendimento e o diagnóstico de estudantes para a identificação de possíveis transtornos globais do desenvolvimento, transtornos do espectro autista e altas habilidades ou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4.27</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hAnsi="Times New Roman" w:cs="Times New Roman"/>
                <w:sz w:val="20"/>
                <w:szCs w:val="20"/>
              </w:rPr>
              <w:t xml:space="preserve">Proporcionar a oferta de educação bilíngue, em Língua Brasileira de Sinais - LIBRAS como primeira língua e na modalidade escrita da Língua Portuguesa como segunda língua, aos estudantes surdos e com deficiência auditiva de </w:t>
            </w:r>
            <w:proofErr w:type="gramStart"/>
            <w:r w:rsidRPr="00C3185F">
              <w:rPr>
                <w:rFonts w:ascii="Times New Roman" w:hAnsi="Times New Roman" w:cs="Times New Roman"/>
                <w:sz w:val="20"/>
                <w:szCs w:val="20"/>
              </w:rPr>
              <w:t>4</w:t>
            </w:r>
            <w:proofErr w:type="gramEnd"/>
            <w:r w:rsidRPr="00C3185F">
              <w:rPr>
                <w:rFonts w:ascii="Times New Roman" w:hAnsi="Times New Roman" w:cs="Times New Roman"/>
                <w:sz w:val="20"/>
                <w:szCs w:val="20"/>
              </w:rPr>
              <w:t xml:space="preserve"> (quatro) anos a 17 (dezessete) anos de idade, prioritariamente em escolas bilíngues, excepcionalmente em classes e escolas inclusivas com intérprete, nos termos do art. 22 do Decreto nº 5.626, de 22 de dezembro de 2005.</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Realizada</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4.28</w:t>
            </w:r>
          </w:p>
        </w:tc>
        <w:tc>
          <w:tcPr>
            <w:tcW w:w="11907" w:type="dxa"/>
          </w:tcPr>
          <w:p w:rsidR="00D96707" w:rsidRPr="00C3185F" w:rsidRDefault="00D96707" w:rsidP="00FA0F94">
            <w:pPr>
              <w:jc w:val="both"/>
              <w:rPr>
                <w:rFonts w:ascii="Times New Roman" w:hAnsi="Times New Roman" w:cs="Times New Roman"/>
                <w:b/>
                <w:color w:val="FF0000"/>
                <w:sz w:val="20"/>
                <w:szCs w:val="20"/>
              </w:rPr>
            </w:pPr>
            <w:r w:rsidRPr="00C3185F">
              <w:rPr>
                <w:rFonts w:ascii="Times New Roman" w:eastAsia="Times New Roman" w:hAnsi="Times New Roman" w:cs="Times New Roman"/>
                <w:sz w:val="20"/>
                <w:szCs w:val="20"/>
                <w:lang w:eastAsia="pt-BR"/>
              </w:rPr>
              <w:t xml:space="preserve">Definir, no quarto ano de vigência deste PME, indicadores de qualidade e política de avaliação e supervisão para o funcionamento de instituições públicas e privadas que prestam atendimento a alunos com deficiência, transtornos globais do desenvolvimento e altas habilidades ou </w:t>
            </w:r>
            <w:proofErr w:type="spellStart"/>
            <w:r w:rsidRPr="00C3185F">
              <w:rPr>
                <w:rFonts w:ascii="Times New Roman" w:eastAsia="Times New Roman" w:hAnsi="Times New Roman" w:cs="Times New Roman"/>
                <w:sz w:val="20"/>
                <w:szCs w:val="20"/>
                <w:lang w:eastAsia="pt-BR"/>
              </w:rPr>
              <w:t>superdotação</w:t>
            </w:r>
            <w:proofErr w:type="spellEnd"/>
            <w:r w:rsidRPr="00C3185F">
              <w:rPr>
                <w:rFonts w:ascii="Times New Roman" w:eastAsia="Times New Roman" w:hAnsi="Times New Roman" w:cs="Times New Roman"/>
                <w:sz w:val="20"/>
                <w:szCs w:val="20"/>
                <w:lang w:eastAsia="pt-BR"/>
              </w:rPr>
              <w:t xml:space="preserve"> </w:t>
            </w:r>
            <w:proofErr w:type="gramStart"/>
            <w:r w:rsidRPr="00C3185F">
              <w:rPr>
                <w:rFonts w:ascii="Times New Roman" w:eastAsia="Times New Roman" w:hAnsi="Times New Roman" w:cs="Times New Roman"/>
                <w:sz w:val="20"/>
                <w:szCs w:val="20"/>
                <w:lang w:eastAsia="pt-BR"/>
              </w:rPr>
              <w:t>sob responsabilidade</w:t>
            </w:r>
            <w:proofErr w:type="gramEnd"/>
            <w:r w:rsidRPr="00C3185F">
              <w:rPr>
                <w:rFonts w:ascii="Times New Roman" w:eastAsia="Times New Roman" w:hAnsi="Times New Roman" w:cs="Times New Roman"/>
                <w:sz w:val="20"/>
                <w:szCs w:val="20"/>
                <w:lang w:eastAsia="pt-BR"/>
              </w:rPr>
              <w:t xml:space="preserve"> do CME em conformidade com os indicadores de qualidade do Conselho Nacional de Educação - CNE.</w:t>
            </w: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Não iniciada</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4.29</w:t>
            </w:r>
          </w:p>
        </w:tc>
        <w:tc>
          <w:tcPr>
            <w:tcW w:w="11907" w:type="dxa"/>
          </w:tcPr>
          <w:p w:rsidR="00D96707" w:rsidRDefault="00D96707" w:rsidP="00FA0F94">
            <w:pPr>
              <w:jc w:val="both"/>
              <w:rPr>
                <w:rFonts w:ascii="Times New Roman" w:eastAsia="Times New Roman" w:hAnsi="Times New Roman" w:cs="Times New Roman"/>
                <w:sz w:val="20"/>
                <w:szCs w:val="20"/>
                <w:lang w:eastAsia="pt-BR"/>
              </w:rPr>
            </w:pPr>
            <w:r w:rsidRPr="00C3185F">
              <w:rPr>
                <w:rFonts w:ascii="Times New Roman" w:eastAsia="Times New Roman" w:hAnsi="Times New Roman" w:cs="Times New Roman"/>
                <w:sz w:val="20"/>
                <w:szCs w:val="20"/>
                <w:lang w:eastAsia="pt-BR"/>
              </w:rPr>
              <w:t xml:space="preserve">Promover parcerias com instituições comunitárias, confessionais ou filantrópicas sem fins lucrativos, conveniadas com o poder público, visando à ampliação da oferta de formação continuada e a produção de material didático acessível, assim como os serviços de acessibilidade necessários ao pleno acesso, participação e aprendizagem dos estudantes com deficiência, transtornos globais do desenvolvimento e altas habilidades ou </w:t>
            </w:r>
            <w:proofErr w:type="spellStart"/>
            <w:r w:rsidRPr="00C3185F">
              <w:rPr>
                <w:rFonts w:ascii="Times New Roman" w:eastAsia="Times New Roman" w:hAnsi="Times New Roman" w:cs="Times New Roman"/>
                <w:sz w:val="20"/>
                <w:szCs w:val="20"/>
                <w:lang w:eastAsia="pt-BR"/>
              </w:rPr>
              <w:t>superdotação</w:t>
            </w:r>
            <w:proofErr w:type="spellEnd"/>
            <w:r w:rsidRPr="00C3185F">
              <w:rPr>
                <w:rFonts w:ascii="Times New Roman" w:eastAsia="Times New Roman" w:hAnsi="Times New Roman" w:cs="Times New Roman"/>
                <w:sz w:val="20"/>
                <w:szCs w:val="20"/>
                <w:lang w:eastAsia="pt-BR"/>
              </w:rPr>
              <w:t xml:space="preserve"> matriculados na rede pública de ensino.</w:t>
            </w:r>
          </w:p>
          <w:p w:rsidR="004D063B" w:rsidRPr="00C3185F" w:rsidRDefault="004D063B"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bl>
    <w:p w:rsidR="00D96707" w:rsidRDefault="00D96707" w:rsidP="00D96707">
      <w:pPr>
        <w:jc w:val="both"/>
        <w:rPr>
          <w:rFonts w:ascii="Times New Roman" w:hAnsi="Times New Roman" w:cs="Times New Roman"/>
          <w:color w:val="FF0000"/>
          <w:sz w:val="20"/>
          <w:szCs w:val="20"/>
        </w:rPr>
      </w:pPr>
    </w:p>
    <w:p w:rsidR="004D063B" w:rsidRPr="00C3185F" w:rsidRDefault="004D063B" w:rsidP="00D96707">
      <w:pPr>
        <w:jc w:val="both"/>
        <w:rPr>
          <w:rFonts w:ascii="Times New Roman" w:hAnsi="Times New Roman" w:cs="Times New Roman"/>
          <w:color w:val="FF0000"/>
          <w:sz w:val="20"/>
          <w:szCs w:val="20"/>
        </w:rPr>
      </w:pPr>
    </w:p>
    <w:p w:rsidR="00D96707" w:rsidRPr="00C3185F" w:rsidRDefault="00D96707" w:rsidP="00D96707">
      <w:pPr>
        <w:jc w:val="both"/>
        <w:rPr>
          <w:rFonts w:ascii="Times New Roman" w:hAnsi="Times New Roman" w:cs="Times New Roman"/>
          <w:b/>
          <w:sz w:val="23"/>
          <w:szCs w:val="23"/>
        </w:rPr>
      </w:pPr>
      <w:r w:rsidRPr="00C3185F">
        <w:rPr>
          <w:rFonts w:ascii="Times New Roman" w:hAnsi="Times New Roman" w:cs="Times New Roman"/>
          <w:b/>
          <w:sz w:val="23"/>
          <w:szCs w:val="23"/>
        </w:rPr>
        <w:t>Meta 5 - Alfabetizar todas as crianças, no máximo, até o final do 3º (terceiro) ano do Ensino Fundamental.</w:t>
      </w:r>
    </w:p>
    <w:tbl>
      <w:tblPr>
        <w:tblStyle w:val="Tabelacomgrade"/>
        <w:tblpPr w:leftFromText="141" w:rightFromText="141" w:vertAnchor="text" w:horzAnchor="margin" w:tblpY="141"/>
        <w:tblW w:w="14671" w:type="dxa"/>
        <w:tblLayout w:type="fixed"/>
        <w:tblCellMar>
          <w:left w:w="70" w:type="dxa"/>
          <w:right w:w="70" w:type="dxa"/>
        </w:tblCellMar>
        <w:tblLook w:val="0000" w:firstRow="0" w:lastRow="0" w:firstColumn="0" w:lastColumn="0" w:noHBand="0" w:noVBand="0"/>
      </w:tblPr>
      <w:tblGrid>
        <w:gridCol w:w="637"/>
        <w:gridCol w:w="11907"/>
        <w:gridCol w:w="2127"/>
      </w:tblGrid>
      <w:tr w:rsidR="00D96707" w:rsidRPr="004E4D7C" w:rsidTr="00FA0F94">
        <w:trPr>
          <w:trHeight w:val="300"/>
        </w:trPr>
        <w:tc>
          <w:tcPr>
            <w:tcW w:w="637" w:type="dxa"/>
            <w:vAlign w:val="center"/>
          </w:tcPr>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Nº</w:t>
            </w:r>
          </w:p>
        </w:tc>
        <w:tc>
          <w:tcPr>
            <w:tcW w:w="11907" w:type="dxa"/>
            <w:shd w:val="clear" w:color="auto" w:fill="auto"/>
            <w:vAlign w:val="center"/>
          </w:tcPr>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DESCRIÇÃO DA ESTRATÉGIA</w:t>
            </w:r>
          </w:p>
        </w:tc>
        <w:tc>
          <w:tcPr>
            <w:tcW w:w="2127" w:type="dxa"/>
            <w:shd w:val="clear" w:color="auto" w:fill="auto"/>
            <w:vAlign w:val="center"/>
          </w:tcPr>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ESTRATÉGIA REALIZADA/</w:t>
            </w:r>
          </w:p>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NÃO INICIADA/</w:t>
            </w:r>
          </w:p>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 xml:space="preserve">EM ANDAMENTO </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lastRenderedPageBreak/>
              <w:t>5.1</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Elaborar, no prazo de vigência de um ano a partir da aprovação deste PME, diagnóstico considerando dados de alfabetização até o terceiro ano do Ensino Fundamental, formação dos professores, práticas pedagógicas e de avaliação, sob a responsabilidade da SEDUC-RS e da SMED.</w:t>
            </w:r>
          </w:p>
          <w:p w:rsidR="00D96707" w:rsidRDefault="00D96707" w:rsidP="00FA0F94">
            <w:pPr>
              <w:jc w:val="both"/>
              <w:rPr>
                <w:rFonts w:ascii="Times New Roman" w:hAnsi="Times New Roman" w:cs="Times New Roman"/>
                <w:sz w:val="20"/>
                <w:szCs w:val="20"/>
              </w:rPr>
            </w:pPr>
          </w:p>
          <w:p w:rsidR="00D96707" w:rsidRPr="00C3185F" w:rsidRDefault="00D96707" w:rsidP="00FA0F94">
            <w:pPr>
              <w:jc w:val="both"/>
              <w:rPr>
                <w:rFonts w:ascii="Times New Roman" w:hAnsi="Times New Roman" w:cs="Times New Roman"/>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Realizada</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5.2</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Elaborar, no Município, </w:t>
            </w:r>
            <w:proofErr w:type="gramStart"/>
            <w:r w:rsidRPr="00C3185F">
              <w:rPr>
                <w:rFonts w:ascii="Times New Roman" w:hAnsi="Times New Roman" w:cs="Times New Roman"/>
                <w:sz w:val="20"/>
                <w:szCs w:val="20"/>
              </w:rPr>
              <w:t>sob responsabilidade</w:t>
            </w:r>
            <w:proofErr w:type="gramEnd"/>
            <w:r w:rsidRPr="00C3185F">
              <w:rPr>
                <w:rFonts w:ascii="Times New Roman" w:hAnsi="Times New Roman" w:cs="Times New Roman"/>
                <w:sz w:val="20"/>
                <w:szCs w:val="20"/>
              </w:rPr>
              <w:t xml:space="preserve"> da SEDUC-RS e da SMED, um plano de ação, até o segundo ano de vigência deste Plano, com base no diagnóstico realizado, que contemple percurso/trajetória com submetas por período, estratégias de práticas pedagógicas, avaliação e formação docente.</w:t>
            </w:r>
          </w:p>
          <w:p w:rsidR="00D96707" w:rsidRPr="00C3185F" w:rsidRDefault="00D96707" w:rsidP="00FA0F94">
            <w:pPr>
              <w:jc w:val="both"/>
              <w:rPr>
                <w:rFonts w:ascii="Times New Roman" w:hAnsi="Times New Roman" w:cs="Times New Roman"/>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5.3</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Estruturar e desenvolver os processos pedagógicos de alfabetização nos anos iniciais do Ensino Fundamental, articulando-os com as estratégias desenvolvidas na Educação Infantil, com qualificação e valorização dos professores alfabetizadores e com apoio pedagógico específico, a fim de garantir a alfabetização plena de todas as crianças, por meio de ações da SEDUC-RS, da SMED e da União.</w:t>
            </w:r>
          </w:p>
          <w:p w:rsidR="00D96707" w:rsidRPr="00C3185F" w:rsidRDefault="00D96707" w:rsidP="00FA0F94">
            <w:pPr>
              <w:jc w:val="both"/>
              <w:rPr>
                <w:rFonts w:ascii="Times New Roman" w:hAnsi="Times New Roman" w:cs="Times New Roman"/>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5.4</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Garantir, fazendo constar nos projetos político-pedagógicas das escolas, sob a responsabilidade dos órgãos gestores do sistema, administradores e </w:t>
            </w:r>
            <w:proofErr w:type="spellStart"/>
            <w:r w:rsidRPr="00C3185F">
              <w:rPr>
                <w:rFonts w:ascii="Times New Roman" w:hAnsi="Times New Roman" w:cs="Times New Roman"/>
                <w:sz w:val="20"/>
                <w:szCs w:val="20"/>
              </w:rPr>
              <w:t>normatizadores</w:t>
            </w:r>
            <w:proofErr w:type="spellEnd"/>
            <w:r w:rsidRPr="00C3185F">
              <w:rPr>
                <w:rFonts w:ascii="Times New Roman" w:hAnsi="Times New Roman" w:cs="Times New Roman"/>
                <w:sz w:val="20"/>
                <w:szCs w:val="20"/>
              </w:rPr>
              <w:t>, a ludicidade e o brincar incorporados à prática pedagógica nos currículos dos anos iniciais do Ensino Fundamental, respeitando as características da faixa etária dos estudantes.</w:t>
            </w:r>
          </w:p>
          <w:p w:rsidR="004D063B" w:rsidRDefault="004D063B" w:rsidP="00FA0F94">
            <w:pPr>
              <w:jc w:val="both"/>
              <w:rPr>
                <w:rFonts w:ascii="Times New Roman" w:hAnsi="Times New Roman" w:cs="Times New Roman"/>
                <w:sz w:val="20"/>
                <w:szCs w:val="20"/>
              </w:rPr>
            </w:pPr>
          </w:p>
          <w:p w:rsidR="004D063B" w:rsidRPr="00C3185F" w:rsidRDefault="004D063B" w:rsidP="00FA0F94">
            <w:pPr>
              <w:jc w:val="both"/>
              <w:rPr>
                <w:rFonts w:ascii="Times New Roman" w:hAnsi="Times New Roman" w:cs="Times New Roman"/>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Realizada</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5.5</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Desenvolver, no âmbito de cada sistema de ensino e na articulação entre os mesmos, tecnologias educacionais e práticas pedagógicas inovadoras que assegurem a alfabetização e favoreçam a melhoria do fluxo escolar e a aprendizagem dos alunos, consideradas as diversas abordagens metodológicas.</w:t>
            </w:r>
          </w:p>
          <w:p w:rsidR="004D063B" w:rsidRPr="00C3185F" w:rsidRDefault="004D063B" w:rsidP="00FA0F94">
            <w:pPr>
              <w:jc w:val="both"/>
              <w:rPr>
                <w:rFonts w:ascii="Times New Roman" w:hAnsi="Times New Roman" w:cs="Times New Roman"/>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p w:rsidR="00D96707" w:rsidRPr="00C3185F" w:rsidRDefault="00D96707" w:rsidP="00FA0F94">
            <w:pPr>
              <w:jc w:val="center"/>
              <w:rPr>
                <w:rFonts w:ascii="Times New Roman" w:hAnsi="Times New Roman" w:cs="Times New Roman"/>
                <w:sz w:val="20"/>
                <w:szCs w:val="20"/>
              </w:rPr>
            </w:pPr>
          </w:p>
          <w:p w:rsidR="00D96707" w:rsidRPr="00C3185F" w:rsidRDefault="00D96707" w:rsidP="00FA0F94">
            <w:pPr>
              <w:jc w:val="center"/>
              <w:rPr>
                <w:rFonts w:ascii="Times New Roman" w:hAnsi="Times New Roman" w:cs="Times New Roman"/>
                <w:color w:val="FF0000"/>
                <w:sz w:val="20"/>
                <w:szCs w:val="20"/>
              </w:rPr>
            </w:pP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5.6</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Garantir a alfabetização de crianças do campo e de populações itinerantes, </w:t>
            </w:r>
            <w:proofErr w:type="gramStart"/>
            <w:r w:rsidRPr="00C3185F">
              <w:rPr>
                <w:rFonts w:ascii="Times New Roman" w:hAnsi="Times New Roman" w:cs="Times New Roman"/>
                <w:sz w:val="20"/>
                <w:szCs w:val="20"/>
              </w:rPr>
              <w:t>sob responsabilidade</w:t>
            </w:r>
            <w:proofErr w:type="gramEnd"/>
            <w:r w:rsidRPr="00C3185F">
              <w:rPr>
                <w:rFonts w:ascii="Times New Roman" w:hAnsi="Times New Roman" w:cs="Times New Roman"/>
                <w:sz w:val="20"/>
                <w:szCs w:val="20"/>
              </w:rPr>
              <w:t xml:space="preserve"> da SEDUC-RS e da SMED, com formação específica para professores com organização curricular e produção de materiais didáticos específicos, desenvolvendo instrumentos de acompanhamento e a identidade cultural das comunidades.</w:t>
            </w:r>
          </w:p>
          <w:p w:rsidR="00D96707" w:rsidRPr="00C3185F" w:rsidRDefault="00D96707" w:rsidP="00FA0F94">
            <w:pPr>
              <w:jc w:val="both"/>
              <w:rPr>
                <w:rFonts w:ascii="Times New Roman" w:hAnsi="Times New Roman" w:cs="Times New Roman"/>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5.7</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Estimular a formação inicial e promover a formação continuada de professores para a alfabetização de crianças, dentro da carga horária de trabalho, com o conhecimento de novas tecnologias educacionais e práticas pedagógicas inovadoras, estimulando a articulação entre programas de pós-graduação “stricto sensu”, sob coordenação da SEDUC-RS e da SMED, em parceria com as IES, preferencialmente, as públicas </w:t>
            </w:r>
            <w:proofErr w:type="gramStart"/>
            <w:r w:rsidRPr="00C3185F">
              <w:rPr>
                <w:rFonts w:ascii="Times New Roman" w:hAnsi="Times New Roman" w:cs="Times New Roman"/>
                <w:sz w:val="20"/>
                <w:szCs w:val="20"/>
              </w:rPr>
              <w:t>federais e estadual, respeitando as orientações de uma Educação para os Direitos Humanos</w:t>
            </w:r>
            <w:proofErr w:type="gramEnd"/>
            <w:r w:rsidRPr="00C3185F">
              <w:rPr>
                <w:rFonts w:ascii="Times New Roman" w:hAnsi="Times New Roman" w:cs="Times New Roman"/>
                <w:sz w:val="20"/>
                <w:szCs w:val="20"/>
              </w:rPr>
              <w:t>.</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5.8</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Promover, por meio de ações da SEDUC-RS em regime de colaboração com a SMED, a alfabetização bilíngue das pessoas surdas, considerando as suas especificidades, sem estabelecimento de </w:t>
            </w:r>
            <w:proofErr w:type="spellStart"/>
            <w:r w:rsidRPr="00C3185F">
              <w:rPr>
                <w:rFonts w:ascii="Times New Roman" w:hAnsi="Times New Roman" w:cs="Times New Roman"/>
                <w:sz w:val="20"/>
                <w:szCs w:val="20"/>
              </w:rPr>
              <w:t>terminalidade</w:t>
            </w:r>
            <w:proofErr w:type="spellEnd"/>
            <w:r w:rsidRPr="00C3185F">
              <w:rPr>
                <w:rFonts w:ascii="Times New Roman" w:hAnsi="Times New Roman" w:cs="Times New Roman"/>
                <w:sz w:val="20"/>
                <w:szCs w:val="20"/>
              </w:rPr>
              <w:t xml:space="preserve"> temporal.</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Realizada</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lastRenderedPageBreak/>
              <w:t>5.9</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 xml:space="preserve">Estimular, através de ações da SEDUC-RS e da SMED, a alfabetização das pessoas com deficiência, transtornos globais do desenvolvimento, altas habilidades e </w:t>
            </w:r>
            <w:proofErr w:type="spellStart"/>
            <w:r w:rsidRPr="00C3185F">
              <w:rPr>
                <w:rFonts w:ascii="Times New Roman" w:hAnsi="Times New Roman" w:cs="Times New Roman"/>
                <w:sz w:val="20"/>
                <w:szCs w:val="20"/>
              </w:rPr>
              <w:t>superdotação</w:t>
            </w:r>
            <w:proofErr w:type="spellEnd"/>
            <w:r w:rsidRPr="00C3185F">
              <w:rPr>
                <w:rFonts w:ascii="Times New Roman" w:hAnsi="Times New Roman" w:cs="Times New Roman"/>
                <w:sz w:val="20"/>
                <w:szCs w:val="20"/>
              </w:rPr>
              <w:t xml:space="preserve">, considerando as suas especificidades, sem estabelecimento de </w:t>
            </w:r>
            <w:proofErr w:type="spellStart"/>
            <w:r w:rsidRPr="00C3185F">
              <w:rPr>
                <w:rFonts w:ascii="Times New Roman" w:hAnsi="Times New Roman" w:cs="Times New Roman"/>
                <w:sz w:val="20"/>
                <w:szCs w:val="20"/>
              </w:rPr>
              <w:t>terminalidade</w:t>
            </w:r>
            <w:proofErr w:type="spellEnd"/>
            <w:r w:rsidRPr="00C3185F">
              <w:rPr>
                <w:rFonts w:ascii="Times New Roman" w:hAnsi="Times New Roman" w:cs="Times New Roman"/>
                <w:sz w:val="20"/>
                <w:szCs w:val="20"/>
              </w:rPr>
              <w:t xml:space="preserve"> temporal, com profissionais capacitados para desenvolver o trabalho.</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5.10</w:t>
            </w:r>
          </w:p>
        </w:tc>
        <w:tc>
          <w:tcPr>
            <w:tcW w:w="11907" w:type="dxa"/>
          </w:tcPr>
          <w:p w:rsidR="00D96707" w:rsidRDefault="00D96707" w:rsidP="00FA0F94">
            <w:pPr>
              <w:jc w:val="both"/>
              <w:rPr>
                <w:rFonts w:ascii="Times New Roman" w:hAnsi="Times New Roman" w:cs="Times New Roman"/>
                <w:sz w:val="20"/>
                <w:szCs w:val="20"/>
              </w:rPr>
            </w:pPr>
            <w:r w:rsidRPr="00C3185F">
              <w:rPr>
                <w:rFonts w:ascii="Times New Roman" w:hAnsi="Times New Roman" w:cs="Times New Roman"/>
                <w:sz w:val="20"/>
                <w:szCs w:val="20"/>
              </w:rPr>
              <w:t>Garantir, no âmbito de cada sistema de ensino, com o apoio da União, infraestrutura e política de recursos humanos, com foco na formação continuada e materiais que viabilizem o apoio necessário para a alfabetização de todos os estudantes até o terceiro ano do Ensino Fundamental.</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Em andamento</w:t>
            </w:r>
          </w:p>
        </w:tc>
      </w:tr>
      <w:tr w:rsidR="00D96707" w:rsidRPr="00C3185F" w:rsidTr="00FA0F94">
        <w:tblPrEx>
          <w:tblCellMar>
            <w:left w:w="108" w:type="dxa"/>
            <w:right w:w="108" w:type="dxa"/>
          </w:tblCellMar>
          <w:tblLook w:val="04A0" w:firstRow="1" w:lastRow="0" w:firstColumn="1" w:lastColumn="0" w:noHBand="0" w:noVBand="1"/>
        </w:tblPrEx>
        <w:tc>
          <w:tcPr>
            <w:tcW w:w="637" w:type="dxa"/>
            <w:vAlign w:val="center"/>
          </w:tcPr>
          <w:p w:rsidR="00D96707" w:rsidRPr="00C3185F" w:rsidRDefault="00D96707" w:rsidP="00FA0F94">
            <w:pPr>
              <w:jc w:val="center"/>
              <w:rPr>
                <w:rFonts w:ascii="Times New Roman" w:hAnsi="Times New Roman" w:cs="Times New Roman"/>
                <w:b/>
                <w:sz w:val="20"/>
                <w:szCs w:val="20"/>
              </w:rPr>
            </w:pPr>
            <w:r w:rsidRPr="00C3185F">
              <w:rPr>
                <w:rFonts w:ascii="Times New Roman" w:hAnsi="Times New Roman" w:cs="Times New Roman"/>
                <w:b/>
                <w:sz w:val="20"/>
                <w:szCs w:val="20"/>
              </w:rPr>
              <w:t>5.11</w:t>
            </w:r>
          </w:p>
        </w:tc>
        <w:tc>
          <w:tcPr>
            <w:tcW w:w="11907" w:type="dxa"/>
          </w:tcPr>
          <w:p w:rsidR="00D96707" w:rsidRDefault="00D96707" w:rsidP="00FA0F94">
            <w:pPr>
              <w:jc w:val="both"/>
              <w:rPr>
                <w:rFonts w:ascii="Times New Roman" w:eastAsia="Times New Roman" w:hAnsi="Times New Roman" w:cs="Times New Roman"/>
                <w:sz w:val="20"/>
                <w:szCs w:val="20"/>
                <w:lang w:eastAsia="pt-BR"/>
              </w:rPr>
            </w:pPr>
            <w:r w:rsidRPr="00C3185F">
              <w:rPr>
                <w:rFonts w:ascii="Times New Roman" w:eastAsia="Times New Roman" w:hAnsi="Times New Roman" w:cs="Times New Roman"/>
                <w:sz w:val="20"/>
                <w:szCs w:val="20"/>
                <w:lang w:eastAsia="pt-BR"/>
              </w:rPr>
              <w:t>Participar de avaliações nacionais periódicas e específicas para aferir a alfabetização das crianças, aplicadas a cada ano.</w:t>
            </w:r>
          </w:p>
          <w:p w:rsidR="00D96707" w:rsidRPr="00C3185F" w:rsidRDefault="00D96707" w:rsidP="00FA0F94">
            <w:pPr>
              <w:jc w:val="both"/>
              <w:rPr>
                <w:rFonts w:ascii="Times New Roman" w:hAnsi="Times New Roman" w:cs="Times New Roman"/>
                <w:b/>
                <w:color w:val="FF0000"/>
                <w:sz w:val="20"/>
                <w:szCs w:val="20"/>
              </w:rPr>
            </w:pPr>
          </w:p>
        </w:tc>
        <w:tc>
          <w:tcPr>
            <w:tcW w:w="2127" w:type="dxa"/>
          </w:tcPr>
          <w:p w:rsidR="00D96707" w:rsidRPr="00C3185F" w:rsidRDefault="00D96707" w:rsidP="00FA0F94">
            <w:pPr>
              <w:jc w:val="center"/>
              <w:rPr>
                <w:rFonts w:ascii="Times New Roman" w:hAnsi="Times New Roman" w:cs="Times New Roman"/>
                <w:sz w:val="20"/>
                <w:szCs w:val="20"/>
              </w:rPr>
            </w:pPr>
            <w:r w:rsidRPr="00C3185F">
              <w:rPr>
                <w:rFonts w:ascii="Times New Roman" w:hAnsi="Times New Roman" w:cs="Times New Roman"/>
                <w:sz w:val="20"/>
                <w:szCs w:val="20"/>
              </w:rPr>
              <w:t>Realizada</w:t>
            </w:r>
          </w:p>
        </w:tc>
      </w:tr>
    </w:tbl>
    <w:p w:rsidR="004D063B" w:rsidRDefault="004D063B" w:rsidP="00D96707">
      <w:pPr>
        <w:spacing w:line="240" w:lineRule="auto"/>
        <w:jc w:val="both"/>
        <w:rPr>
          <w:rFonts w:ascii="Times New Roman" w:hAnsi="Times New Roman" w:cs="Times New Roman"/>
          <w:b/>
          <w:sz w:val="23"/>
          <w:szCs w:val="23"/>
        </w:rPr>
      </w:pPr>
    </w:p>
    <w:p w:rsidR="00D96707" w:rsidRPr="00C3185F" w:rsidRDefault="00D96707" w:rsidP="00D96707">
      <w:pPr>
        <w:spacing w:line="240" w:lineRule="auto"/>
        <w:jc w:val="both"/>
        <w:rPr>
          <w:rFonts w:ascii="Times New Roman" w:hAnsi="Times New Roman" w:cs="Times New Roman"/>
          <w:b/>
          <w:sz w:val="23"/>
          <w:szCs w:val="23"/>
        </w:rPr>
      </w:pPr>
      <w:r w:rsidRPr="00C3185F">
        <w:rPr>
          <w:rFonts w:ascii="Times New Roman" w:hAnsi="Times New Roman" w:cs="Times New Roman"/>
          <w:b/>
          <w:sz w:val="23"/>
          <w:szCs w:val="23"/>
        </w:rPr>
        <w:t xml:space="preserve">Meta 6 - Oferecer educação em tempo integral em, no mínimo, 50% (cinquenta por cento) das escolas públicas no Município, de forma a atender, pelo menos, 25% (vinte e cinco por cento) dos (as) alunos (as) da educação básica. </w:t>
      </w:r>
    </w:p>
    <w:tbl>
      <w:tblPr>
        <w:tblStyle w:val="Tabelacomgrade"/>
        <w:tblpPr w:leftFromText="141" w:rightFromText="141" w:vertAnchor="text" w:horzAnchor="margin" w:tblpY="141"/>
        <w:tblW w:w="14671" w:type="dxa"/>
        <w:tblLayout w:type="fixed"/>
        <w:tblCellMar>
          <w:left w:w="70" w:type="dxa"/>
          <w:right w:w="70" w:type="dxa"/>
        </w:tblCellMar>
        <w:tblLook w:val="0000" w:firstRow="0" w:lastRow="0" w:firstColumn="0" w:lastColumn="0" w:noHBand="0" w:noVBand="0"/>
      </w:tblPr>
      <w:tblGrid>
        <w:gridCol w:w="637"/>
        <w:gridCol w:w="11907"/>
        <w:gridCol w:w="2127"/>
      </w:tblGrid>
      <w:tr w:rsidR="00D96707" w:rsidRPr="004E4D7C" w:rsidTr="00FA0F94">
        <w:trPr>
          <w:trHeight w:val="300"/>
        </w:trPr>
        <w:tc>
          <w:tcPr>
            <w:tcW w:w="637" w:type="dxa"/>
            <w:vAlign w:val="center"/>
          </w:tcPr>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Nº</w:t>
            </w:r>
          </w:p>
        </w:tc>
        <w:tc>
          <w:tcPr>
            <w:tcW w:w="11907" w:type="dxa"/>
            <w:shd w:val="clear" w:color="auto" w:fill="auto"/>
            <w:vAlign w:val="center"/>
          </w:tcPr>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DESCRIÇÃO DA ESTRATÉGIA</w:t>
            </w:r>
          </w:p>
        </w:tc>
        <w:tc>
          <w:tcPr>
            <w:tcW w:w="2127" w:type="dxa"/>
            <w:shd w:val="clear" w:color="auto" w:fill="auto"/>
            <w:vAlign w:val="center"/>
          </w:tcPr>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ESTRATÉGIA REALIZADA/</w:t>
            </w:r>
          </w:p>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NÃO INICIADA/</w:t>
            </w:r>
          </w:p>
          <w:p w:rsidR="00D96707" w:rsidRPr="00C3185F" w:rsidRDefault="00D96707" w:rsidP="00FA0F94">
            <w:pPr>
              <w:jc w:val="center"/>
              <w:rPr>
                <w:rFonts w:ascii="Times New Roman" w:hAnsi="Times New Roman" w:cs="Times New Roman"/>
                <w:b/>
              </w:rPr>
            </w:pPr>
            <w:r w:rsidRPr="00C3185F">
              <w:rPr>
                <w:rFonts w:ascii="Times New Roman" w:hAnsi="Times New Roman" w:cs="Times New Roman"/>
                <w:b/>
              </w:rPr>
              <w:t xml:space="preserve">EM ANDAMENTO </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6.1</w:t>
            </w:r>
          </w:p>
        </w:tc>
        <w:tc>
          <w:tcPr>
            <w:tcW w:w="11907"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Elaborar, no primeiro ano de vigência deste PME, diagnóstico das condições e perspectivas de oferta de educação integral, em regime de colaboração, envolvendo a SEDUC-RS e a SMED.</w:t>
            </w:r>
          </w:p>
          <w:p w:rsidR="00D96707" w:rsidRPr="00D46DF8" w:rsidRDefault="00D96707" w:rsidP="00FA0F94">
            <w:pPr>
              <w:jc w:val="both"/>
              <w:rPr>
                <w:rFonts w:ascii="Times New Roman" w:hAnsi="Times New Roman" w:cs="Times New Roman"/>
                <w:color w:val="FF0000"/>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6.2</w:t>
            </w:r>
          </w:p>
        </w:tc>
        <w:tc>
          <w:tcPr>
            <w:tcW w:w="11907"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 xml:space="preserve">Elaborar, no primeiro ano de vigência do PME, </w:t>
            </w:r>
            <w:proofErr w:type="gramStart"/>
            <w:r w:rsidRPr="00D46DF8">
              <w:rPr>
                <w:rFonts w:ascii="Times New Roman" w:hAnsi="Times New Roman" w:cs="Times New Roman"/>
                <w:sz w:val="20"/>
                <w:szCs w:val="20"/>
              </w:rPr>
              <w:t>sob responsabilidade</w:t>
            </w:r>
            <w:proofErr w:type="gramEnd"/>
            <w:r w:rsidRPr="00D46DF8">
              <w:rPr>
                <w:rFonts w:ascii="Times New Roman" w:hAnsi="Times New Roman" w:cs="Times New Roman"/>
                <w:sz w:val="20"/>
                <w:szCs w:val="20"/>
              </w:rPr>
              <w:t xml:space="preserve"> da SEDUC-RS e da SMED, plano de ação para a expansão e qualificação da educação em tempo integral.</w:t>
            </w: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6.3</w:t>
            </w:r>
          </w:p>
        </w:tc>
        <w:tc>
          <w:tcPr>
            <w:tcW w:w="11907"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 xml:space="preserve">Garantir a reorganização/adequação predial e curricular em todas as instituições de ensino de tempo integral, contemplando a acessibilidade e as dimensões indissociáveis do educar e cuidar e promovendo adequação que contemple a variabilidade didática, ludicidade, práticas esportivas e culturais, de informática e de meio ambiente, integradas ao projeto político-pedagógico e orientadas pela função da escola de promoção da formação integral, </w:t>
            </w:r>
            <w:proofErr w:type="gramStart"/>
            <w:r w:rsidRPr="00D46DF8">
              <w:rPr>
                <w:rFonts w:ascii="Times New Roman" w:hAnsi="Times New Roman" w:cs="Times New Roman"/>
                <w:sz w:val="20"/>
                <w:szCs w:val="20"/>
              </w:rPr>
              <w:t>sob responsabilidade</w:t>
            </w:r>
            <w:proofErr w:type="gramEnd"/>
            <w:r w:rsidRPr="00D46DF8">
              <w:rPr>
                <w:rFonts w:ascii="Times New Roman" w:hAnsi="Times New Roman" w:cs="Times New Roman"/>
                <w:sz w:val="20"/>
                <w:szCs w:val="20"/>
              </w:rPr>
              <w:t xml:space="preserve"> das mantenedoras.</w:t>
            </w: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6.4</w:t>
            </w:r>
          </w:p>
        </w:tc>
        <w:tc>
          <w:tcPr>
            <w:tcW w:w="11907"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 xml:space="preserve">Promover, em regime de colaboração, a oferta de Educação Básica pública em tempo integral, por meio de orientações de estudos e leituras e atividades multidisciplinares, inclusive culturais e esportivas, de forma que o tempo de permanência dos alunos na escola, ou sob sua responsabilidade, passe a ser igual ou superior a </w:t>
            </w:r>
            <w:proofErr w:type="gramStart"/>
            <w:r w:rsidRPr="00D46DF8">
              <w:rPr>
                <w:rFonts w:ascii="Times New Roman" w:hAnsi="Times New Roman" w:cs="Times New Roman"/>
                <w:sz w:val="20"/>
                <w:szCs w:val="20"/>
              </w:rPr>
              <w:t>7</w:t>
            </w:r>
            <w:proofErr w:type="gramEnd"/>
            <w:r w:rsidRPr="00D46DF8">
              <w:rPr>
                <w:rFonts w:ascii="Times New Roman" w:hAnsi="Times New Roman" w:cs="Times New Roman"/>
                <w:sz w:val="20"/>
                <w:szCs w:val="20"/>
              </w:rPr>
              <w:t xml:space="preserve"> (sete) horas diárias durante todo o ano letivo, com a ampliação progressiva da jornada de professores em uma única escola.</w:t>
            </w: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6.5</w:t>
            </w:r>
          </w:p>
        </w:tc>
        <w:tc>
          <w:tcPr>
            <w:tcW w:w="11907"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Institucionalizar e manter, em regime de colaboração, com programa nacional de ampliação e reestruturação das escolas públicas, por meio da </w:t>
            </w:r>
            <w:r w:rsidRPr="00D46DF8">
              <w:rPr>
                <w:rFonts w:ascii="Times New Roman" w:hAnsi="Times New Roman" w:cs="Times New Roman"/>
                <w:sz w:val="20"/>
                <w:szCs w:val="20"/>
              </w:rPr>
              <w:lastRenderedPageBreak/>
              <w:t>instalação de quadras poliesportivas, laboratórios de aprendizagem, de ciências, salas de arte e de informática (com acesso banda larga à rede mundial de computadores e com quantidade e qualidade suficiente de equipamentos), espaços para atividades culturais, bibliotecas, auditórios, cozinhas, refeitórios, banheiros e outros equipamentos, bem como produção de material didático e da formação de recursos humanos para a educação em tempo integral como estratégia para garantir a permanência e sucesso de todos os estudantes, oferecendo atividades planejadas e contextualizadas, de acordo com o interesse e realidade do aluno, melhorando o seu desempenho e permanência na escola.</w:t>
            </w:r>
          </w:p>
          <w:p w:rsidR="004D063B" w:rsidRPr="00D46DF8" w:rsidRDefault="004D063B" w:rsidP="00FA0F94">
            <w:pPr>
              <w:jc w:val="both"/>
              <w:rPr>
                <w:rFonts w:ascii="Times New Roman" w:hAnsi="Times New Roman" w:cs="Times New Roman"/>
                <w:b/>
                <w:color w:val="FF0000"/>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lastRenderedPageBreak/>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lastRenderedPageBreak/>
              <w:t>6.6</w:t>
            </w:r>
          </w:p>
        </w:tc>
        <w:tc>
          <w:tcPr>
            <w:tcW w:w="11907"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Estimular a oferta da Educação Musical nas escolas.</w:t>
            </w:r>
          </w:p>
          <w:p w:rsidR="00D96707" w:rsidRPr="00D46DF8" w:rsidRDefault="00D96707" w:rsidP="00FA0F94">
            <w:pPr>
              <w:jc w:val="both"/>
              <w:rPr>
                <w:rFonts w:ascii="Times New Roman" w:hAnsi="Times New Roman" w:cs="Times New Roman"/>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6.7</w:t>
            </w:r>
          </w:p>
        </w:tc>
        <w:tc>
          <w:tcPr>
            <w:tcW w:w="11907"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Fomentar parcerias para a formação continuada em música aos professores de arte.</w:t>
            </w:r>
          </w:p>
          <w:p w:rsidR="00D96707" w:rsidRPr="00D46DF8" w:rsidRDefault="00D96707" w:rsidP="00FA0F94">
            <w:pPr>
              <w:jc w:val="both"/>
              <w:rPr>
                <w:rFonts w:ascii="Times New Roman" w:hAnsi="Times New Roman" w:cs="Times New Roman"/>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6.8</w:t>
            </w:r>
          </w:p>
        </w:tc>
        <w:tc>
          <w:tcPr>
            <w:tcW w:w="11907" w:type="dxa"/>
          </w:tcPr>
          <w:p w:rsidR="00D96707" w:rsidRPr="00D46DF8"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Articular as ações das escolas com os diferentes espaços educativos, culturais e esportivos e com equipamentos públicos, como centros comunitários, bibliotecas, praças, parques, museus, teatros, cinemas e planetários, atelier de criação, por meio de ações da SEDUC-RS e da SMED, e usar os espaços de fora da escola como recurso e não como obrigatoriedade.</w:t>
            </w:r>
          </w:p>
          <w:p w:rsidR="00D96707" w:rsidRPr="00D46DF8" w:rsidRDefault="00D96707" w:rsidP="00FA0F94">
            <w:pPr>
              <w:jc w:val="both"/>
              <w:rPr>
                <w:rFonts w:ascii="Times New Roman" w:hAnsi="Times New Roman" w:cs="Times New Roman"/>
                <w:b/>
                <w:color w:val="FF0000"/>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6.9</w:t>
            </w:r>
          </w:p>
        </w:tc>
        <w:tc>
          <w:tcPr>
            <w:tcW w:w="11907" w:type="dxa"/>
          </w:tcPr>
          <w:p w:rsidR="00D96707" w:rsidRPr="00D46DF8"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Garantir às escolas do campo a oferta de educação em tempo integral, com base em consulta prévia e informada, considerando-se as peculiaridades locais, </w:t>
            </w:r>
            <w:proofErr w:type="gramStart"/>
            <w:r w:rsidRPr="00D46DF8">
              <w:rPr>
                <w:rFonts w:ascii="Times New Roman" w:hAnsi="Times New Roman" w:cs="Times New Roman"/>
                <w:sz w:val="20"/>
                <w:szCs w:val="20"/>
              </w:rPr>
              <w:t>sob coordenação</w:t>
            </w:r>
            <w:proofErr w:type="gramEnd"/>
            <w:r w:rsidRPr="00D46DF8">
              <w:rPr>
                <w:rFonts w:ascii="Times New Roman" w:hAnsi="Times New Roman" w:cs="Times New Roman"/>
                <w:sz w:val="20"/>
                <w:szCs w:val="20"/>
              </w:rPr>
              <w:t xml:space="preserve"> da SEDUC-RS e da SMED.  </w:t>
            </w:r>
          </w:p>
          <w:p w:rsidR="00D96707" w:rsidRPr="00D46DF8" w:rsidRDefault="00D96707" w:rsidP="00FA0F94">
            <w:pPr>
              <w:jc w:val="both"/>
              <w:rPr>
                <w:rFonts w:ascii="Times New Roman" w:hAnsi="Times New Roman" w:cs="Times New Roman"/>
                <w:b/>
                <w:color w:val="FF0000"/>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6.10</w:t>
            </w:r>
          </w:p>
        </w:tc>
        <w:tc>
          <w:tcPr>
            <w:tcW w:w="11907" w:type="dxa"/>
          </w:tcPr>
          <w:p w:rsidR="00D96707" w:rsidRPr="00D46DF8"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Garantir, por meio de ações da SEDUC-RS e da SMED, a educação em tempo integral para pessoas com deficiência, transtornos globais do desenvolvimento e altas habilidades ou </w:t>
            </w:r>
            <w:proofErr w:type="spellStart"/>
            <w:r w:rsidRPr="00D46DF8">
              <w:rPr>
                <w:rFonts w:ascii="Times New Roman" w:hAnsi="Times New Roman" w:cs="Times New Roman"/>
                <w:sz w:val="20"/>
                <w:szCs w:val="20"/>
              </w:rPr>
              <w:t>superdotação</w:t>
            </w:r>
            <w:proofErr w:type="spellEnd"/>
            <w:r w:rsidRPr="00D46DF8">
              <w:rPr>
                <w:rFonts w:ascii="Times New Roman" w:hAnsi="Times New Roman" w:cs="Times New Roman"/>
                <w:sz w:val="20"/>
                <w:szCs w:val="20"/>
              </w:rPr>
              <w:t xml:space="preserve"> para toda a Educação Básica, assegurando AEE complementar e suplementar ofertado em salas de recursos multifuncionais da própria escola, ou em instituições </w:t>
            </w:r>
            <w:proofErr w:type="gramStart"/>
            <w:r w:rsidRPr="00D46DF8">
              <w:rPr>
                <w:rFonts w:ascii="Times New Roman" w:hAnsi="Times New Roman" w:cs="Times New Roman"/>
                <w:sz w:val="20"/>
                <w:szCs w:val="20"/>
              </w:rPr>
              <w:t>especializadas</w:t>
            </w:r>
            <w:proofErr w:type="gramEnd"/>
          </w:p>
          <w:p w:rsidR="00D96707" w:rsidRPr="00D46DF8" w:rsidRDefault="00D96707" w:rsidP="00FA0F94">
            <w:pPr>
              <w:jc w:val="both"/>
              <w:rPr>
                <w:rFonts w:ascii="Times New Roman" w:hAnsi="Times New Roman" w:cs="Times New Roman"/>
                <w:b/>
                <w:color w:val="FF0000"/>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6.11</w:t>
            </w:r>
          </w:p>
        </w:tc>
        <w:tc>
          <w:tcPr>
            <w:tcW w:w="11907" w:type="dxa"/>
          </w:tcPr>
          <w:p w:rsidR="00D96707" w:rsidRPr="00D46DF8"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Promover em regime de colaboração, nas escolas públicas em tempo integral, jornada de trabalho dos professores em uma única escola.</w:t>
            </w:r>
          </w:p>
          <w:p w:rsidR="00D96707" w:rsidRPr="00D46DF8" w:rsidRDefault="00D96707" w:rsidP="00FA0F94">
            <w:pPr>
              <w:jc w:val="both"/>
              <w:rPr>
                <w:rFonts w:ascii="Times New Roman" w:hAnsi="Times New Roman" w:cs="Times New Roman"/>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6.12</w:t>
            </w:r>
          </w:p>
        </w:tc>
        <w:tc>
          <w:tcPr>
            <w:tcW w:w="11907" w:type="dxa"/>
          </w:tcPr>
          <w:p w:rsidR="00D96707" w:rsidRPr="00D46DF8"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Investir na estrutura das escolas, bem como na ampliação do quadro de professores e funcionários, de forma que se </w:t>
            </w:r>
            <w:proofErr w:type="gramStart"/>
            <w:r w:rsidRPr="00D46DF8">
              <w:rPr>
                <w:rFonts w:ascii="Times New Roman" w:hAnsi="Times New Roman" w:cs="Times New Roman"/>
                <w:sz w:val="20"/>
                <w:szCs w:val="20"/>
              </w:rPr>
              <w:t>tenha</w:t>
            </w:r>
            <w:proofErr w:type="gramEnd"/>
            <w:r w:rsidRPr="00D46DF8">
              <w:rPr>
                <w:rFonts w:ascii="Times New Roman" w:hAnsi="Times New Roman" w:cs="Times New Roman"/>
                <w:sz w:val="20"/>
                <w:szCs w:val="20"/>
              </w:rPr>
              <w:t xml:space="preserve"> os subsídios básicos e necessários para atender a demanda à qual exige a implantação de educação em tempo integral.</w:t>
            </w:r>
          </w:p>
          <w:p w:rsidR="00D96707" w:rsidRPr="00D46DF8" w:rsidRDefault="00D96707" w:rsidP="00FA0F94">
            <w:pPr>
              <w:jc w:val="both"/>
              <w:rPr>
                <w:rFonts w:ascii="Times New Roman" w:hAnsi="Times New Roman" w:cs="Times New Roman"/>
                <w:b/>
                <w:color w:val="FF0000"/>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6.13</w:t>
            </w:r>
          </w:p>
        </w:tc>
        <w:tc>
          <w:tcPr>
            <w:tcW w:w="11907" w:type="dxa"/>
          </w:tcPr>
          <w:p w:rsidR="00D96707" w:rsidRPr="00D46DF8" w:rsidRDefault="00D96707" w:rsidP="00FA0F94">
            <w:pPr>
              <w:jc w:val="both"/>
              <w:rPr>
                <w:rFonts w:ascii="Times New Roman" w:eastAsia="Times New Roman" w:hAnsi="Times New Roman" w:cs="Times New Roman"/>
                <w:sz w:val="20"/>
                <w:szCs w:val="20"/>
                <w:lang w:eastAsia="pt-BR"/>
              </w:rPr>
            </w:pPr>
            <w:r w:rsidRPr="00D46DF8">
              <w:rPr>
                <w:rFonts w:ascii="Times New Roman" w:eastAsia="Times New Roman" w:hAnsi="Times New Roman" w:cs="Times New Roman"/>
                <w:sz w:val="20"/>
                <w:szCs w:val="20"/>
                <w:lang w:eastAsia="pt-BR"/>
              </w:rPr>
              <w:t>Aderir a programa de construção de escolas com padrão arquitetônico e de mobiliário adequado para atendimento em tempo integral, prioritariamente em comunidades pobres ou com crianças em situação de vulnerabilidade social.</w:t>
            </w:r>
          </w:p>
          <w:p w:rsidR="00D96707" w:rsidRPr="00D46DF8" w:rsidRDefault="00D96707" w:rsidP="00FA0F94">
            <w:pPr>
              <w:jc w:val="both"/>
              <w:rPr>
                <w:rFonts w:ascii="Times New Roman" w:hAnsi="Times New Roman" w:cs="Times New Roman"/>
                <w:b/>
                <w:color w:val="FF0000"/>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6.14</w:t>
            </w:r>
          </w:p>
        </w:tc>
        <w:tc>
          <w:tcPr>
            <w:tcW w:w="11907" w:type="dxa"/>
          </w:tcPr>
          <w:p w:rsidR="00D96707" w:rsidRPr="00D46DF8" w:rsidRDefault="00D96707" w:rsidP="00FA0F94">
            <w:pPr>
              <w:jc w:val="both"/>
              <w:rPr>
                <w:rFonts w:ascii="Times New Roman" w:eastAsia="Times New Roman" w:hAnsi="Times New Roman" w:cs="Times New Roman"/>
                <w:sz w:val="20"/>
                <w:szCs w:val="20"/>
                <w:lang w:eastAsia="pt-BR"/>
              </w:rPr>
            </w:pPr>
            <w:r w:rsidRPr="00D46DF8">
              <w:rPr>
                <w:rFonts w:ascii="Times New Roman" w:eastAsia="Times New Roman" w:hAnsi="Times New Roman" w:cs="Times New Roman"/>
                <w:sz w:val="20"/>
                <w:szCs w:val="20"/>
                <w:lang w:eastAsia="pt-BR"/>
              </w:rPr>
              <w:t xml:space="preserve">Estimular a oferta de atividades voltadas à ampliação da jornada escolar de alunos matriculados nas escolas da rede pública de Educação Básica por parte das entidades privadas de serviço </w:t>
            </w:r>
            <w:proofErr w:type="gramStart"/>
            <w:r w:rsidRPr="00D46DF8">
              <w:rPr>
                <w:rFonts w:ascii="Times New Roman" w:eastAsia="Times New Roman" w:hAnsi="Times New Roman" w:cs="Times New Roman"/>
                <w:sz w:val="20"/>
                <w:szCs w:val="20"/>
                <w:lang w:eastAsia="pt-BR"/>
              </w:rPr>
              <w:t>social vinculadas</w:t>
            </w:r>
            <w:proofErr w:type="gramEnd"/>
            <w:r w:rsidRPr="00D46DF8">
              <w:rPr>
                <w:rFonts w:ascii="Times New Roman" w:eastAsia="Times New Roman" w:hAnsi="Times New Roman" w:cs="Times New Roman"/>
                <w:sz w:val="20"/>
                <w:szCs w:val="20"/>
                <w:lang w:eastAsia="pt-BR"/>
              </w:rPr>
              <w:t xml:space="preserve"> ou não ao sistema sindical, de forma concomitante e em articulação com a rede pública de ensino.</w:t>
            </w:r>
          </w:p>
          <w:p w:rsidR="00D96707" w:rsidRPr="00D46DF8" w:rsidRDefault="00D96707" w:rsidP="00FA0F94">
            <w:pPr>
              <w:jc w:val="both"/>
              <w:rPr>
                <w:rFonts w:ascii="Times New Roman" w:hAnsi="Times New Roman" w:cs="Times New Roman"/>
                <w:b/>
                <w:color w:val="FF0000"/>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rPr>
                <w:rFonts w:ascii="Times New Roman" w:hAnsi="Times New Roman" w:cs="Times New Roman"/>
                <w:b/>
                <w:sz w:val="20"/>
                <w:szCs w:val="20"/>
              </w:rPr>
            </w:pPr>
            <w:r w:rsidRPr="00D46DF8">
              <w:rPr>
                <w:rFonts w:ascii="Times New Roman" w:hAnsi="Times New Roman" w:cs="Times New Roman"/>
                <w:b/>
                <w:sz w:val="20"/>
                <w:szCs w:val="20"/>
              </w:rPr>
              <w:lastRenderedPageBreak/>
              <w:t>6.15</w:t>
            </w:r>
            <w:r w:rsidRPr="00D46DF8">
              <w:rPr>
                <w:rFonts w:ascii="Times New Roman" w:hAnsi="Times New Roman" w:cs="Times New Roman"/>
                <w:sz w:val="20"/>
                <w:szCs w:val="20"/>
              </w:rPr>
              <w:t xml:space="preserve"> </w:t>
            </w:r>
          </w:p>
        </w:tc>
        <w:tc>
          <w:tcPr>
            <w:tcW w:w="11907" w:type="dxa"/>
          </w:tcPr>
          <w:p w:rsidR="00D96707" w:rsidRPr="00D46DF8" w:rsidRDefault="00D96707" w:rsidP="00FA0F94">
            <w:pPr>
              <w:jc w:val="both"/>
              <w:rPr>
                <w:rFonts w:ascii="Times New Roman" w:eastAsia="Times New Roman" w:hAnsi="Times New Roman" w:cs="Times New Roman"/>
                <w:sz w:val="20"/>
                <w:szCs w:val="20"/>
                <w:lang w:eastAsia="pt-BR"/>
              </w:rPr>
            </w:pPr>
            <w:r w:rsidRPr="00D46DF8">
              <w:rPr>
                <w:rFonts w:ascii="Times New Roman" w:eastAsia="Times New Roman" w:hAnsi="Times New Roman" w:cs="Times New Roman"/>
                <w:sz w:val="20"/>
                <w:szCs w:val="20"/>
                <w:lang w:eastAsia="pt-BR"/>
              </w:rPr>
              <w:t xml:space="preserve">Sugerir a aplicação da gratuidade de que trata o </w:t>
            </w:r>
            <w:hyperlink r:id="rId12" w:anchor="art13." w:history="1">
              <w:r w:rsidRPr="00D46DF8">
                <w:rPr>
                  <w:rFonts w:ascii="Times New Roman" w:eastAsia="Times New Roman" w:hAnsi="Times New Roman" w:cs="Times New Roman"/>
                  <w:sz w:val="20"/>
                  <w:szCs w:val="20"/>
                  <w:u w:val="single"/>
                  <w:lang w:eastAsia="pt-BR"/>
                </w:rPr>
                <w:t>art. 13 da Lei n</w:t>
              </w:r>
              <w:r w:rsidRPr="00D46DF8">
                <w:rPr>
                  <w:rFonts w:ascii="Times New Roman" w:eastAsia="Times New Roman" w:hAnsi="Times New Roman" w:cs="Times New Roman"/>
                  <w:sz w:val="20"/>
                  <w:szCs w:val="20"/>
                  <w:u w:val="single"/>
                  <w:vertAlign w:val="superscript"/>
                  <w:lang w:eastAsia="pt-BR"/>
                </w:rPr>
                <w:t>o</w:t>
              </w:r>
              <w:r w:rsidRPr="00D46DF8">
                <w:rPr>
                  <w:rFonts w:ascii="Times New Roman" w:eastAsia="Times New Roman" w:hAnsi="Times New Roman" w:cs="Times New Roman"/>
                  <w:sz w:val="20"/>
                  <w:szCs w:val="20"/>
                  <w:u w:val="single"/>
                  <w:lang w:eastAsia="pt-BR"/>
                </w:rPr>
                <w:t xml:space="preserve"> 12.101, de 27 de novembro de </w:t>
              </w:r>
              <w:proofErr w:type="gramStart"/>
              <w:r w:rsidRPr="00D46DF8">
                <w:rPr>
                  <w:rFonts w:ascii="Times New Roman" w:eastAsia="Times New Roman" w:hAnsi="Times New Roman" w:cs="Times New Roman"/>
                  <w:sz w:val="20"/>
                  <w:szCs w:val="20"/>
                  <w:u w:val="single"/>
                  <w:lang w:eastAsia="pt-BR"/>
                </w:rPr>
                <w:t>2009</w:t>
              </w:r>
            </w:hyperlink>
            <w:r w:rsidRPr="00D46DF8">
              <w:rPr>
                <w:rFonts w:ascii="Times New Roman" w:eastAsia="Times New Roman" w:hAnsi="Times New Roman" w:cs="Times New Roman"/>
                <w:sz w:val="20"/>
                <w:szCs w:val="20"/>
                <w:lang w:eastAsia="pt-BR"/>
              </w:rPr>
              <w:t>, em parceria com a rede privada detentora</w:t>
            </w:r>
            <w:proofErr w:type="gramEnd"/>
            <w:r w:rsidRPr="00D46DF8">
              <w:rPr>
                <w:rFonts w:ascii="Times New Roman" w:eastAsia="Times New Roman" w:hAnsi="Times New Roman" w:cs="Times New Roman"/>
                <w:sz w:val="20"/>
                <w:szCs w:val="20"/>
                <w:lang w:eastAsia="pt-BR"/>
              </w:rPr>
              <w:t xml:space="preserve"> de filantropia, em atividades de ampliação da jornada escolar de alunos das escolas da rede pública de Educação Básica, de forma concomitante.</w:t>
            </w:r>
          </w:p>
          <w:p w:rsidR="00D96707" w:rsidRPr="00D46DF8" w:rsidRDefault="00D96707" w:rsidP="00FA0F94">
            <w:pPr>
              <w:jc w:val="both"/>
              <w:rPr>
                <w:rFonts w:ascii="Times New Roman" w:hAnsi="Times New Roman" w:cs="Times New Roman"/>
                <w:b/>
                <w:color w:val="FF0000"/>
                <w:sz w:val="20"/>
                <w:szCs w:val="20"/>
              </w:rPr>
            </w:pPr>
          </w:p>
        </w:tc>
        <w:tc>
          <w:tcPr>
            <w:tcW w:w="2127"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Não iniciada</w:t>
            </w:r>
          </w:p>
        </w:tc>
      </w:tr>
    </w:tbl>
    <w:p w:rsidR="00D96707" w:rsidRDefault="00D96707" w:rsidP="00D96707">
      <w:pPr>
        <w:spacing w:line="240" w:lineRule="auto"/>
        <w:jc w:val="both"/>
        <w:rPr>
          <w:rFonts w:ascii="Times New Roman" w:hAnsi="Times New Roman" w:cs="Times New Roman"/>
          <w:b/>
          <w:sz w:val="24"/>
          <w:szCs w:val="24"/>
        </w:rPr>
      </w:pPr>
    </w:p>
    <w:p w:rsidR="00D96707" w:rsidRDefault="00D96707" w:rsidP="00D96707">
      <w:pPr>
        <w:spacing w:line="240" w:lineRule="auto"/>
        <w:jc w:val="both"/>
        <w:rPr>
          <w:rFonts w:ascii="Times New Roman" w:hAnsi="Times New Roman" w:cs="Times New Roman"/>
          <w:b/>
          <w:sz w:val="24"/>
          <w:szCs w:val="24"/>
        </w:rPr>
      </w:pPr>
    </w:p>
    <w:p w:rsidR="00D96707" w:rsidRDefault="00D96707" w:rsidP="00D96707">
      <w:pPr>
        <w:spacing w:line="240" w:lineRule="auto"/>
        <w:jc w:val="both"/>
        <w:rPr>
          <w:rFonts w:ascii="Times New Roman" w:hAnsi="Times New Roman" w:cs="Times New Roman"/>
          <w:b/>
          <w:sz w:val="23"/>
          <w:szCs w:val="23"/>
        </w:rPr>
      </w:pPr>
      <w:r w:rsidRPr="00D46DF8">
        <w:rPr>
          <w:rFonts w:ascii="Times New Roman" w:hAnsi="Times New Roman" w:cs="Times New Roman"/>
          <w:b/>
          <w:sz w:val="23"/>
          <w:szCs w:val="23"/>
        </w:rPr>
        <w:t>Meta 7 - Fomentar a qualidade da educação básica em todas as etapas e modalidades, com melhoria do fluxo escolar e da aprendizagem de modo a atingir as seguintes médias para o IDEB:</w:t>
      </w:r>
    </w:p>
    <w:p w:rsidR="004D063B" w:rsidRPr="00D46DF8" w:rsidRDefault="004D063B" w:rsidP="00D96707">
      <w:pPr>
        <w:spacing w:line="240" w:lineRule="auto"/>
        <w:jc w:val="both"/>
        <w:rPr>
          <w:rFonts w:ascii="Times New Roman" w:hAnsi="Times New Roman" w:cs="Times New Roman"/>
          <w:b/>
          <w:sz w:val="23"/>
          <w:szCs w:val="23"/>
        </w:rPr>
      </w:pPr>
    </w:p>
    <w:tbl>
      <w:tblPr>
        <w:tblpPr w:leftFromText="141" w:rightFromText="141" w:vertAnchor="text" w:horzAnchor="margin" w:tblpXSpec="center"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1"/>
        <w:gridCol w:w="1337"/>
        <w:gridCol w:w="1337"/>
        <w:gridCol w:w="1256"/>
        <w:gridCol w:w="1256"/>
      </w:tblGrid>
      <w:tr w:rsidR="00D96707" w:rsidRPr="001570B7" w:rsidTr="00FA0F94">
        <w:tc>
          <w:tcPr>
            <w:tcW w:w="3221"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IDEB</w:t>
            </w:r>
          </w:p>
        </w:tc>
        <w:tc>
          <w:tcPr>
            <w:tcW w:w="1337"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2015</w:t>
            </w:r>
          </w:p>
        </w:tc>
        <w:tc>
          <w:tcPr>
            <w:tcW w:w="1337"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2017</w:t>
            </w:r>
          </w:p>
        </w:tc>
        <w:tc>
          <w:tcPr>
            <w:tcW w:w="1256"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2019</w:t>
            </w:r>
          </w:p>
        </w:tc>
        <w:tc>
          <w:tcPr>
            <w:tcW w:w="1256"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2021</w:t>
            </w:r>
          </w:p>
        </w:tc>
      </w:tr>
      <w:tr w:rsidR="00D96707" w:rsidRPr="001570B7" w:rsidTr="00FA0F94">
        <w:tc>
          <w:tcPr>
            <w:tcW w:w="3221" w:type="dxa"/>
          </w:tcPr>
          <w:p w:rsidR="00D96707" w:rsidRPr="001570B7" w:rsidRDefault="00D96707" w:rsidP="00FA0F94">
            <w:pPr>
              <w:spacing w:line="240" w:lineRule="auto"/>
              <w:rPr>
                <w:rFonts w:ascii="Times New Roman" w:hAnsi="Times New Roman" w:cs="Times New Roman"/>
                <w:b/>
                <w:sz w:val="18"/>
                <w:szCs w:val="18"/>
              </w:rPr>
            </w:pPr>
            <w:r w:rsidRPr="001570B7">
              <w:rPr>
                <w:rFonts w:ascii="Times New Roman" w:hAnsi="Times New Roman" w:cs="Times New Roman"/>
                <w:b/>
                <w:sz w:val="18"/>
                <w:szCs w:val="18"/>
              </w:rPr>
              <w:t xml:space="preserve">Anos iniciais do Ensino Fundamental                          </w:t>
            </w:r>
          </w:p>
        </w:tc>
        <w:tc>
          <w:tcPr>
            <w:tcW w:w="1337"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5.9</w:t>
            </w:r>
          </w:p>
        </w:tc>
        <w:tc>
          <w:tcPr>
            <w:tcW w:w="1337"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6.2</w:t>
            </w:r>
          </w:p>
        </w:tc>
        <w:tc>
          <w:tcPr>
            <w:tcW w:w="1256"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6.4</w:t>
            </w:r>
          </w:p>
        </w:tc>
        <w:tc>
          <w:tcPr>
            <w:tcW w:w="1256"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6.7</w:t>
            </w:r>
          </w:p>
        </w:tc>
      </w:tr>
      <w:tr w:rsidR="00D96707" w:rsidRPr="001570B7" w:rsidTr="00FA0F94">
        <w:tc>
          <w:tcPr>
            <w:tcW w:w="3221" w:type="dxa"/>
          </w:tcPr>
          <w:p w:rsidR="00D96707" w:rsidRPr="001570B7" w:rsidRDefault="00D96707" w:rsidP="00FA0F94">
            <w:pPr>
              <w:spacing w:line="240" w:lineRule="auto"/>
              <w:rPr>
                <w:rFonts w:ascii="Times New Roman" w:hAnsi="Times New Roman" w:cs="Times New Roman"/>
                <w:b/>
                <w:sz w:val="18"/>
                <w:szCs w:val="18"/>
              </w:rPr>
            </w:pPr>
            <w:r w:rsidRPr="001570B7">
              <w:rPr>
                <w:rFonts w:ascii="Times New Roman" w:hAnsi="Times New Roman" w:cs="Times New Roman"/>
                <w:b/>
                <w:sz w:val="18"/>
                <w:szCs w:val="18"/>
              </w:rPr>
              <w:t xml:space="preserve">Anos finais do Ensino Fundamental                            </w:t>
            </w:r>
          </w:p>
        </w:tc>
        <w:tc>
          <w:tcPr>
            <w:tcW w:w="1337"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5.1</w:t>
            </w:r>
          </w:p>
        </w:tc>
        <w:tc>
          <w:tcPr>
            <w:tcW w:w="1337"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5.4</w:t>
            </w:r>
          </w:p>
        </w:tc>
        <w:tc>
          <w:tcPr>
            <w:tcW w:w="1256"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5.6</w:t>
            </w:r>
          </w:p>
        </w:tc>
        <w:tc>
          <w:tcPr>
            <w:tcW w:w="1256" w:type="dxa"/>
          </w:tcPr>
          <w:p w:rsidR="00D96707" w:rsidRPr="001570B7" w:rsidRDefault="00D96707" w:rsidP="00FA0F94">
            <w:pPr>
              <w:spacing w:line="240" w:lineRule="auto"/>
              <w:jc w:val="center"/>
              <w:rPr>
                <w:rFonts w:ascii="Times New Roman" w:hAnsi="Times New Roman" w:cs="Times New Roman"/>
                <w:b/>
                <w:sz w:val="18"/>
                <w:szCs w:val="18"/>
              </w:rPr>
            </w:pPr>
            <w:r w:rsidRPr="001570B7">
              <w:rPr>
                <w:rFonts w:ascii="Times New Roman" w:hAnsi="Times New Roman" w:cs="Times New Roman"/>
                <w:b/>
                <w:sz w:val="18"/>
                <w:szCs w:val="18"/>
              </w:rPr>
              <w:t>5.9</w:t>
            </w:r>
          </w:p>
        </w:tc>
      </w:tr>
    </w:tbl>
    <w:p w:rsidR="00D96707" w:rsidRPr="001570B7" w:rsidRDefault="00D96707" w:rsidP="00D96707">
      <w:pPr>
        <w:spacing w:line="240" w:lineRule="auto"/>
        <w:rPr>
          <w:sz w:val="14"/>
          <w:szCs w:val="14"/>
        </w:rPr>
      </w:pPr>
    </w:p>
    <w:p w:rsidR="00D96707" w:rsidRDefault="00D96707" w:rsidP="00D96707">
      <w:pPr>
        <w:spacing w:line="240" w:lineRule="auto"/>
        <w:jc w:val="both"/>
        <w:rPr>
          <w:rFonts w:ascii="Times New Roman" w:hAnsi="Times New Roman" w:cs="Times New Roman"/>
          <w:b/>
          <w:sz w:val="24"/>
          <w:szCs w:val="24"/>
        </w:rPr>
      </w:pPr>
    </w:p>
    <w:p w:rsidR="00D96707" w:rsidRDefault="00D96707" w:rsidP="00D96707">
      <w:pPr>
        <w:spacing w:line="240" w:lineRule="auto"/>
        <w:jc w:val="both"/>
        <w:rPr>
          <w:rFonts w:ascii="Times New Roman" w:hAnsi="Times New Roman" w:cs="Times New Roman"/>
          <w:b/>
          <w:sz w:val="24"/>
          <w:szCs w:val="24"/>
        </w:rPr>
      </w:pPr>
    </w:p>
    <w:p w:rsidR="00D96707" w:rsidRDefault="00D96707" w:rsidP="00D96707">
      <w:pPr>
        <w:spacing w:line="240" w:lineRule="auto"/>
        <w:jc w:val="both"/>
        <w:rPr>
          <w:rFonts w:ascii="Times New Roman" w:hAnsi="Times New Roman" w:cs="Times New Roman"/>
          <w:b/>
          <w:sz w:val="24"/>
          <w:szCs w:val="24"/>
        </w:rPr>
      </w:pPr>
    </w:p>
    <w:p w:rsidR="004D063B" w:rsidRDefault="004D063B" w:rsidP="00D96707">
      <w:pPr>
        <w:spacing w:line="240" w:lineRule="auto"/>
        <w:jc w:val="both"/>
        <w:rPr>
          <w:rFonts w:ascii="Times New Roman" w:hAnsi="Times New Roman" w:cs="Times New Roman"/>
          <w:b/>
          <w:sz w:val="24"/>
          <w:szCs w:val="24"/>
        </w:rPr>
      </w:pP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637"/>
        <w:gridCol w:w="11766"/>
        <w:gridCol w:w="2126"/>
      </w:tblGrid>
      <w:tr w:rsidR="00D96707" w:rsidRPr="004E4D7C" w:rsidTr="00FA0F94">
        <w:trPr>
          <w:trHeight w:val="300"/>
        </w:trPr>
        <w:tc>
          <w:tcPr>
            <w:tcW w:w="637" w:type="dxa"/>
            <w:vAlign w:val="center"/>
          </w:tcPr>
          <w:p w:rsidR="00D96707" w:rsidRPr="00D46DF8" w:rsidRDefault="00D96707" w:rsidP="00FA0F94">
            <w:pPr>
              <w:jc w:val="center"/>
              <w:rPr>
                <w:rFonts w:ascii="Times New Roman" w:hAnsi="Times New Roman" w:cs="Times New Roman"/>
                <w:b/>
                <w:sz w:val="23"/>
                <w:szCs w:val="23"/>
              </w:rPr>
            </w:pPr>
            <w:r w:rsidRPr="00D46DF8">
              <w:rPr>
                <w:rFonts w:ascii="Times New Roman" w:hAnsi="Times New Roman" w:cs="Times New Roman"/>
                <w:b/>
                <w:sz w:val="23"/>
                <w:szCs w:val="23"/>
              </w:rPr>
              <w:t>Nº</w:t>
            </w:r>
          </w:p>
        </w:tc>
        <w:tc>
          <w:tcPr>
            <w:tcW w:w="11766" w:type="dxa"/>
            <w:shd w:val="clear" w:color="auto" w:fill="auto"/>
            <w:vAlign w:val="center"/>
          </w:tcPr>
          <w:p w:rsidR="00D96707" w:rsidRPr="00D46DF8" w:rsidRDefault="00D96707" w:rsidP="00FA0F94">
            <w:pPr>
              <w:jc w:val="center"/>
              <w:rPr>
                <w:rFonts w:ascii="Times New Roman" w:hAnsi="Times New Roman" w:cs="Times New Roman"/>
                <w:b/>
                <w:sz w:val="23"/>
                <w:szCs w:val="23"/>
              </w:rPr>
            </w:pPr>
            <w:r w:rsidRPr="00D46DF8">
              <w:rPr>
                <w:rFonts w:ascii="Times New Roman" w:hAnsi="Times New Roman" w:cs="Times New Roman"/>
                <w:b/>
                <w:sz w:val="23"/>
                <w:szCs w:val="23"/>
              </w:rPr>
              <w:t>DESCRIÇÃO DA ESTRATÉGIA</w:t>
            </w:r>
          </w:p>
        </w:tc>
        <w:tc>
          <w:tcPr>
            <w:tcW w:w="2126" w:type="dxa"/>
            <w:shd w:val="clear" w:color="auto" w:fill="auto"/>
            <w:vAlign w:val="center"/>
          </w:tcPr>
          <w:p w:rsidR="00D96707" w:rsidRPr="00D46DF8" w:rsidRDefault="00D96707" w:rsidP="00FA0F94">
            <w:pPr>
              <w:jc w:val="center"/>
              <w:rPr>
                <w:rFonts w:ascii="Times New Roman" w:hAnsi="Times New Roman" w:cs="Times New Roman"/>
                <w:b/>
                <w:sz w:val="23"/>
                <w:szCs w:val="23"/>
              </w:rPr>
            </w:pPr>
            <w:r w:rsidRPr="00D46DF8">
              <w:rPr>
                <w:rFonts w:ascii="Times New Roman" w:hAnsi="Times New Roman" w:cs="Times New Roman"/>
                <w:b/>
                <w:sz w:val="23"/>
                <w:szCs w:val="23"/>
              </w:rPr>
              <w:t>ESTRATÉGIA REALIZADA/</w:t>
            </w:r>
          </w:p>
          <w:p w:rsidR="00D96707" w:rsidRPr="00D46DF8" w:rsidRDefault="00D96707" w:rsidP="00FA0F94">
            <w:pPr>
              <w:jc w:val="center"/>
              <w:rPr>
                <w:rFonts w:ascii="Times New Roman" w:hAnsi="Times New Roman" w:cs="Times New Roman"/>
                <w:b/>
                <w:sz w:val="23"/>
                <w:szCs w:val="23"/>
              </w:rPr>
            </w:pPr>
            <w:r w:rsidRPr="00D46DF8">
              <w:rPr>
                <w:rFonts w:ascii="Times New Roman" w:hAnsi="Times New Roman" w:cs="Times New Roman"/>
                <w:b/>
                <w:sz w:val="23"/>
                <w:szCs w:val="23"/>
              </w:rPr>
              <w:t>NÃO INICIADA/</w:t>
            </w:r>
          </w:p>
          <w:p w:rsidR="00D96707" w:rsidRPr="00D46DF8" w:rsidRDefault="00D96707" w:rsidP="00FA0F94">
            <w:pPr>
              <w:jc w:val="center"/>
              <w:rPr>
                <w:rFonts w:ascii="Times New Roman" w:hAnsi="Times New Roman" w:cs="Times New Roman"/>
                <w:b/>
                <w:sz w:val="23"/>
                <w:szCs w:val="23"/>
              </w:rPr>
            </w:pPr>
            <w:r w:rsidRPr="00D46DF8">
              <w:rPr>
                <w:rFonts w:ascii="Times New Roman" w:hAnsi="Times New Roman" w:cs="Times New Roman"/>
                <w:b/>
                <w:sz w:val="23"/>
                <w:szCs w:val="23"/>
              </w:rPr>
              <w:t xml:space="preserve">EM ANDAMENTO </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Elaborar, </w:t>
            </w:r>
            <w:proofErr w:type="gramStart"/>
            <w:r w:rsidRPr="00D46DF8">
              <w:rPr>
                <w:rFonts w:ascii="Times New Roman" w:hAnsi="Times New Roman" w:cs="Times New Roman"/>
                <w:sz w:val="20"/>
                <w:szCs w:val="20"/>
              </w:rPr>
              <w:t>sob responsabilidade</w:t>
            </w:r>
            <w:proofErr w:type="gramEnd"/>
            <w:r w:rsidRPr="00D46DF8">
              <w:rPr>
                <w:rFonts w:ascii="Times New Roman" w:hAnsi="Times New Roman" w:cs="Times New Roman"/>
                <w:sz w:val="20"/>
                <w:szCs w:val="20"/>
              </w:rPr>
              <w:t xml:space="preserve"> da SEDUC-RS e da SMED, no primeiro ano de vigência deste Plano, diagnóstico detalhado, em regime de colaboração, resguardadas as responsabilidades, composto por dados e análises, considerando o resultado do IDEB, formação docente, com habilitação em nível superior de graduação compatíveis com as fundamentações pedagógicas voltadas para a metodologia científica e formação integral do indivíduo, perfil dos estudantes e do corpo de profissionais da educação, das condições de infraestrutura das escolas, dos recursos pedagógicos disponíveis, nas características da gestão e em outras dimensões relevantes, como peculiaridades históricas, sociais, culturais, linguísticas, econômicas e ambientais da comunidade, considerando as especificidades das modalidades de ensino; e outros indicadores </w:t>
            </w:r>
            <w:r w:rsidRPr="00D46DF8">
              <w:rPr>
                <w:rFonts w:ascii="Times New Roman" w:hAnsi="Times New Roman" w:cs="Times New Roman"/>
                <w:sz w:val="20"/>
                <w:szCs w:val="20"/>
              </w:rPr>
              <w:lastRenderedPageBreak/>
              <w:t>apontados como pertinentes, sobre a situação e sua relação com a meta estabelecida no PNE; com incentivo para fomentar o Fórum Municipal de Educação - FME  como espaços de discussão e  levantamento de  dados para a execução da meta.</w:t>
            </w:r>
          </w:p>
          <w:p w:rsidR="00D96707" w:rsidRPr="00D46DF8" w:rsidRDefault="00D96707" w:rsidP="00FA0F94">
            <w:pPr>
              <w:jc w:val="both"/>
              <w:rPr>
                <w:rFonts w:ascii="Times New Roman" w:hAnsi="Times New Roman" w:cs="Times New Roman"/>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lastRenderedPageBreak/>
              <w:t>Não iniciada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lastRenderedPageBreak/>
              <w:t>7.2</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Elaborar, até o segundo ano de vigência deste PME, considerando o diagnóstico realizado, plano de ação, em regime de colaboração, resguardadas as responsabilidades, focando o alcance das metas do IDEB, escalonando índices periódicos, articulados aos definidos no Plano.</w:t>
            </w:r>
          </w:p>
          <w:p w:rsidR="00D96707" w:rsidRPr="00D46DF8" w:rsidRDefault="00D96707"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Não iniciada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7.3</w:t>
            </w:r>
          </w:p>
        </w:tc>
        <w:tc>
          <w:tcPr>
            <w:tcW w:w="11766" w:type="dxa"/>
          </w:tcPr>
          <w:p w:rsidR="00D96707" w:rsidRPr="004D063B"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Promover, </w:t>
            </w:r>
            <w:proofErr w:type="gramStart"/>
            <w:r w:rsidRPr="00D46DF8">
              <w:rPr>
                <w:rFonts w:ascii="Times New Roman" w:hAnsi="Times New Roman" w:cs="Times New Roman"/>
                <w:sz w:val="20"/>
                <w:szCs w:val="20"/>
              </w:rPr>
              <w:t>sob responsabilidade</w:t>
            </w:r>
            <w:proofErr w:type="gramEnd"/>
            <w:r w:rsidRPr="00D46DF8">
              <w:rPr>
                <w:rFonts w:ascii="Times New Roman" w:hAnsi="Times New Roman" w:cs="Times New Roman"/>
                <w:sz w:val="20"/>
                <w:szCs w:val="20"/>
              </w:rPr>
              <w:t xml:space="preserve"> da SEDUC-RS e da SMED, por meio de parcerias, a formação continuada dos profissionais da Educação Integral.</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7.4</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Formalizar e executar o Plano de Ações Articuladas - PAR do Município, dando cumprimento às metas de qualidade estabelecidas para a Educação Básica pública e às estratégias de apoio técnico e financeiro voltadas à melhoria da gestão educacional, à formação de professores e profissionais de serviços e apoio escolares, à ampliação e ao desenvolvimento de recursos pedagógicos e à melhoria e expansão da infraestrutura física da rede escolar com práticas e alternativas para novas aprendizagens, valorizando o profissional da educação.</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Realizada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7.5</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Orientar e acompanhar, em regime de colaboração, por meio de ações articuladas da SEDUC-RS e da SMED, as políticas das redes e sistemas de ensino, de forma a buscar atingir as metas do IDEB, diminuindo a diferença entre as escolas com os menores índices e a média municipal, garantindo equidade da aprendizagem e reduzindo pela metade, até o último ano de vigência deste Plano, as diferenças entre as médias dos índices existentes.</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7.6</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Acompanhar e divulgar bienalmente os resultados pedagógicos dos indicadores do Sistema Nacional de Avaliação da Educação Básica - SAEB e do IDEB, relativos às escolas, às redes públicas de Educação Básica e aos sistemas de ensino do Estado e do Município, assegurando a contextualização desses resultados, com relação a indicadores sociais relevantes, como os de nível socioeconômico das famílias dos alunos, e a transparência e o acesso público às informações técnicas de concepção e operação do sistema de avaliação, promovendo um efetivo trabalho de melhoria dos índices da Educação Básica.</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7.7</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 xml:space="preserve">Incentivar, selecionar e divulgar o desenvolvimento de tecnologias educacionais para a Educação Infantil, o Ensino Fundamental e o Ensino Médio e incentivar práticas </w:t>
            </w:r>
            <w:proofErr w:type="gramStart"/>
            <w:r w:rsidRPr="00D46DF8">
              <w:rPr>
                <w:rFonts w:ascii="Times New Roman" w:hAnsi="Times New Roman" w:cs="Times New Roman"/>
                <w:sz w:val="20"/>
                <w:szCs w:val="20"/>
              </w:rPr>
              <w:t>pedagógicas inovadoras, que assegurem a melhoria do fluxo escolar e a aprendizagem, garantida</w:t>
            </w:r>
            <w:proofErr w:type="gramEnd"/>
            <w:r w:rsidRPr="00D46DF8">
              <w:rPr>
                <w:rFonts w:ascii="Times New Roman" w:hAnsi="Times New Roman" w:cs="Times New Roman"/>
                <w:sz w:val="20"/>
                <w:szCs w:val="20"/>
              </w:rPr>
              <w:t xml:space="preserve"> a diversidade de métodos e propostas pedagógicas, com preferência para softwares livres e recursos educacionais abertos, bem como o acompanhamento dos resultados nos sistemas de ensino em que forem aplicadas.</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7.8</w:t>
            </w:r>
          </w:p>
        </w:tc>
        <w:tc>
          <w:tcPr>
            <w:tcW w:w="11766" w:type="dxa"/>
          </w:tcPr>
          <w:p w:rsidR="00D96707" w:rsidRPr="00D46DF8"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Garantir transporte gratuito e de qualidade para todos os estudantes que dele necessitem, independente da zona onde residem priorizando a educação do/no campo e zonas suburbanas, na faixa etária da educação escolar obrigatória, visando reduzir a evasão escolar, garantindo a carga horária adotada nos Planos de Estudo de cada instituição de ensino, em consonância com as mantenedoras, estipulada para cada nível de ensino das escolas mediante: </w:t>
            </w:r>
          </w:p>
          <w:p w:rsidR="00D96707" w:rsidRPr="00D46DF8"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     a) renovação e padronização integral da frota de veículos, de acordo com especificações definidas pelo Instituto Nacional de Metrologia, Qualidade e Tecnologia - Inmetro, e financiamento compartilhado, com participação da União proporcional às necessidades dos entes federados;</w:t>
            </w:r>
          </w:p>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 xml:space="preserve">       b) programas suplementares de apoio ao transporte escolar, possibilitado o regime de colaboração, em articulação com o transporte público </w:t>
            </w:r>
            <w:r w:rsidRPr="00D46DF8">
              <w:rPr>
                <w:rFonts w:ascii="Times New Roman" w:hAnsi="Times New Roman" w:cs="Times New Roman"/>
                <w:sz w:val="20"/>
                <w:szCs w:val="20"/>
              </w:rPr>
              <w:lastRenderedPageBreak/>
              <w:t>com uma maior participação financeira da União e do Estado.</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lastRenderedPageBreak/>
              <w:t>Realizada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lastRenderedPageBreak/>
              <w:t>7.9</w:t>
            </w:r>
          </w:p>
        </w:tc>
        <w:tc>
          <w:tcPr>
            <w:tcW w:w="11766" w:type="dxa"/>
          </w:tcPr>
          <w:p w:rsidR="00D96707" w:rsidRPr="00D46DF8"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Universalizar, até o quinto ano de vigência deste PME, o acesso à rede mundial de computadores em alta velocidade e triplicar, até o final da década, a relação computador/estudante nas escolas da rede pública de Educação Básica, contanto com recursos financeiros federais.</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7.10</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Promover, estimular e desenvolver a utilização pedagógica das tecnologias da informação e da comunicação, provendo formação continuada neste campo, a todos os professores, por meio de ações da SEDUC-RS e da SMED, garantindo formação dentro da carga horária do professor.</w:t>
            </w:r>
          </w:p>
          <w:p w:rsidR="00D96707" w:rsidRPr="00D46DF8" w:rsidRDefault="00D96707"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7.11</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Ampliar, garantir e desenvolver programas e aprofundar ações de atendimento aos estudantes em todas as etapas da Educação Básica, com programas suplementares de material didático-escolar, transporte, alimentação e assistência à saúde, por meio de ações articuladas entre os sistemas de ensino e órgãos afins.</w:t>
            </w:r>
          </w:p>
          <w:p w:rsidR="00D96707" w:rsidRPr="00D46DF8" w:rsidRDefault="00D96707"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7.12</w:t>
            </w:r>
          </w:p>
        </w:tc>
        <w:tc>
          <w:tcPr>
            <w:tcW w:w="11766" w:type="dxa"/>
          </w:tcPr>
          <w:p w:rsidR="00D96707" w:rsidRPr="00D46DF8" w:rsidRDefault="00D96707" w:rsidP="00FA0F94">
            <w:pPr>
              <w:tabs>
                <w:tab w:val="center" w:pos="4252"/>
                <w:tab w:val="right" w:pos="8504"/>
              </w:tabs>
              <w:ind w:left="34" w:hanging="1"/>
              <w:jc w:val="both"/>
              <w:rPr>
                <w:rFonts w:ascii="Times New Roman" w:hAnsi="Times New Roman" w:cs="Times New Roman"/>
                <w:b/>
                <w:color w:val="FF0000"/>
                <w:sz w:val="20"/>
                <w:szCs w:val="20"/>
              </w:rPr>
            </w:pPr>
            <w:r w:rsidRPr="00D46DF8">
              <w:rPr>
                <w:rFonts w:ascii="Times New Roman" w:hAnsi="Times New Roman" w:cs="Times New Roman"/>
                <w:sz w:val="20"/>
                <w:szCs w:val="20"/>
              </w:rPr>
              <w:t xml:space="preserve">Prover equipamentos e recursos tecnológicos digitais para a utilização pedagógica no ambiente escolar a todas as escolas públicas da Educação Básica, criando mecanismos que garantam para a implementação das condições necessárias para a universalização das bibliotecas nas instituições educacionais, com acesso a redes digitais de computadores, inclusive a Internet, </w:t>
            </w:r>
            <w:proofErr w:type="gramStart"/>
            <w:r w:rsidRPr="00D46DF8">
              <w:rPr>
                <w:rFonts w:ascii="Times New Roman" w:hAnsi="Times New Roman" w:cs="Times New Roman"/>
                <w:sz w:val="20"/>
                <w:szCs w:val="20"/>
              </w:rPr>
              <w:t>sob responsabilidade</w:t>
            </w:r>
            <w:proofErr w:type="gramEnd"/>
            <w:r w:rsidRPr="00D46DF8">
              <w:rPr>
                <w:rFonts w:ascii="Times New Roman" w:hAnsi="Times New Roman" w:cs="Times New Roman"/>
                <w:sz w:val="20"/>
                <w:szCs w:val="20"/>
              </w:rPr>
              <w:t xml:space="preserve"> da SEDUC-RS e da SMED.</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7.13</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Informatizar integralmente a gestão das escolas públicas da Rede Municipal e Rede Estadual de Ensino, bem como manter programa municipal de formação inicial e continuada para o pessoal técnico das Secretarias de Educação, em regime de colaboração, até 2020.</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7.14</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Garantir políticas de combate à violência na escola, em todas as dimensões, que fortaleçam a comunicação com a rede de proteção à criança e ao adolescente, articulando com as redes de Saúde, Assistência Social, Secretaria de Segurança e Ministério Público, promovendo a adoção das providências adequadas para cultivar a construção da cultura de paz e de afirmação dos direitos humanos e um ambiente escolar dotado de segurança para a comunidade, com apoio efetivo dos órgãos competentes, profissionais especializados, para o andamento da qualidade do processo.</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7.15</w:t>
            </w:r>
          </w:p>
        </w:tc>
        <w:tc>
          <w:tcPr>
            <w:tcW w:w="11766" w:type="dxa"/>
          </w:tcPr>
          <w:p w:rsidR="00D96707" w:rsidRPr="00D46DF8" w:rsidRDefault="00D96707" w:rsidP="00FA0F94">
            <w:pPr>
              <w:jc w:val="both"/>
              <w:rPr>
                <w:rFonts w:ascii="Times New Roman" w:hAnsi="Times New Roman" w:cs="Times New Roman"/>
                <w:b/>
                <w:color w:val="FF0000"/>
                <w:sz w:val="20"/>
                <w:szCs w:val="20"/>
              </w:rPr>
            </w:pPr>
            <w:proofErr w:type="gramStart"/>
            <w:r w:rsidRPr="00D46DF8">
              <w:rPr>
                <w:rFonts w:ascii="Times New Roman" w:hAnsi="Times New Roman" w:cs="Times New Roman"/>
                <w:sz w:val="20"/>
                <w:szCs w:val="20"/>
              </w:rPr>
              <w:t>Implementar</w:t>
            </w:r>
            <w:proofErr w:type="gramEnd"/>
            <w:r w:rsidRPr="00D46DF8">
              <w:rPr>
                <w:rFonts w:ascii="Times New Roman" w:hAnsi="Times New Roman" w:cs="Times New Roman"/>
                <w:sz w:val="20"/>
                <w:szCs w:val="20"/>
              </w:rPr>
              <w:t>, em regime de colaboração entre os entes federados, políticas de inclusão e permanência na escola para adolescentes e jovens que se encontram em regime de liberdade assistida e em situação de rua, assegurando os princípios da Lei   8.069,   de 13 de julho de 1990  –  Estatuto da Criança e do Adolescente.</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7.16</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 xml:space="preserve">Garantir nos currículos escolares conteúdos e materiais didáticos e pedagógicos sobre a história e as culturas afro-brasileira e indígenas e </w:t>
            </w:r>
            <w:proofErr w:type="gramStart"/>
            <w:r w:rsidRPr="00D46DF8">
              <w:rPr>
                <w:rFonts w:ascii="Times New Roman" w:hAnsi="Times New Roman" w:cs="Times New Roman"/>
                <w:sz w:val="20"/>
                <w:szCs w:val="20"/>
              </w:rPr>
              <w:t>implementar</w:t>
            </w:r>
            <w:proofErr w:type="gramEnd"/>
            <w:r w:rsidRPr="00D46DF8">
              <w:rPr>
                <w:rFonts w:ascii="Times New Roman" w:hAnsi="Times New Roman" w:cs="Times New Roman"/>
                <w:sz w:val="20"/>
                <w:szCs w:val="20"/>
              </w:rPr>
              <w:t xml:space="preserve"> ações educacionais, nos termos das Leis 10.639, de 9 de janeiro de 2003, e 11.645, de 10 de março de 2008, assegurando-se a implementação das respectivas diretrizes curriculares nacionais, por meio de ações colaborativas com fóruns de educação para a diversidade </w:t>
            </w:r>
            <w:proofErr w:type="spellStart"/>
            <w:r w:rsidRPr="00D46DF8">
              <w:rPr>
                <w:rFonts w:ascii="Times New Roman" w:hAnsi="Times New Roman" w:cs="Times New Roman"/>
                <w:sz w:val="20"/>
                <w:szCs w:val="20"/>
              </w:rPr>
              <w:t>etnicorracial</w:t>
            </w:r>
            <w:proofErr w:type="spellEnd"/>
            <w:r w:rsidRPr="00D46DF8">
              <w:rPr>
                <w:rFonts w:ascii="Times New Roman" w:hAnsi="Times New Roman" w:cs="Times New Roman"/>
                <w:sz w:val="20"/>
                <w:szCs w:val="20"/>
              </w:rPr>
              <w:t>, conselhos escolares, equipes pedagógicas e a sociedade civil.</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Realizada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7.17</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Garantir o ensino das histórias e culturas indígenas nas redes de ensino, a partir de seus pontos de vista.</w:t>
            </w:r>
          </w:p>
          <w:p w:rsidR="00D96707" w:rsidRPr="00D46DF8" w:rsidRDefault="00D96707"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Realizada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7.18</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 xml:space="preserve">Consolidar a educação escolar no campo de populações tradicionais e de populações itinerantes respeitando a articulação entre os ambientes escolares e comunitários e garantindo o desenvolvimento sustentável e preservação da identidade cultural, </w:t>
            </w:r>
            <w:proofErr w:type="gramStart"/>
            <w:r w:rsidRPr="00D46DF8">
              <w:rPr>
                <w:rFonts w:ascii="Times New Roman" w:hAnsi="Times New Roman" w:cs="Times New Roman"/>
                <w:sz w:val="20"/>
                <w:szCs w:val="20"/>
              </w:rPr>
              <w:t>a participação da comunidade na definição do modelo de organização pedagógica e de gestão das instituições, consideradas</w:t>
            </w:r>
            <w:proofErr w:type="gramEnd"/>
            <w:r w:rsidRPr="00D46DF8">
              <w:rPr>
                <w:rFonts w:ascii="Times New Roman" w:hAnsi="Times New Roman" w:cs="Times New Roman"/>
                <w:sz w:val="20"/>
                <w:szCs w:val="20"/>
              </w:rPr>
              <w:t xml:space="preserve"> as práticas socioculturais e as formas particulares de organização do tempo, a reestruturação e a aquisição de equipamentos, a oferta de programa para a formação inicial e continuada de </w:t>
            </w:r>
            <w:r w:rsidRPr="00D46DF8">
              <w:rPr>
                <w:rFonts w:ascii="Times New Roman" w:hAnsi="Times New Roman" w:cs="Times New Roman"/>
                <w:sz w:val="20"/>
                <w:szCs w:val="20"/>
              </w:rPr>
              <w:lastRenderedPageBreak/>
              <w:t>profissionais da educação e o atendimento em Educação Especial.</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lastRenderedPageBreak/>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lastRenderedPageBreak/>
              <w:t>7.19</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Desenvolver currículos e propostas pedagógicas específicas para educação escolar para as escolas do/no campo, incluindo os conteúdos culturais correspondentes e considerando o fortalecimento das práticas socioculturais </w:t>
            </w:r>
            <w:proofErr w:type="gramStart"/>
            <w:r w:rsidRPr="00D46DF8">
              <w:rPr>
                <w:rFonts w:ascii="Times New Roman" w:hAnsi="Times New Roman" w:cs="Times New Roman"/>
                <w:sz w:val="20"/>
                <w:szCs w:val="20"/>
              </w:rPr>
              <w:t>sob responsabilidade</w:t>
            </w:r>
            <w:proofErr w:type="gramEnd"/>
            <w:r w:rsidRPr="00D46DF8">
              <w:rPr>
                <w:rFonts w:ascii="Times New Roman" w:hAnsi="Times New Roman" w:cs="Times New Roman"/>
                <w:sz w:val="20"/>
                <w:szCs w:val="20"/>
              </w:rPr>
              <w:t xml:space="preserve"> da SEDUC-RS e da SMED.</w:t>
            </w:r>
          </w:p>
          <w:p w:rsidR="00D96707" w:rsidRPr="00D46DF8" w:rsidRDefault="00D96707"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Realizada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7.20</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Mobilizar as famílias e setores da sociedade civil, articulando a educação formal com experiências de educação popular e cidadã, com os propósitos de que a educação seja assumida como responsabilidade de todos, ampliando o controle social sobre o cumprimento das políticas públicas educacionais, por meio de ações do FME.</w:t>
            </w:r>
          </w:p>
          <w:p w:rsidR="00D96707" w:rsidRPr="00D46DF8" w:rsidRDefault="00D96707"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Não iniciada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7.21</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Promover a articulação dos programas da área da educação, de âmbito local e nacional, com os de outras áreas, como saúde, trabalho e emprego, assistência social, esporte e cultura, possibilitando a criação de rede de apoio integral às famílias, como condição para a melhoria da qualidade educacional, por meio de articulação do Estado e do Município.</w:t>
            </w:r>
          </w:p>
          <w:p w:rsidR="00D96707" w:rsidRPr="00D46DF8" w:rsidRDefault="00D96707"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7.22</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Universalizar, de forma articulada e sistematizada, entre os órgãos responsáveis pelas áreas da saúde e da educação, o atendimento aos estudantes da rede escolar pública de Educação Básica por meio de ações de prevenção, promoção e atenção à saúde.</w:t>
            </w:r>
          </w:p>
          <w:p w:rsidR="00D96707" w:rsidRPr="00D46DF8" w:rsidRDefault="00D96707" w:rsidP="00FA0F94">
            <w:pPr>
              <w:jc w:val="both"/>
              <w:rPr>
                <w:rFonts w:ascii="Times New Roman" w:hAnsi="Times New Roman" w:cs="Times New Roman"/>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7.23</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Estabelecer ações efetivas especificamente voltadas para a promoção, prevenção, atenção e atendimento à saúde e à integridade física, mental e emocional dos educadores e educandos, como condição para a melhoria da qualidade educacional, por meio de ações da SEDUC-RS e da SMED e da Secretaria Municipal de Saúde.</w:t>
            </w:r>
          </w:p>
          <w:p w:rsidR="004D063B" w:rsidRPr="00D46DF8" w:rsidRDefault="004D063B" w:rsidP="00FA0F94">
            <w:pPr>
              <w:jc w:val="both"/>
              <w:rPr>
                <w:rFonts w:ascii="Times New Roman" w:hAnsi="Times New Roman" w:cs="Times New Roman"/>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7.24</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 xml:space="preserve">Promover, com especial ênfase, em consonância com as diretrizes do Plano Nacional do Livro e da Leitura, a formação de leitores e a capacitação de professores, bibliotecários e agentes da comunidade, para atuar como mediadores e mediadoras da leitura, de acordo com a especificidade das diferentes etapas do desenvolvimento e da aprendizagem, </w:t>
            </w:r>
            <w:proofErr w:type="gramStart"/>
            <w:r w:rsidRPr="00D46DF8">
              <w:rPr>
                <w:rFonts w:ascii="Times New Roman" w:hAnsi="Times New Roman" w:cs="Times New Roman"/>
                <w:sz w:val="20"/>
                <w:szCs w:val="20"/>
              </w:rPr>
              <w:t>sob responsabilidade</w:t>
            </w:r>
            <w:proofErr w:type="gramEnd"/>
            <w:r w:rsidRPr="00D46DF8">
              <w:rPr>
                <w:rFonts w:ascii="Times New Roman" w:hAnsi="Times New Roman" w:cs="Times New Roman"/>
                <w:sz w:val="20"/>
                <w:szCs w:val="20"/>
              </w:rPr>
              <w:t xml:space="preserve"> da SEDUC-RS e da SMED.</w:t>
            </w:r>
          </w:p>
          <w:p w:rsidR="00D96707" w:rsidRPr="00D46DF8" w:rsidRDefault="00D96707" w:rsidP="00FA0F94">
            <w:pPr>
              <w:jc w:val="both"/>
              <w:rPr>
                <w:rFonts w:ascii="Times New Roman" w:hAnsi="Times New Roman" w:cs="Times New Roman"/>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7.25</w:t>
            </w:r>
          </w:p>
        </w:tc>
        <w:tc>
          <w:tcPr>
            <w:tcW w:w="11766" w:type="dxa"/>
          </w:tcPr>
          <w:p w:rsidR="00D96707" w:rsidRDefault="00D96707" w:rsidP="00FA0F94">
            <w:pPr>
              <w:jc w:val="both"/>
              <w:rPr>
                <w:rFonts w:ascii="Times New Roman" w:hAnsi="Times New Roman" w:cs="Times New Roman"/>
                <w:sz w:val="20"/>
                <w:szCs w:val="20"/>
              </w:rPr>
            </w:pPr>
            <w:r w:rsidRPr="00D46DF8">
              <w:rPr>
                <w:rFonts w:ascii="Times New Roman" w:hAnsi="Times New Roman" w:cs="Times New Roman"/>
                <w:sz w:val="20"/>
                <w:szCs w:val="20"/>
              </w:rPr>
              <w:t>Promover, por meio de ações dos órgãos administrativos e normativos dos sistemas, a regulação da oferta da Educação Básica pela iniciativa privada, de forma a garantir a qualidade e o cumprimento da função social da educação.</w:t>
            </w:r>
          </w:p>
          <w:p w:rsidR="00D96707" w:rsidRPr="00D46DF8" w:rsidRDefault="00D96707"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Realizada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7.26</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Garantir políticas de combate à violência mediante a identificação e supressão de todas e quaisquer fontes diretas ou indiretas geradoras de racismo, discriminação, xenofobia e intolerâncias correlatas, inclusive nos currículos, práticas e materiais didático-pedagógicos, para a construção de cultura de paz e ambiente dotado de segurança para a comunidade escolar.</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Realizada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7.27</w:t>
            </w:r>
          </w:p>
        </w:tc>
        <w:tc>
          <w:tcPr>
            <w:tcW w:w="11766" w:type="dxa"/>
          </w:tcPr>
          <w:p w:rsidR="00D96707" w:rsidRDefault="00D96707" w:rsidP="00FA0F94">
            <w:pPr>
              <w:jc w:val="both"/>
              <w:rPr>
                <w:rFonts w:ascii="Times New Roman" w:eastAsia="Times New Roman" w:hAnsi="Times New Roman" w:cs="Times New Roman"/>
                <w:sz w:val="20"/>
                <w:szCs w:val="20"/>
                <w:lang w:eastAsia="pt-BR"/>
              </w:rPr>
            </w:pPr>
            <w:r w:rsidRPr="00D46DF8">
              <w:rPr>
                <w:rFonts w:ascii="Times New Roman" w:eastAsia="Times New Roman" w:hAnsi="Times New Roman" w:cs="Times New Roman"/>
                <w:sz w:val="20"/>
                <w:szCs w:val="20"/>
                <w:lang w:eastAsia="pt-BR"/>
              </w:rPr>
              <w:t>Cumprir as diretrizes pedagógicas para a Educação Básica e a base nacional comum dos currículos, com direitos e objetivos de aprendizagem e desenvolvimento dos alunos para cada ano do ensino fundamental e médio.</w:t>
            </w:r>
          </w:p>
          <w:p w:rsidR="00D96707" w:rsidRPr="00D46DF8" w:rsidRDefault="00D96707"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7.28</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hAnsi="Times New Roman" w:cs="Times New Roman"/>
                <w:sz w:val="20"/>
                <w:szCs w:val="20"/>
              </w:rPr>
              <w:t xml:space="preserve">Constituir avaliação institucional nos sistemas de ensino, sensível à complexidade dos processos educativos, que contemplem a participação de </w:t>
            </w:r>
            <w:r w:rsidRPr="00D46DF8">
              <w:rPr>
                <w:rFonts w:ascii="Times New Roman" w:hAnsi="Times New Roman" w:cs="Times New Roman"/>
                <w:sz w:val="20"/>
                <w:szCs w:val="20"/>
              </w:rPr>
              <w:lastRenderedPageBreak/>
              <w:t xml:space="preserve">todos os segmentos da comunidade escolar, </w:t>
            </w:r>
            <w:proofErr w:type="gramStart"/>
            <w:r w:rsidRPr="00D46DF8">
              <w:rPr>
                <w:rFonts w:ascii="Times New Roman" w:hAnsi="Times New Roman" w:cs="Times New Roman"/>
                <w:sz w:val="20"/>
                <w:szCs w:val="20"/>
              </w:rPr>
              <w:t>sob responsabilidade</w:t>
            </w:r>
            <w:proofErr w:type="gramEnd"/>
            <w:r w:rsidRPr="00D46DF8">
              <w:rPr>
                <w:rFonts w:ascii="Times New Roman" w:hAnsi="Times New Roman" w:cs="Times New Roman"/>
                <w:sz w:val="20"/>
                <w:szCs w:val="20"/>
              </w:rPr>
              <w:t xml:space="preserve"> da SEDUC-RS e da SMED, por meio de instrumentos que orientem as dimensões a serem fortalecidas, a melhoria contínua da qualidade educacional, a formação continuada dos profissionais da educação e o aprimoramento da gestão democrática, no prazo de dois anos a partir da vigência deste Plano.</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lastRenderedPageBreak/>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lastRenderedPageBreak/>
              <w:t>7.29</w:t>
            </w:r>
          </w:p>
        </w:tc>
        <w:tc>
          <w:tcPr>
            <w:tcW w:w="11766" w:type="dxa"/>
          </w:tcPr>
          <w:p w:rsidR="00D96707" w:rsidRDefault="00D96707" w:rsidP="00FA0F94">
            <w:pPr>
              <w:jc w:val="both"/>
              <w:rPr>
                <w:rFonts w:ascii="Times New Roman" w:eastAsia="Times New Roman" w:hAnsi="Times New Roman" w:cs="Times New Roman"/>
                <w:sz w:val="20"/>
                <w:szCs w:val="20"/>
                <w:lang w:eastAsia="pt-BR"/>
              </w:rPr>
            </w:pPr>
            <w:r w:rsidRPr="00D46DF8">
              <w:rPr>
                <w:rFonts w:ascii="Times New Roman" w:eastAsia="Times New Roman" w:hAnsi="Times New Roman" w:cs="Times New Roman"/>
                <w:sz w:val="20"/>
                <w:szCs w:val="20"/>
                <w:lang w:eastAsia="pt-BR"/>
              </w:rPr>
              <w:t>Apoiar técnica e financeiramente a gestão escolar mediante transferência direta de recursos financeiros à escola, garantindo a participação da comunidade escolar no planejamento e na aplicação dos recursos, visando à ampliação da transparência e ao efetivo desenvolvimento da gestão democrática.</w:t>
            </w:r>
          </w:p>
          <w:p w:rsidR="004D063B" w:rsidRPr="00D46DF8" w:rsidRDefault="004D063B"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Realizada</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7.30</w:t>
            </w:r>
          </w:p>
        </w:tc>
        <w:tc>
          <w:tcPr>
            <w:tcW w:w="11766" w:type="dxa"/>
          </w:tcPr>
          <w:p w:rsidR="00D96707" w:rsidRPr="00D46DF8" w:rsidRDefault="00D96707" w:rsidP="00FA0F94">
            <w:pPr>
              <w:jc w:val="both"/>
              <w:rPr>
                <w:rFonts w:ascii="Times New Roman" w:hAnsi="Times New Roman" w:cs="Times New Roman"/>
                <w:b/>
                <w:color w:val="FF0000"/>
                <w:sz w:val="20"/>
                <w:szCs w:val="20"/>
              </w:rPr>
            </w:pPr>
            <w:r w:rsidRPr="00D46DF8">
              <w:rPr>
                <w:rFonts w:ascii="Times New Roman" w:eastAsia="Times New Roman" w:hAnsi="Times New Roman" w:cs="Times New Roman"/>
                <w:sz w:val="20"/>
                <w:szCs w:val="20"/>
                <w:lang w:eastAsia="pt-BR"/>
              </w:rPr>
              <w:t xml:space="preserve">Aderir a programas da União que assegurem a todas as escolas públicas de Educação Básica o acesso </w:t>
            </w:r>
            <w:proofErr w:type="gramStart"/>
            <w:r w:rsidRPr="00D46DF8">
              <w:rPr>
                <w:rFonts w:ascii="Times New Roman" w:eastAsia="Times New Roman" w:hAnsi="Times New Roman" w:cs="Times New Roman"/>
                <w:sz w:val="20"/>
                <w:szCs w:val="20"/>
                <w:lang w:eastAsia="pt-BR"/>
              </w:rPr>
              <w:t>a</w:t>
            </w:r>
            <w:proofErr w:type="gramEnd"/>
            <w:r w:rsidRPr="00D46DF8">
              <w:rPr>
                <w:rFonts w:ascii="Times New Roman" w:eastAsia="Times New Roman" w:hAnsi="Times New Roman" w:cs="Times New Roman"/>
                <w:sz w:val="20"/>
                <w:szCs w:val="20"/>
                <w:lang w:eastAsia="pt-BR"/>
              </w:rPr>
              <w:t xml:space="preserve"> energia elétrica, abastecimento de água tratada, esgotamento sanitário e manejo dos resíduos sólidos, garantindo o acesso dos alunos a espaços para a prática esportiva, a bens culturais e artísticos e a equipamentos e laboratórios de ciências e, em cada edifício escolar, garantir a acessibilidade às pessoas com deficiência.</w:t>
            </w: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7.31</w:t>
            </w:r>
          </w:p>
        </w:tc>
        <w:tc>
          <w:tcPr>
            <w:tcW w:w="11766" w:type="dxa"/>
          </w:tcPr>
          <w:p w:rsidR="00D96707" w:rsidRDefault="00D96707" w:rsidP="00FA0F94">
            <w:pPr>
              <w:jc w:val="both"/>
              <w:rPr>
                <w:rFonts w:ascii="Times New Roman" w:eastAsia="Times New Roman" w:hAnsi="Times New Roman" w:cs="Times New Roman"/>
                <w:sz w:val="20"/>
                <w:szCs w:val="20"/>
                <w:lang w:eastAsia="pt-BR"/>
              </w:rPr>
            </w:pPr>
            <w:r w:rsidRPr="00D46DF8">
              <w:rPr>
                <w:rFonts w:ascii="Times New Roman" w:eastAsia="Times New Roman" w:hAnsi="Times New Roman" w:cs="Times New Roman"/>
                <w:sz w:val="20"/>
                <w:szCs w:val="20"/>
                <w:lang w:eastAsia="pt-BR"/>
              </w:rPr>
              <w:t>Participar, em regime de colaboração, de programa nacional de reestruturação e aquisição de equipamentos para escolas públicas, visando à equalização regional das oportunidades educacionais.</w:t>
            </w:r>
          </w:p>
          <w:p w:rsidR="004D063B" w:rsidRPr="00D46DF8" w:rsidRDefault="004D063B"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r w:rsidR="00D96707" w:rsidRPr="00D46DF8" w:rsidTr="00FA0F94">
        <w:tblPrEx>
          <w:tblCellMar>
            <w:left w:w="108" w:type="dxa"/>
            <w:right w:w="108" w:type="dxa"/>
          </w:tblCellMar>
          <w:tblLook w:val="04A0" w:firstRow="1" w:lastRow="0" w:firstColumn="1" w:lastColumn="0" w:noHBand="0" w:noVBand="1"/>
        </w:tblPrEx>
        <w:tc>
          <w:tcPr>
            <w:tcW w:w="637" w:type="dxa"/>
            <w:vAlign w:val="center"/>
          </w:tcPr>
          <w:p w:rsidR="00D96707" w:rsidRPr="00D46DF8" w:rsidRDefault="00D96707" w:rsidP="00FA0F94">
            <w:pPr>
              <w:jc w:val="center"/>
              <w:rPr>
                <w:rFonts w:ascii="Times New Roman" w:hAnsi="Times New Roman" w:cs="Times New Roman"/>
                <w:b/>
                <w:sz w:val="20"/>
                <w:szCs w:val="20"/>
              </w:rPr>
            </w:pPr>
            <w:r w:rsidRPr="00D46DF8">
              <w:rPr>
                <w:rFonts w:ascii="Times New Roman" w:hAnsi="Times New Roman" w:cs="Times New Roman"/>
                <w:b/>
                <w:sz w:val="20"/>
                <w:szCs w:val="20"/>
              </w:rPr>
              <w:t>7.32</w:t>
            </w:r>
          </w:p>
        </w:tc>
        <w:tc>
          <w:tcPr>
            <w:tcW w:w="11766" w:type="dxa"/>
          </w:tcPr>
          <w:p w:rsidR="00D96707" w:rsidRDefault="00D96707" w:rsidP="00FA0F94">
            <w:pPr>
              <w:jc w:val="both"/>
              <w:rPr>
                <w:rFonts w:ascii="Times New Roman" w:eastAsia="Times New Roman" w:hAnsi="Times New Roman" w:cs="Times New Roman"/>
                <w:sz w:val="20"/>
                <w:szCs w:val="20"/>
                <w:lang w:eastAsia="pt-BR"/>
              </w:rPr>
            </w:pPr>
            <w:r w:rsidRPr="00D46DF8">
              <w:rPr>
                <w:rFonts w:ascii="Times New Roman" w:eastAsia="Times New Roman" w:hAnsi="Times New Roman" w:cs="Times New Roman"/>
                <w:sz w:val="20"/>
                <w:szCs w:val="20"/>
                <w:lang w:eastAsia="pt-BR"/>
              </w:rPr>
              <w:t>Participar, em regime de colaboração com os entes federados, da elaboração de parâmetros mínimos de qualidade dos serviços da Educação Básica, a serem utilizados como referência para infraestrutura das escolas, recursos pedagógicos, entre outros insumos relevantes, bem como instrumento para adoção de medidas para a melhoria da qualidade do ensino.</w:t>
            </w:r>
          </w:p>
          <w:p w:rsidR="004D063B" w:rsidRPr="00D46DF8" w:rsidRDefault="004D063B" w:rsidP="00FA0F94">
            <w:pPr>
              <w:jc w:val="both"/>
              <w:rPr>
                <w:rFonts w:ascii="Times New Roman" w:hAnsi="Times New Roman" w:cs="Times New Roman"/>
                <w:b/>
                <w:color w:val="FF0000"/>
                <w:sz w:val="20"/>
                <w:szCs w:val="20"/>
              </w:rPr>
            </w:pPr>
          </w:p>
        </w:tc>
        <w:tc>
          <w:tcPr>
            <w:tcW w:w="2126" w:type="dxa"/>
          </w:tcPr>
          <w:p w:rsidR="00D96707" w:rsidRPr="00D46DF8" w:rsidRDefault="00D96707" w:rsidP="00FA0F94">
            <w:pPr>
              <w:jc w:val="center"/>
              <w:rPr>
                <w:rFonts w:ascii="Times New Roman" w:hAnsi="Times New Roman" w:cs="Times New Roman"/>
                <w:sz w:val="20"/>
                <w:szCs w:val="20"/>
              </w:rPr>
            </w:pPr>
            <w:r w:rsidRPr="00D46DF8">
              <w:rPr>
                <w:rFonts w:ascii="Times New Roman" w:hAnsi="Times New Roman" w:cs="Times New Roman"/>
                <w:sz w:val="20"/>
                <w:szCs w:val="20"/>
              </w:rPr>
              <w:t>Em andamento</w:t>
            </w:r>
          </w:p>
        </w:tc>
      </w:tr>
    </w:tbl>
    <w:p w:rsidR="00D96707" w:rsidRPr="00D46DF8" w:rsidRDefault="00D96707" w:rsidP="00D96707">
      <w:pPr>
        <w:jc w:val="both"/>
        <w:rPr>
          <w:rFonts w:ascii="Times New Roman" w:hAnsi="Times New Roman" w:cs="Times New Roman"/>
          <w:sz w:val="20"/>
          <w:szCs w:val="20"/>
        </w:rPr>
      </w:pPr>
    </w:p>
    <w:p w:rsidR="00D96707" w:rsidRPr="00D46DF8" w:rsidRDefault="00D96707" w:rsidP="00D96707">
      <w:pPr>
        <w:jc w:val="both"/>
        <w:rPr>
          <w:rFonts w:ascii="Times New Roman" w:hAnsi="Times New Roman" w:cs="Times New Roman"/>
          <w:b/>
          <w:sz w:val="23"/>
          <w:szCs w:val="23"/>
        </w:rPr>
      </w:pPr>
      <w:r w:rsidRPr="00D46DF8">
        <w:rPr>
          <w:rFonts w:ascii="Times New Roman" w:hAnsi="Times New Roman" w:cs="Times New Roman"/>
          <w:b/>
          <w:sz w:val="23"/>
          <w:szCs w:val="23"/>
        </w:rPr>
        <w:t xml:space="preserve">Meta 8 - Elevar a escolaridade média da população de 18 (dezoito) a 29 (vinte e nove) anos, de modo a alcançar, no mínimo, 12 (doze) anos de estudo no último ano de vigência deste PME, para as populações do campo e dos 25% (vinte e cinco por cento) mais pobres, e igualar a escolaridade média entre negros e não negros </w:t>
      </w:r>
      <w:proofErr w:type="gramStart"/>
      <w:r w:rsidRPr="00D46DF8">
        <w:rPr>
          <w:rFonts w:ascii="Times New Roman" w:hAnsi="Times New Roman" w:cs="Times New Roman"/>
          <w:b/>
          <w:sz w:val="23"/>
          <w:szCs w:val="23"/>
        </w:rPr>
        <w:t>declarados à Fundação Instituto Brasileiro de Geografia</w:t>
      </w:r>
      <w:proofErr w:type="gramEnd"/>
      <w:r w:rsidRPr="00D46DF8">
        <w:rPr>
          <w:rFonts w:ascii="Times New Roman" w:hAnsi="Times New Roman" w:cs="Times New Roman"/>
          <w:b/>
          <w:sz w:val="23"/>
          <w:szCs w:val="23"/>
        </w:rPr>
        <w:t xml:space="preserve"> e Estatística - IBGE, com vistas à superação da desigualdade educacional.</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637"/>
        <w:gridCol w:w="11766"/>
        <w:gridCol w:w="2126"/>
      </w:tblGrid>
      <w:tr w:rsidR="00D96707" w:rsidRPr="004E4D7C" w:rsidTr="00FA0F94">
        <w:trPr>
          <w:trHeight w:val="300"/>
        </w:trPr>
        <w:tc>
          <w:tcPr>
            <w:tcW w:w="637" w:type="dxa"/>
            <w:vAlign w:val="center"/>
          </w:tcPr>
          <w:p w:rsidR="00D96707" w:rsidRPr="00C460F6" w:rsidRDefault="00D96707" w:rsidP="00FA0F94">
            <w:pPr>
              <w:jc w:val="center"/>
              <w:rPr>
                <w:rFonts w:ascii="Times New Roman" w:hAnsi="Times New Roman" w:cs="Times New Roman"/>
                <w:b/>
              </w:rPr>
            </w:pPr>
            <w:r w:rsidRPr="00C460F6">
              <w:rPr>
                <w:rFonts w:ascii="Times New Roman" w:hAnsi="Times New Roman" w:cs="Times New Roman"/>
                <w:b/>
              </w:rPr>
              <w:t>Nº</w:t>
            </w:r>
          </w:p>
        </w:tc>
        <w:tc>
          <w:tcPr>
            <w:tcW w:w="11766" w:type="dxa"/>
            <w:shd w:val="clear" w:color="auto" w:fill="auto"/>
            <w:vAlign w:val="center"/>
          </w:tcPr>
          <w:p w:rsidR="00D96707" w:rsidRPr="00C460F6" w:rsidRDefault="00D96707" w:rsidP="00FA0F94">
            <w:pPr>
              <w:jc w:val="center"/>
              <w:rPr>
                <w:rFonts w:ascii="Times New Roman" w:hAnsi="Times New Roman" w:cs="Times New Roman"/>
                <w:b/>
              </w:rPr>
            </w:pPr>
            <w:r w:rsidRPr="00C460F6">
              <w:rPr>
                <w:rFonts w:ascii="Times New Roman" w:hAnsi="Times New Roman" w:cs="Times New Roman"/>
                <w:b/>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ESTRATÉGIA REALIZADA/</w:t>
            </w:r>
          </w:p>
          <w:p w:rsidR="00D96707"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NÃO INICIADA/</w:t>
            </w:r>
          </w:p>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8.1</w:t>
            </w:r>
          </w:p>
        </w:tc>
        <w:tc>
          <w:tcPr>
            <w:tcW w:w="11766"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 xml:space="preserve">Institucionalizar programas, </w:t>
            </w:r>
            <w:proofErr w:type="gramStart"/>
            <w:r w:rsidRPr="00C460F6">
              <w:rPr>
                <w:rFonts w:ascii="Times New Roman" w:hAnsi="Times New Roman" w:cs="Times New Roman"/>
                <w:sz w:val="20"/>
                <w:szCs w:val="20"/>
              </w:rPr>
              <w:t>sob responsabilidade</w:t>
            </w:r>
            <w:proofErr w:type="gramEnd"/>
            <w:r w:rsidRPr="00C460F6">
              <w:rPr>
                <w:rFonts w:ascii="Times New Roman" w:hAnsi="Times New Roman" w:cs="Times New Roman"/>
                <w:sz w:val="20"/>
                <w:szCs w:val="20"/>
              </w:rPr>
              <w:t xml:space="preserve"> da SEDUC-RS e da SMED, que desenvolvam metodologias para correção de fluxo, acompanhamento pedagógico individualizado, recuperação, bem como priorizar nesse acompanhamento os estudantes com rendimento escolar defasado, considerando as especificidades dos segmentos populacionais apontados pela meta.</w:t>
            </w:r>
          </w:p>
          <w:p w:rsidR="00D96707" w:rsidRPr="00C460F6" w:rsidRDefault="00D96707" w:rsidP="00FA0F94">
            <w:pPr>
              <w:jc w:val="both"/>
              <w:rPr>
                <w:rFonts w:ascii="Times New Roman" w:hAnsi="Times New Roman" w:cs="Times New Roman"/>
                <w:color w:val="FF0000"/>
                <w:sz w:val="20"/>
                <w:szCs w:val="20"/>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lastRenderedPageBreak/>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lastRenderedPageBreak/>
              <w:t>8.2</w:t>
            </w:r>
          </w:p>
        </w:tc>
        <w:tc>
          <w:tcPr>
            <w:tcW w:w="11766" w:type="dxa"/>
          </w:tcPr>
          <w:p w:rsidR="00D96707" w:rsidRPr="00C460F6" w:rsidRDefault="00D96707" w:rsidP="00FA0F94">
            <w:pPr>
              <w:jc w:val="both"/>
              <w:rPr>
                <w:rFonts w:ascii="Times New Roman" w:hAnsi="Times New Roman" w:cs="Times New Roman"/>
                <w:b/>
                <w:color w:val="FF0000"/>
                <w:sz w:val="20"/>
                <w:szCs w:val="20"/>
              </w:rPr>
            </w:pPr>
            <w:proofErr w:type="gramStart"/>
            <w:r w:rsidRPr="00C460F6">
              <w:rPr>
                <w:rFonts w:ascii="Times New Roman" w:hAnsi="Times New Roman" w:cs="Times New Roman"/>
                <w:sz w:val="20"/>
                <w:szCs w:val="20"/>
              </w:rPr>
              <w:t>Implementar</w:t>
            </w:r>
            <w:proofErr w:type="gramEnd"/>
            <w:r w:rsidRPr="00C460F6">
              <w:rPr>
                <w:rFonts w:ascii="Times New Roman" w:hAnsi="Times New Roman" w:cs="Times New Roman"/>
                <w:sz w:val="20"/>
                <w:szCs w:val="20"/>
              </w:rPr>
              <w:t>, sob coordenação da SEDUC- RS, em parceria com  a SMED e IES, programas de Educação de Jovens e Adultos para os segmentos populacionais que estejam fora da escola e com defasagem idade-série, associando esses programas às estratégias sociais que possam garantir a continuidade da escolarização, com acesso gratuito ao Ensino Fundamental, ao Ensino Fundamental Integrado à Educação Profissional para os jovens, adultos e idosos respeitando os direitos humanos.</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8.3</w:t>
            </w:r>
          </w:p>
        </w:tc>
        <w:tc>
          <w:tcPr>
            <w:tcW w:w="11766" w:type="dxa"/>
          </w:tcPr>
          <w:p w:rsidR="00D96707" w:rsidRPr="00C460F6" w:rsidRDefault="00D96707" w:rsidP="00FA0F94">
            <w:pPr>
              <w:jc w:val="both"/>
              <w:rPr>
                <w:rFonts w:ascii="Times New Roman" w:hAnsi="Times New Roman" w:cs="Times New Roman"/>
                <w:b/>
                <w:color w:val="FF0000"/>
                <w:sz w:val="20"/>
                <w:szCs w:val="20"/>
              </w:rPr>
            </w:pPr>
            <w:r w:rsidRPr="00C460F6">
              <w:rPr>
                <w:rFonts w:ascii="Times New Roman" w:hAnsi="Times New Roman" w:cs="Times New Roman"/>
                <w:sz w:val="20"/>
                <w:szCs w:val="20"/>
              </w:rPr>
              <w:t xml:space="preserve">Promover, </w:t>
            </w:r>
            <w:proofErr w:type="gramStart"/>
            <w:r w:rsidRPr="00C460F6">
              <w:rPr>
                <w:rFonts w:ascii="Times New Roman" w:hAnsi="Times New Roman" w:cs="Times New Roman"/>
                <w:sz w:val="20"/>
                <w:szCs w:val="20"/>
              </w:rPr>
              <w:t>sob coordenação</w:t>
            </w:r>
            <w:proofErr w:type="gramEnd"/>
            <w:r w:rsidRPr="00C460F6">
              <w:rPr>
                <w:rFonts w:ascii="Times New Roman" w:hAnsi="Times New Roman" w:cs="Times New Roman"/>
                <w:sz w:val="20"/>
                <w:szCs w:val="20"/>
              </w:rPr>
              <w:t xml:space="preserve"> do Estado e Município, em parceria com as áreas da saúde, assistência social, conselhos tutelares e Ministério público, o acompanhamento e o monitoramento do acesso à escola para os segmentos populacionais considerados na meta, identificando motivos de afastamentos e colaborando com os sistemas e redes de ensino na garantia de frequência e apoio à aprendizagem, de maneira a estimular a ampliação do atendimento desses estudantes na rede pública, respeitando os direitos humanos.</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8.4</w:t>
            </w:r>
          </w:p>
        </w:tc>
        <w:tc>
          <w:tcPr>
            <w:tcW w:w="11766" w:type="dxa"/>
          </w:tcPr>
          <w:p w:rsidR="00D96707" w:rsidRPr="00C460F6" w:rsidRDefault="00D96707" w:rsidP="00FA0F94">
            <w:pPr>
              <w:jc w:val="both"/>
              <w:rPr>
                <w:rFonts w:ascii="Times New Roman" w:hAnsi="Times New Roman" w:cs="Times New Roman"/>
                <w:b/>
                <w:color w:val="FF0000"/>
                <w:sz w:val="20"/>
                <w:szCs w:val="20"/>
              </w:rPr>
            </w:pPr>
            <w:r w:rsidRPr="00C460F6">
              <w:rPr>
                <w:rFonts w:ascii="Times New Roman" w:hAnsi="Times New Roman" w:cs="Times New Roman"/>
                <w:sz w:val="20"/>
                <w:szCs w:val="20"/>
              </w:rPr>
              <w:t xml:space="preserve">Acompanhar e monitorar o acesso às escolas, </w:t>
            </w:r>
            <w:proofErr w:type="gramStart"/>
            <w:r w:rsidRPr="00C460F6">
              <w:rPr>
                <w:rFonts w:ascii="Times New Roman" w:hAnsi="Times New Roman" w:cs="Times New Roman"/>
                <w:sz w:val="20"/>
                <w:szCs w:val="20"/>
              </w:rPr>
              <w:t>sob coordenação</w:t>
            </w:r>
            <w:proofErr w:type="gramEnd"/>
            <w:r w:rsidRPr="00C460F6">
              <w:rPr>
                <w:rFonts w:ascii="Times New Roman" w:hAnsi="Times New Roman" w:cs="Times New Roman"/>
                <w:sz w:val="20"/>
                <w:szCs w:val="20"/>
              </w:rPr>
              <w:t xml:space="preserve"> do Estado e do Município, e garantir apoio às famílias dos alunos que não frequentam a escola por negligência/falta de interesse, colaborando para a sua permanência e sucesso escolar.</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8.5</w:t>
            </w:r>
          </w:p>
        </w:tc>
        <w:tc>
          <w:tcPr>
            <w:tcW w:w="11766" w:type="dxa"/>
          </w:tcPr>
          <w:p w:rsidR="00D96707" w:rsidRPr="00C460F6" w:rsidRDefault="00D96707" w:rsidP="00FA0F94">
            <w:pPr>
              <w:jc w:val="both"/>
              <w:rPr>
                <w:rFonts w:ascii="Times New Roman" w:hAnsi="Times New Roman" w:cs="Times New Roman"/>
                <w:b/>
                <w:color w:val="FF0000"/>
                <w:sz w:val="20"/>
                <w:szCs w:val="20"/>
              </w:rPr>
            </w:pPr>
            <w:r w:rsidRPr="00C460F6">
              <w:rPr>
                <w:rFonts w:ascii="Times New Roman" w:hAnsi="Times New Roman" w:cs="Times New Roman"/>
                <w:sz w:val="20"/>
                <w:szCs w:val="20"/>
              </w:rPr>
              <w:t xml:space="preserve">Garantir formação permanente aos docentes de todos os sistemas de ensino, com oficinas que auxiliam os profissionais da educação na prática do dia a dia, dentro da carga horária de trabalho docente inclusive os que atuam em funções administrativas, em temas contemporâneos como os direitos humanos, os contextos sociais, culturais e ambientais, fortalecendo a função social da educação como indutora de práticas de respeito ao outro e como propulsora de ações     solidárias, auxiliando a comunidade escolar no enfrentamento dos preconceitos, </w:t>
            </w:r>
            <w:proofErr w:type="gramStart"/>
            <w:r w:rsidRPr="00C460F6">
              <w:rPr>
                <w:rFonts w:ascii="Times New Roman" w:hAnsi="Times New Roman" w:cs="Times New Roman"/>
                <w:sz w:val="20"/>
                <w:szCs w:val="20"/>
              </w:rPr>
              <w:t>sob coordenação</w:t>
            </w:r>
            <w:proofErr w:type="gramEnd"/>
            <w:r w:rsidRPr="00C460F6">
              <w:rPr>
                <w:rFonts w:ascii="Times New Roman" w:hAnsi="Times New Roman" w:cs="Times New Roman"/>
                <w:sz w:val="20"/>
                <w:szCs w:val="20"/>
              </w:rPr>
              <w:t xml:space="preserve"> da SEDUC-RS em parceria com a SMED, instituições privadas e IES.</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8.6</w:t>
            </w:r>
          </w:p>
        </w:tc>
        <w:tc>
          <w:tcPr>
            <w:tcW w:w="11766"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 xml:space="preserve">Colocar em prática, </w:t>
            </w:r>
            <w:proofErr w:type="gramStart"/>
            <w:r w:rsidRPr="00C460F6">
              <w:rPr>
                <w:rFonts w:ascii="Times New Roman" w:hAnsi="Times New Roman" w:cs="Times New Roman"/>
                <w:sz w:val="20"/>
                <w:szCs w:val="20"/>
              </w:rPr>
              <w:t>sob coordenação</w:t>
            </w:r>
            <w:proofErr w:type="gramEnd"/>
            <w:r w:rsidRPr="00C460F6">
              <w:rPr>
                <w:rFonts w:ascii="Times New Roman" w:hAnsi="Times New Roman" w:cs="Times New Roman"/>
                <w:sz w:val="20"/>
                <w:szCs w:val="20"/>
              </w:rPr>
              <w:t xml:space="preserve"> da SEDUC-RS e da SMED, política de formação continuada aos segmentos escolares, ampliando os espaços para reflexão nas escolas, que envolvam as famílias ou responsáveis legais, os estudantes e os profissionais da educação, docentes e não docentes, nas discussões sobre inclusão, questões de direitos humanos, etnia, diversidade, segurança, etc.</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8.7</w:t>
            </w:r>
          </w:p>
        </w:tc>
        <w:tc>
          <w:tcPr>
            <w:tcW w:w="11766" w:type="dxa"/>
          </w:tcPr>
          <w:p w:rsidR="00D96707" w:rsidRPr="00C460F6" w:rsidRDefault="00D96707" w:rsidP="00FA0F94">
            <w:pPr>
              <w:jc w:val="both"/>
              <w:rPr>
                <w:rFonts w:ascii="Times New Roman" w:hAnsi="Times New Roman" w:cs="Times New Roman"/>
                <w:b/>
                <w:color w:val="FF0000"/>
                <w:sz w:val="20"/>
                <w:szCs w:val="20"/>
              </w:rPr>
            </w:pPr>
            <w:r w:rsidRPr="00C460F6">
              <w:rPr>
                <w:rFonts w:ascii="Times New Roman" w:hAnsi="Times New Roman" w:cs="Times New Roman"/>
                <w:sz w:val="20"/>
                <w:szCs w:val="20"/>
              </w:rPr>
              <w:t xml:space="preserve">Prover e ampliar, </w:t>
            </w:r>
            <w:proofErr w:type="gramStart"/>
            <w:r w:rsidRPr="00C460F6">
              <w:rPr>
                <w:rFonts w:ascii="Times New Roman" w:hAnsi="Times New Roman" w:cs="Times New Roman"/>
                <w:sz w:val="20"/>
                <w:szCs w:val="20"/>
              </w:rPr>
              <w:t>sob responsabilidade</w:t>
            </w:r>
            <w:proofErr w:type="gramEnd"/>
            <w:r w:rsidRPr="00C460F6">
              <w:rPr>
                <w:rFonts w:ascii="Times New Roman" w:hAnsi="Times New Roman" w:cs="Times New Roman"/>
                <w:sz w:val="20"/>
                <w:szCs w:val="20"/>
              </w:rPr>
              <w:t xml:space="preserve"> da SEDUC-RS e da SMED em parceria com a União, as bibliotecas escolares com espaço físico e acervo composto por documentos, textos, livros, revistas e recursos audiovisuais, mídias digitais, que tenham como referência os estudos sobre inclusão, direitos humanos, etnias, comunidades quilombolas, comunidades indígenas, comunidades surdas.</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8.8</w:t>
            </w:r>
          </w:p>
        </w:tc>
        <w:tc>
          <w:tcPr>
            <w:tcW w:w="11766" w:type="dxa"/>
          </w:tcPr>
          <w:p w:rsidR="00D96707" w:rsidRPr="00C460F6" w:rsidRDefault="00D96707" w:rsidP="00FA0F94">
            <w:pPr>
              <w:jc w:val="both"/>
              <w:rPr>
                <w:rFonts w:ascii="Times New Roman" w:hAnsi="Times New Roman" w:cs="Times New Roman"/>
                <w:b/>
                <w:color w:val="FF0000"/>
                <w:sz w:val="20"/>
                <w:szCs w:val="20"/>
              </w:rPr>
            </w:pPr>
            <w:r w:rsidRPr="00C460F6">
              <w:rPr>
                <w:rFonts w:ascii="Times New Roman" w:hAnsi="Times New Roman" w:cs="Times New Roman"/>
                <w:sz w:val="20"/>
                <w:szCs w:val="20"/>
              </w:rPr>
              <w:t xml:space="preserve">Assegurar, </w:t>
            </w:r>
            <w:proofErr w:type="gramStart"/>
            <w:r w:rsidRPr="00C460F6">
              <w:rPr>
                <w:rFonts w:ascii="Times New Roman" w:hAnsi="Times New Roman" w:cs="Times New Roman"/>
                <w:sz w:val="20"/>
                <w:szCs w:val="20"/>
              </w:rPr>
              <w:t>sob responsabilidade</w:t>
            </w:r>
            <w:proofErr w:type="gramEnd"/>
            <w:r w:rsidRPr="00C460F6">
              <w:rPr>
                <w:rFonts w:ascii="Times New Roman" w:hAnsi="Times New Roman" w:cs="Times New Roman"/>
                <w:sz w:val="20"/>
                <w:szCs w:val="20"/>
              </w:rPr>
              <w:t xml:space="preserve"> da SEDUC-RS e da SMED, que em todos os sistemas de ensino público e privado sejam cumpridos os termos das “Diretrizes Curriculares Nacionais para a Educação das Relações Étnico-Raciais e para o Ensino de História e Cultura Afro-Brasileira e Africana” – Resolução 1/2004 do CNE/CP, as Diretrizes Curriculares Nacionais para a Educação Ambiental - Resolução Nº 2, de 15 de junho de 2012/MEC/CNE e as Diretrizes Nacionais para a Educação em Direitos Humanos- Parecer Nº 8, de 30 de maio de 2012, diretrizes estas que devem ser observadas pelas instituições de ensino que atuam nos níveis e modalidades da Educação Básica e em especial por Instituições que desenvolvem programas de formação inicial e continuada de professores.</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8.9</w:t>
            </w:r>
          </w:p>
        </w:tc>
        <w:tc>
          <w:tcPr>
            <w:tcW w:w="11766"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Desenvolver políticas promovendo ações que favoreçam a autoestima e a autoimagem para os alunos excluídos dos sistemas de ensino, criando um ambiente social mais favorável e com equidade de modo a minimizar toda forma de evasão ou a exclusão.</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8.10</w:t>
            </w:r>
          </w:p>
        </w:tc>
        <w:tc>
          <w:tcPr>
            <w:tcW w:w="11766"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 xml:space="preserve">Assegurar, sob coordenação da SEDUC-RS, da SMED, das IES e mantenedoras das instituições privadas de ensino, formação continuada com </w:t>
            </w:r>
            <w:r w:rsidRPr="00C460F6">
              <w:rPr>
                <w:rFonts w:ascii="Times New Roman" w:hAnsi="Times New Roman" w:cs="Times New Roman"/>
                <w:sz w:val="20"/>
                <w:szCs w:val="20"/>
              </w:rPr>
              <w:lastRenderedPageBreak/>
              <w:t xml:space="preserve">enfoque nas </w:t>
            </w:r>
            <w:proofErr w:type="gramStart"/>
            <w:r w:rsidRPr="00C460F6">
              <w:rPr>
                <w:rFonts w:ascii="Times New Roman" w:hAnsi="Times New Roman" w:cs="Times New Roman"/>
                <w:sz w:val="20"/>
                <w:szCs w:val="20"/>
              </w:rPr>
              <w:t>temáticas quilombolas</w:t>
            </w:r>
            <w:proofErr w:type="gramEnd"/>
            <w:r w:rsidRPr="00C460F6">
              <w:rPr>
                <w:rFonts w:ascii="Times New Roman" w:hAnsi="Times New Roman" w:cs="Times New Roman"/>
                <w:sz w:val="20"/>
                <w:szCs w:val="20"/>
              </w:rPr>
              <w:t>, em todas as etapas da Educação Básica, pública e privada, compreendendo-as como parte integrante da cultura e do patrimônio afro-brasileiro.</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lastRenderedPageBreak/>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lastRenderedPageBreak/>
              <w:t>8.11</w:t>
            </w:r>
          </w:p>
        </w:tc>
        <w:tc>
          <w:tcPr>
            <w:tcW w:w="11766" w:type="dxa"/>
          </w:tcPr>
          <w:p w:rsidR="00D96707" w:rsidRPr="00C460F6" w:rsidRDefault="00D96707" w:rsidP="00FA0F94">
            <w:pPr>
              <w:jc w:val="both"/>
              <w:rPr>
                <w:rFonts w:ascii="Times New Roman" w:hAnsi="Times New Roman" w:cs="Times New Roman"/>
                <w:b/>
                <w:color w:val="FF0000"/>
                <w:sz w:val="20"/>
                <w:szCs w:val="20"/>
              </w:rPr>
            </w:pPr>
            <w:r w:rsidRPr="00C460F6">
              <w:rPr>
                <w:rFonts w:ascii="Times New Roman" w:hAnsi="Times New Roman" w:cs="Times New Roman"/>
                <w:sz w:val="20"/>
                <w:szCs w:val="20"/>
              </w:rPr>
              <w:t xml:space="preserve">Assegurar </w:t>
            </w:r>
            <w:proofErr w:type="gramStart"/>
            <w:r w:rsidRPr="00C460F6">
              <w:rPr>
                <w:rFonts w:ascii="Times New Roman" w:hAnsi="Times New Roman" w:cs="Times New Roman"/>
                <w:sz w:val="20"/>
                <w:szCs w:val="20"/>
              </w:rPr>
              <w:t>sob responsabilidade</w:t>
            </w:r>
            <w:proofErr w:type="gramEnd"/>
            <w:r w:rsidRPr="00C460F6">
              <w:rPr>
                <w:rFonts w:ascii="Times New Roman" w:hAnsi="Times New Roman" w:cs="Times New Roman"/>
                <w:sz w:val="20"/>
                <w:szCs w:val="20"/>
              </w:rPr>
              <w:t xml:space="preserve"> da SEDUC-RS, do </w:t>
            </w:r>
            <w:proofErr w:type="spellStart"/>
            <w:r w:rsidRPr="00C460F6">
              <w:rPr>
                <w:rFonts w:ascii="Times New Roman" w:hAnsi="Times New Roman" w:cs="Times New Roman"/>
                <w:sz w:val="20"/>
                <w:szCs w:val="20"/>
              </w:rPr>
              <w:t>CEEd</w:t>
            </w:r>
            <w:proofErr w:type="spellEnd"/>
            <w:r w:rsidRPr="00C460F6">
              <w:rPr>
                <w:rFonts w:ascii="Times New Roman" w:hAnsi="Times New Roman" w:cs="Times New Roman"/>
                <w:sz w:val="20"/>
                <w:szCs w:val="20"/>
              </w:rPr>
              <w:t>, da SMED e do CME, que se cumpra nos sistemas de ensino o artigo 4º da Resolução CNE/CP 1/2004, o qual prevê o diálogo com os “grupos do Movimento Negro, grupos culturais negros, instituições formadoras de professores, núcleos de estudos e pesquisas, como os Núcleos de Estudos Afro-Brasileiros, com a finalidade de buscar subsídios e trocar experiências para planos institucionais, planos pedagógicos e projetos de ensino”.</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8.12</w:t>
            </w:r>
          </w:p>
        </w:tc>
        <w:tc>
          <w:tcPr>
            <w:tcW w:w="11766" w:type="dxa"/>
          </w:tcPr>
          <w:p w:rsidR="00D96707" w:rsidRPr="00C460F6" w:rsidRDefault="00D96707" w:rsidP="00FA0F94">
            <w:pPr>
              <w:tabs>
                <w:tab w:val="center" w:pos="4252"/>
                <w:tab w:val="right" w:pos="8504"/>
              </w:tabs>
              <w:jc w:val="both"/>
              <w:rPr>
                <w:rFonts w:ascii="Times New Roman" w:hAnsi="Times New Roman" w:cs="Times New Roman"/>
                <w:b/>
                <w:color w:val="FF0000"/>
                <w:sz w:val="20"/>
                <w:szCs w:val="20"/>
              </w:rPr>
            </w:pPr>
            <w:r w:rsidRPr="00C460F6">
              <w:rPr>
                <w:rFonts w:ascii="Times New Roman" w:hAnsi="Times New Roman" w:cs="Times New Roman"/>
                <w:sz w:val="20"/>
                <w:szCs w:val="20"/>
              </w:rPr>
              <w:t xml:space="preserve">Proporcionar, </w:t>
            </w:r>
            <w:proofErr w:type="gramStart"/>
            <w:r w:rsidRPr="00C460F6">
              <w:rPr>
                <w:rFonts w:ascii="Times New Roman" w:hAnsi="Times New Roman" w:cs="Times New Roman"/>
                <w:sz w:val="20"/>
                <w:szCs w:val="20"/>
              </w:rPr>
              <w:t>sob responsabilidade</w:t>
            </w:r>
            <w:proofErr w:type="gramEnd"/>
            <w:r w:rsidRPr="00C460F6">
              <w:rPr>
                <w:rFonts w:ascii="Times New Roman" w:hAnsi="Times New Roman" w:cs="Times New Roman"/>
                <w:sz w:val="20"/>
                <w:szCs w:val="20"/>
              </w:rPr>
              <w:t xml:space="preserve"> da SEDUC-RS, da SMED, das IES e mantenedoras de instituições privadas de ensino, a inserção da realidade indígena, </w:t>
            </w:r>
            <w:proofErr w:type="spellStart"/>
            <w:r w:rsidRPr="00C460F6">
              <w:rPr>
                <w:rFonts w:ascii="Times New Roman" w:hAnsi="Times New Roman" w:cs="Times New Roman"/>
                <w:sz w:val="20"/>
                <w:szCs w:val="20"/>
              </w:rPr>
              <w:t>africana,afro-brasileira</w:t>
            </w:r>
            <w:proofErr w:type="spellEnd"/>
            <w:r w:rsidRPr="00C460F6">
              <w:rPr>
                <w:rFonts w:ascii="Times New Roman" w:hAnsi="Times New Roman" w:cs="Times New Roman"/>
                <w:sz w:val="20"/>
                <w:szCs w:val="20"/>
              </w:rPr>
              <w:t xml:space="preserve"> e diversidade no material didático e de apoio pedagógico produzido em articulação com as comunidades, sistemas de ensino e IES, contemplando os termos da Lei nº 9.394/96, com a redação dada pelas Leis nº 10.639/2003 e nº 11.645/2008, e na Resolução CNE/CP nº 1/2004, fundamentada no Parecer CNE/CP nº 3/2004.</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8.13</w:t>
            </w:r>
          </w:p>
        </w:tc>
        <w:tc>
          <w:tcPr>
            <w:tcW w:w="11766"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Estabelecer programas permanentes, em parceria entre a União o Estado e o Município, que promovam a alfabetização de jovens e adultos.</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rPr>
          <w:gridAfter w:val="1"/>
          <w:wAfter w:w="2126" w:type="dxa"/>
        </w:trPr>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8.14</w:t>
            </w:r>
          </w:p>
        </w:tc>
        <w:tc>
          <w:tcPr>
            <w:tcW w:w="11766"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Garantir que as provas dos concursos para atuação na educação de surdos sejam traduzidas em Libras para candidatos surdos.</w:t>
            </w:r>
          </w:p>
          <w:p w:rsidR="00D96707" w:rsidRPr="00C460F6" w:rsidRDefault="00D96707" w:rsidP="00FA0F94">
            <w:pPr>
              <w:jc w:val="both"/>
              <w:rPr>
                <w:rFonts w:ascii="Times New Roman" w:hAnsi="Times New Roman" w:cs="Times New Roman"/>
                <w:b/>
                <w:color w:val="FF0000"/>
                <w:sz w:val="20"/>
                <w:szCs w:val="20"/>
              </w:rPr>
            </w:pP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8.15</w:t>
            </w:r>
          </w:p>
        </w:tc>
        <w:tc>
          <w:tcPr>
            <w:tcW w:w="11766"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Garantir que a educação pública no âmbito do Município promova formas de participação e interlocução com grupos da diversidade.</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8.16</w:t>
            </w:r>
          </w:p>
        </w:tc>
        <w:tc>
          <w:tcPr>
            <w:tcW w:w="11766" w:type="dxa"/>
          </w:tcPr>
          <w:p w:rsidR="00D96707" w:rsidRDefault="00D96707" w:rsidP="00FA0F94">
            <w:pPr>
              <w:jc w:val="both"/>
              <w:rPr>
                <w:rFonts w:ascii="Times New Roman" w:eastAsia="Times New Roman" w:hAnsi="Times New Roman" w:cs="Times New Roman"/>
                <w:sz w:val="20"/>
                <w:szCs w:val="20"/>
                <w:lang w:eastAsia="pt-BR"/>
              </w:rPr>
            </w:pPr>
            <w:r w:rsidRPr="00C460F6">
              <w:rPr>
                <w:rFonts w:ascii="Times New Roman" w:eastAsia="Times New Roman" w:hAnsi="Times New Roman" w:cs="Times New Roman"/>
                <w:sz w:val="20"/>
                <w:szCs w:val="20"/>
                <w:lang w:eastAsia="pt-BR"/>
              </w:rPr>
              <w:t>Promover a busca ativa de jovens fora da escola pertencentes aos segmentos populacionais considerados, em parceria com as áreas de assistência social, saúde e proteção à juventude.</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Não iniciada</w:t>
            </w:r>
          </w:p>
        </w:tc>
      </w:tr>
    </w:tbl>
    <w:p w:rsidR="00D96707" w:rsidRDefault="00D96707" w:rsidP="00D96707">
      <w:pPr>
        <w:rPr>
          <w:rFonts w:ascii="Times New Roman" w:hAnsi="Times New Roman" w:cs="Times New Roman"/>
          <w:color w:val="FF0000"/>
          <w:sz w:val="24"/>
          <w:szCs w:val="24"/>
        </w:rPr>
      </w:pPr>
    </w:p>
    <w:p w:rsidR="00D96707" w:rsidRPr="00C460F6" w:rsidRDefault="00D96707" w:rsidP="00D96707">
      <w:pPr>
        <w:jc w:val="both"/>
        <w:rPr>
          <w:rFonts w:ascii="Times New Roman" w:hAnsi="Times New Roman" w:cs="Times New Roman"/>
          <w:b/>
          <w:sz w:val="23"/>
          <w:szCs w:val="23"/>
        </w:rPr>
      </w:pPr>
      <w:r w:rsidRPr="00C460F6">
        <w:rPr>
          <w:rFonts w:ascii="Times New Roman" w:hAnsi="Times New Roman" w:cs="Times New Roman"/>
          <w:b/>
          <w:sz w:val="23"/>
          <w:szCs w:val="23"/>
        </w:rPr>
        <w:t>Meta 9 – Elevar a taxa de alfabetização da população com 15 (quinze) anos ou mais para 98% (noventa e oito por cento) até 2017 e, até o final da vigência deste Plano, universalizar a alfabetização e reduzir em 55% (cinquenta e cinco por cento) a taxa de analfabetismo funcional.</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637"/>
        <w:gridCol w:w="11766"/>
        <w:gridCol w:w="2126"/>
      </w:tblGrid>
      <w:tr w:rsidR="00D96707" w:rsidRPr="004E4D7C" w:rsidTr="00FA0F94">
        <w:trPr>
          <w:trHeight w:val="300"/>
        </w:trPr>
        <w:tc>
          <w:tcPr>
            <w:tcW w:w="637" w:type="dxa"/>
            <w:vAlign w:val="center"/>
          </w:tcPr>
          <w:p w:rsidR="00D96707" w:rsidRPr="00C460F6" w:rsidRDefault="00D96707" w:rsidP="00FA0F94">
            <w:pPr>
              <w:jc w:val="center"/>
              <w:rPr>
                <w:rFonts w:ascii="Times New Roman" w:hAnsi="Times New Roman" w:cs="Times New Roman"/>
                <w:b/>
              </w:rPr>
            </w:pPr>
            <w:r w:rsidRPr="00C460F6">
              <w:rPr>
                <w:rFonts w:ascii="Times New Roman" w:hAnsi="Times New Roman" w:cs="Times New Roman"/>
                <w:b/>
              </w:rPr>
              <w:t>Nº</w:t>
            </w:r>
          </w:p>
        </w:tc>
        <w:tc>
          <w:tcPr>
            <w:tcW w:w="11766" w:type="dxa"/>
            <w:shd w:val="clear" w:color="auto" w:fill="auto"/>
            <w:vAlign w:val="center"/>
          </w:tcPr>
          <w:p w:rsidR="00D96707" w:rsidRPr="00C460F6" w:rsidRDefault="00D96707" w:rsidP="00FA0F94">
            <w:pPr>
              <w:jc w:val="center"/>
              <w:rPr>
                <w:rFonts w:ascii="Times New Roman" w:hAnsi="Times New Roman" w:cs="Times New Roman"/>
                <w:b/>
              </w:rPr>
            </w:pPr>
            <w:r w:rsidRPr="00C460F6">
              <w:rPr>
                <w:rFonts w:ascii="Times New Roman" w:hAnsi="Times New Roman" w:cs="Times New Roman"/>
                <w:b/>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rPr>
            </w:pPr>
            <w:r w:rsidRPr="00C460F6">
              <w:rPr>
                <w:rFonts w:ascii="Times New Roman" w:hAnsi="Times New Roman" w:cs="Times New Roman"/>
                <w:b/>
              </w:rPr>
              <w:t>ESTRATÉGIA REALIZADA</w:t>
            </w:r>
            <w:r>
              <w:rPr>
                <w:rFonts w:ascii="Times New Roman" w:hAnsi="Times New Roman" w:cs="Times New Roman"/>
                <w:b/>
              </w:rPr>
              <w:t>/</w:t>
            </w:r>
          </w:p>
          <w:p w:rsidR="00D96707" w:rsidRDefault="00D96707" w:rsidP="00FA0F94">
            <w:pPr>
              <w:jc w:val="center"/>
              <w:rPr>
                <w:rFonts w:ascii="Times New Roman" w:hAnsi="Times New Roman" w:cs="Times New Roman"/>
                <w:b/>
              </w:rPr>
            </w:pPr>
            <w:r w:rsidRPr="00C460F6">
              <w:rPr>
                <w:rFonts w:ascii="Times New Roman" w:hAnsi="Times New Roman" w:cs="Times New Roman"/>
                <w:b/>
              </w:rPr>
              <w:t>NÃO INICIADA/</w:t>
            </w:r>
          </w:p>
          <w:p w:rsidR="00D96707" w:rsidRPr="00C460F6" w:rsidRDefault="00D96707" w:rsidP="00FA0F94">
            <w:pPr>
              <w:jc w:val="center"/>
              <w:rPr>
                <w:rFonts w:ascii="Times New Roman" w:hAnsi="Times New Roman" w:cs="Times New Roman"/>
                <w:b/>
              </w:rPr>
            </w:pPr>
            <w:r w:rsidRPr="00C460F6">
              <w:rPr>
                <w:rFonts w:ascii="Times New Roman" w:hAnsi="Times New Roman" w:cs="Times New Roman"/>
                <w:b/>
              </w:rPr>
              <w:t xml:space="preserve">EM ANDAMENTO </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9.1</w:t>
            </w:r>
          </w:p>
        </w:tc>
        <w:tc>
          <w:tcPr>
            <w:tcW w:w="11766" w:type="dxa"/>
          </w:tcPr>
          <w:p w:rsidR="00D96707" w:rsidRDefault="00D96707" w:rsidP="00FA0F94">
            <w:pPr>
              <w:jc w:val="both"/>
              <w:rPr>
                <w:rFonts w:cs="Arial"/>
                <w:sz w:val="20"/>
                <w:szCs w:val="20"/>
              </w:rPr>
            </w:pPr>
            <w:r w:rsidRPr="006219B8">
              <w:rPr>
                <w:rFonts w:cs="Arial"/>
                <w:sz w:val="20"/>
                <w:szCs w:val="20"/>
              </w:rPr>
              <w:t xml:space="preserve">Assegurar e ampliar, </w:t>
            </w:r>
            <w:proofErr w:type="gramStart"/>
            <w:r w:rsidRPr="006219B8">
              <w:rPr>
                <w:rFonts w:cs="Arial"/>
                <w:sz w:val="20"/>
                <w:szCs w:val="20"/>
              </w:rPr>
              <w:t>sob coordenação</w:t>
            </w:r>
            <w:proofErr w:type="gramEnd"/>
            <w:r w:rsidRPr="006219B8">
              <w:rPr>
                <w:rFonts w:cs="Arial"/>
                <w:sz w:val="20"/>
                <w:szCs w:val="20"/>
              </w:rPr>
              <w:t xml:space="preserve"> da SEDUC-RS e em parceria com a SMED, a oferta gratuita de EJA, fortalecendo o compromisso com a universalização da alfabetização com qualidade como política de Estado, que implica em viabilizar a continuidade dos estudos a todos os </w:t>
            </w:r>
            <w:r w:rsidRPr="006219B8">
              <w:rPr>
                <w:rFonts w:cs="Arial"/>
                <w:sz w:val="20"/>
                <w:szCs w:val="20"/>
              </w:rPr>
              <w:lastRenderedPageBreak/>
              <w:t>estudantes que não tiveram acesso à Educação Básica na idade própria.</w:t>
            </w:r>
          </w:p>
          <w:p w:rsidR="004D063B" w:rsidRPr="00801718" w:rsidRDefault="004D063B" w:rsidP="00FA0F94">
            <w:pPr>
              <w:jc w:val="both"/>
              <w:rPr>
                <w:rFonts w:ascii="Times New Roman" w:hAnsi="Times New Roman" w:cs="Times New Roman"/>
                <w:color w:val="FF0000"/>
                <w:sz w:val="20"/>
                <w:szCs w:val="24"/>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lastRenderedPageBreak/>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lastRenderedPageBreak/>
              <w:t>9.2</w:t>
            </w:r>
          </w:p>
        </w:tc>
        <w:tc>
          <w:tcPr>
            <w:tcW w:w="11766" w:type="dxa"/>
          </w:tcPr>
          <w:p w:rsidR="00D96707" w:rsidRDefault="00D96707" w:rsidP="00FA0F94">
            <w:pPr>
              <w:jc w:val="both"/>
              <w:rPr>
                <w:rFonts w:cs="Arial"/>
                <w:sz w:val="20"/>
                <w:szCs w:val="20"/>
              </w:rPr>
            </w:pPr>
            <w:r w:rsidRPr="006219B8">
              <w:rPr>
                <w:rFonts w:cs="Arial"/>
                <w:sz w:val="20"/>
                <w:szCs w:val="20"/>
              </w:rPr>
              <w:t xml:space="preserve">Fomentar programas com qualificação social e profissional de EJA, em regime de colaboração com a União e o Estado, respeitando o pertencimento </w:t>
            </w:r>
            <w:proofErr w:type="spellStart"/>
            <w:r w:rsidRPr="006219B8">
              <w:rPr>
                <w:rFonts w:cs="Arial"/>
                <w:sz w:val="20"/>
                <w:szCs w:val="20"/>
              </w:rPr>
              <w:t>etnicorracial</w:t>
            </w:r>
            <w:proofErr w:type="spellEnd"/>
            <w:r w:rsidRPr="006219B8">
              <w:rPr>
                <w:rFonts w:cs="Arial"/>
                <w:sz w:val="20"/>
                <w:szCs w:val="20"/>
              </w:rPr>
              <w:t>, os conhecimentos e valores próprios desse público, na faixa etária de 15 (quinze) a 17 (dezessete) anos.</w:t>
            </w:r>
          </w:p>
          <w:p w:rsidR="00D96707" w:rsidRPr="00801718" w:rsidRDefault="00D96707" w:rsidP="00FA0F94">
            <w:pPr>
              <w:jc w:val="both"/>
              <w:rPr>
                <w:rFonts w:ascii="Times New Roman" w:hAnsi="Times New Roman" w:cs="Times New Roman"/>
                <w:b/>
                <w:color w:val="FF0000"/>
                <w:sz w:val="20"/>
                <w:szCs w:val="24"/>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9.3</w:t>
            </w:r>
          </w:p>
        </w:tc>
        <w:tc>
          <w:tcPr>
            <w:tcW w:w="11766" w:type="dxa"/>
          </w:tcPr>
          <w:p w:rsidR="00D96707" w:rsidRDefault="00D96707" w:rsidP="00FA0F94">
            <w:pPr>
              <w:jc w:val="both"/>
              <w:rPr>
                <w:rFonts w:cs="Arial"/>
                <w:sz w:val="20"/>
                <w:szCs w:val="20"/>
              </w:rPr>
            </w:pPr>
            <w:r w:rsidRPr="006219B8">
              <w:rPr>
                <w:rFonts w:cs="Arial"/>
                <w:sz w:val="20"/>
                <w:szCs w:val="20"/>
              </w:rPr>
              <w:t xml:space="preserve">Realizar, </w:t>
            </w:r>
            <w:proofErr w:type="gramStart"/>
            <w:r w:rsidRPr="006219B8">
              <w:rPr>
                <w:rFonts w:cs="Arial"/>
                <w:sz w:val="20"/>
                <w:szCs w:val="20"/>
              </w:rPr>
              <w:t>sob coordenação</w:t>
            </w:r>
            <w:proofErr w:type="gramEnd"/>
            <w:r w:rsidRPr="006219B8">
              <w:rPr>
                <w:rFonts w:cs="Arial"/>
                <w:sz w:val="20"/>
                <w:szCs w:val="20"/>
              </w:rPr>
              <w:t xml:space="preserve"> da SEDUC-RS e em parceria com a SMED, no primeiro ano de vigência deste Plano, diagnóstico da situação dos jovens e adultos com Ensino Fundamental e Médio incompletos, identificando os números e as necessidades dos estudantes para que se tenha o conhecimento da demanda ativa por vagas e se assegure o adequado planejamento da oferta.</w:t>
            </w:r>
          </w:p>
          <w:p w:rsidR="004D063B" w:rsidRPr="00801718" w:rsidRDefault="004D063B" w:rsidP="00FA0F94">
            <w:pPr>
              <w:jc w:val="both"/>
              <w:rPr>
                <w:rFonts w:ascii="Times New Roman" w:hAnsi="Times New Roman" w:cs="Times New Roman"/>
                <w:b/>
                <w:color w:val="FF0000"/>
                <w:sz w:val="20"/>
                <w:szCs w:val="24"/>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9.4</w:t>
            </w:r>
          </w:p>
        </w:tc>
        <w:tc>
          <w:tcPr>
            <w:tcW w:w="11766" w:type="dxa"/>
          </w:tcPr>
          <w:p w:rsidR="00D96707" w:rsidRDefault="00D96707" w:rsidP="00FA0F94">
            <w:pPr>
              <w:jc w:val="both"/>
              <w:rPr>
                <w:rFonts w:cs="Arial"/>
                <w:sz w:val="20"/>
                <w:szCs w:val="20"/>
              </w:rPr>
            </w:pPr>
            <w:r w:rsidRPr="006219B8">
              <w:rPr>
                <w:rFonts w:cs="Arial"/>
                <w:sz w:val="20"/>
                <w:szCs w:val="20"/>
              </w:rPr>
              <w:t xml:space="preserve">Implantar </w:t>
            </w:r>
            <w:proofErr w:type="gramStart"/>
            <w:r w:rsidRPr="006219B8">
              <w:rPr>
                <w:rFonts w:cs="Arial"/>
                <w:sz w:val="20"/>
                <w:szCs w:val="20"/>
              </w:rPr>
              <w:t>sob responsabilidade</w:t>
            </w:r>
            <w:proofErr w:type="gramEnd"/>
            <w:r w:rsidRPr="006219B8">
              <w:rPr>
                <w:rFonts w:cs="Arial"/>
                <w:sz w:val="20"/>
                <w:szCs w:val="20"/>
              </w:rPr>
              <w:t xml:space="preserve"> da SEDUC-RS e em parceria com a SMED, programas de capacitação para a população jovem e adulta, direcionados para os segmentos com baixos níveis de escolarização formal, articulando com os sistemas de ensino, rede federal de Educação Profissional e Tecnológica, universidades, cooperativas e associações, ações de extensão desenvolvidas em centros tecnológicos de ensino, que favoreçam a efetiva inclusão tecnológica social e produtiva dessa população.</w:t>
            </w:r>
          </w:p>
          <w:p w:rsidR="004D063B" w:rsidRPr="00801718" w:rsidRDefault="004D063B" w:rsidP="00FA0F94">
            <w:pPr>
              <w:jc w:val="both"/>
              <w:rPr>
                <w:rFonts w:ascii="Times New Roman" w:hAnsi="Times New Roman" w:cs="Times New Roman"/>
                <w:b/>
                <w:color w:val="FF0000"/>
                <w:sz w:val="20"/>
                <w:szCs w:val="24"/>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9.5</w:t>
            </w:r>
          </w:p>
        </w:tc>
        <w:tc>
          <w:tcPr>
            <w:tcW w:w="11766" w:type="dxa"/>
          </w:tcPr>
          <w:p w:rsidR="00D96707" w:rsidRDefault="00D96707" w:rsidP="00FA0F94">
            <w:pPr>
              <w:jc w:val="both"/>
              <w:rPr>
                <w:rFonts w:cs="Arial"/>
                <w:sz w:val="20"/>
                <w:szCs w:val="20"/>
              </w:rPr>
            </w:pPr>
            <w:r w:rsidRPr="006219B8">
              <w:rPr>
                <w:rFonts w:cs="Arial"/>
                <w:sz w:val="20"/>
                <w:szCs w:val="20"/>
              </w:rPr>
              <w:t>Oferecer matrículas de EJA - Ensino Fundamental, na formação integrada à Educação Profissional, através de convênios e parcerias com a rede privada.</w:t>
            </w:r>
          </w:p>
          <w:p w:rsidR="00D96707" w:rsidRPr="00801718" w:rsidRDefault="00D96707" w:rsidP="00FA0F94">
            <w:pPr>
              <w:jc w:val="both"/>
              <w:rPr>
                <w:rFonts w:ascii="Times New Roman" w:hAnsi="Times New Roman" w:cs="Times New Roman"/>
                <w:b/>
                <w:color w:val="FF0000"/>
                <w:sz w:val="20"/>
                <w:szCs w:val="24"/>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9.6</w:t>
            </w:r>
          </w:p>
        </w:tc>
        <w:tc>
          <w:tcPr>
            <w:tcW w:w="11766" w:type="dxa"/>
          </w:tcPr>
          <w:p w:rsidR="00D96707" w:rsidRPr="00801718" w:rsidRDefault="00D96707" w:rsidP="00FA0F94">
            <w:pPr>
              <w:jc w:val="both"/>
              <w:rPr>
                <w:rFonts w:ascii="Times New Roman" w:hAnsi="Times New Roman" w:cs="Times New Roman"/>
                <w:b/>
                <w:color w:val="FF0000"/>
                <w:sz w:val="20"/>
                <w:szCs w:val="24"/>
              </w:rPr>
            </w:pPr>
            <w:r w:rsidRPr="006219B8">
              <w:rPr>
                <w:rFonts w:cs="Arial"/>
                <w:sz w:val="20"/>
                <w:szCs w:val="20"/>
              </w:rPr>
              <w:t xml:space="preserve">Realizar periodicamente, </w:t>
            </w:r>
            <w:proofErr w:type="gramStart"/>
            <w:r w:rsidRPr="006219B8">
              <w:rPr>
                <w:rFonts w:cs="Arial"/>
                <w:sz w:val="20"/>
                <w:szCs w:val="20"/>
              </w:rPr>
              <w:t>sob responsabilidade</w:t>
            </w:r>
            <w:proofErr w:type="gramEnd"/>
            <w:r w:rsidRPr="006219B8">
              <w:rPr>
                <w:rFonts w:cs="Arial"/>
                <w:sz w:val="20"/>
                <w:szCs w:val="20"/>
              </w:rPr>
              <w:t xml:space="preserve"> dos sistemas de ensino, chamadas públicas regulares para alunos da EJA, bem como, formas de busca ativa em regime de colaboração entre entes federados e em parceria com as organizações da sociedade civil.</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9.7</w:t>
            </w:r>
          </w:p>
        </w:tc>
        <w:tc>
          <w:tcPr>
            <w:tcW w:w="11766" w:type="dxa"/>
          </w:tcPr>
          <w:p w:rsidR="00D96707" w:rsidRPr="00801718" w:rsidRDefault="00D96707" w:rsidP="00FA0F94">
            <w:pPr>
              <w:jc w:val="both"/>
              <w:rPr>
                <w:rFonts w:ascii="Times New Roman" w:hAnsi="Times New Roman" w:cs="Times New Roman"/>
                <w:b/>
                <w:color w:val="FF0000"/>
                <w:sz w:val="20"/>
                <w:szCs w:val="24"/>
              </w:rPr>
            </w:pPr>
            <w:r w:rsidRPr="006219B8">
              <w:rPr>
                <w:rFonts w:cs="Arial"/>
                <w:sz w:val="20"/>
                <w:szCs w:val="20"/>
              </w:rPr>
              <w:t>Proporcionar que o Sistema Municipal de Educação, em regime de colaboração com os demais sistemas, entes federados e IES, mantenha programas de formação de educadores de EJA, capacitados para atuar de acordo com o perfil dos estudantes, e habilitados ao exercício do Magistério nas séries iniciais do Ensino Fundamental, de forma a atender a demanda de instituições públicas e privadas envolvidas no esforço de universalização da alfabetização.</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9.8</w:t>
            </w:r>
          </w:p>
        </w:tc>
        <w:tc>
          <w:tcPr>
            <w:tcW w:w="11766" w:type="dxa"/>
          </w:tcPr>
          <w:p w:rsidR="00D96707" w:rsidRPr="00801718" w:rsidRDefault="00D96707" w:rsidP="00FA0F94">
            <w:pPr>
              <w:jc w:val="both"/>
              <w:rPr>
                <w:rFonts w:ascii="Times New Roman" w:hAnsi="Times New Roman" w:cs="Times New Roman"/>
                <w:b/>
                <w:color w:val="FF0000"/>
                <w:sz w:val="20"/>
                <w:szCs w:val="24"/>
              </w:rPr>
            </w:pPr>
            <w:proofErr w:type="gramStart"/>
            <w:r w:rsidRPr="006219B8">
              <w:rPr>
                <w:rFonts w:cs="Arial"/>
                <w:sz w:val="20"/>
                <w:szCs w:val="20"/>
              </w:rPr>
              <w:t>Implementar</w:t>
            </w:r>
            <w:proofErr w:type="gramEnd"/>
            <w:r w:rsidRPr="006219B8">
              <w:rPr>
                <w:rFonts w:cs="Arial"/>
                <w:sz w:val="20"/>
                <w:szCs w:val="20"/>
              </w:rPr>
              <w:t>, sob coordenação da SEDUC-RS e da SMED, ações de alfabetização para jovens e adultos,  com garantia de continuidade da escolarização básica, estabelecendo mecanismo e incentivos que integrem, em regime de colaboração, os sistemas de ensino e os segmentos empregadores, públicos e privados, no sentido de promover e compatibilizar a jornada de trabalho dos trabalhadores com a oferta das ações de alfabetização e de EJA.</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9.9</w:t>
            </w:r>
          </w:p>
        </w:tc>
        <w:tc>
          <w:tcPr>
            <w:tcW w:w="11766" w:type="dxa"/>
          </w:tcPr>
          <w:p w:rsidR="00D96707" w:rsidRPr="00C460F6" w:rsidRDefault="00D96707" w:rsidP="00FA0F94">
            <w:pPr>
              <w:jc w:val="both"/>
              <w:rPr>
                <w:rFonts w:cs="Arial"/>
                <w:sz w:val="20"/>
                <w:szCs w:val="20"/>
              </w:rPr>
            </w:pPr>
            <w:r w:rsidRPr="006219B8">
              <w:rPr>
                <w:rFonts w:cs="Arial"/>
                <w:sz w:val="20"/>
                <w:szCs w:val="20"/>
              </w:rPr>
              <w:t xml:space="preserve">Apoiar e estimular, com o apoio técnico e financeiro por parte da União, </w:t>
            </w:r>
            <w:proofErr w:type="gramStart"/>
            <w:r w:rsidRPr="006219B8">
              <w:rPr>
                <w:rFonts w:cs="Arial"/>
                <w:sz w:val="20"/>
                <w:szCs w:val="20"/>
              </w:rPr>
              <w:t>sob responsabilidade</w:t>
            </w:r>
            <w:proofErr w:type="gramEnd"/>
            <w:r w:rsidRPr="006219B8">
              <w:rPr>
                <w:rFonts w:cs="Arial"/>
                <w:sz w:val="20"/>
                <w:szCs w:val="20"/>
              </w:rPr>
              <w:t xml:space="preserve"> da SEDUC-RS e da SMED, em parceria com as IES, preferencialmente as públicas federais e estadual, projetos inovadores que respeitem os Direitos Humanos, nas áreas da EJA que visem ao desenvolvimento de modelos adequados às necessidades específicas desses estudantes.</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9.10</w:t>
            </w:r>
          </w:p>
        </w:tc>
        <w:tc>
          <w:tcPr>
            <w:tcW w:w="11766" w:type="dxa"/>
          </w:tcPr>
          <w:p w:rsidR="00D96707" w:rsidRPr="00C460F6" w:rsidRDefault="00D96707" w:rsidP="00FA0F94">
            <w:pPr>
              <w:jc w:val="both"/>
              <w:rPr>
                <w:rFonts w:cs="Arial"/>
                <w:sz w:val="20"/>
                <w:szCs w:val="20"/>
              </w:rPr>
            </w:pPr>
            <w:r w:rsidRPr="006219B8">
              <w:rPr>
                <w:rFonts w:cs="Arial"/>
                <w:sz w:val="20"/>
                <w:szCs w:val="20"/>
              </w:rPr>
              <w:t xml:space="preserve">Proporcionar, por meio de ações da SEDUC-RS, da SMED e das IES, nas políticas públicas de jovens e adultos, as necessidades dos idosos, com </w:t>
            </w:r>
            <w:r w:rsidRPr="006219B8">
              <w:rPr>
                <w:rFonts w:cs="Arial"/>
                <w:sz w:val="20"/>
                <w:szCs w:val="20"/>
              </w:rPr>
              <w:lastRenderedPageBreak/>
              <w:t xml:space="preserve">vistas à promoção de políticas de universalização da alfabetização, ao acesso a tecnologias educacionais e atividades recreativas, culturais e esportivas, à </w:t>
            </w:r>
            <w:proofErr w:type="gramStart"/>
            <w:r w:rsidRPr="006219B8">
              <w:rPr>
                <w:rFonts w:cs="Arial"/>
                <w:sz w:val="20"/>
                <w:szCs w:val="20"/>
              </w:rPr>
              <w:t>implementação</w:t>
            </w:r>
            <w:proofErr w:type="gramEnd"/>
            <w:r w:rsidRPr="006219B8">
              <w:rPr>
                <w:rFonts w:cs="Arial"/>
                <w:sz w:val="20"/>
                <w:szCs w:val="20"/>
              </w:rPr>
              <w:t xml:space="preserve"> de programas de valorização e compartilhamento dos conhecimentos e experiência dos idosos e à inclusão dos temas do envelhecimento, da velhice e do estatuto do idoso nas escolas.</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lastRenderedPageBreak/>
              <w:t>Não iniciada</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lastRenderedPageBreak/>
              <w:t>9.11</w:t>
            </w:r>
          </w:p>
        </w:tc>
        <w:tc>
          <w:tcPr>
            <w:tcW w:w="11766" w:type="dxa"/>
          </w:tcPr>
          <w:p w:rsidR="00D96707" w:rsidRDefault="00D96707" w:rsidP="00FA0F94">
            <w:pPr>
              <w:jc w:val="both"/>
              <w:rPr>
                <w:rFonts w:cs="Arial"/>
                <w:sz w:val="20"/>
                <w:szCs w:val="20"/>
              </w:rPr>
            </w:pPr>
            <w:r w:rsidRPr="006219B8">
              <w:rPr>
                <w:rFonts w:cs="Arial"/>
                <w:sz w:val="20"/>
                <w:szCs w:val="20"/>
              </w:rPr>
              <w:t>Gerenciar verbas federais dos programas suplementares de alimentação e saúde, que facilitem e qualifiquem as condições de estudo aos alunos da EJA.</w:t>
            </w:r>
          </w:p>
          <w:p w:rsidR="00D96707" w:rsidRPr="00801718" w:rsidRDefault="00D96707" w:rsidP="00FA0F94">
            <w:pPr>
              <w:jc w:val="both"/>
              <w:rPr>
                <w:rFonts w:ascii="Times New Roman" w:hAnsi="Times New Roman" w:cs="Times New Roman"/>
                <w:b/>
                <w:color w:val="FF0000"/>
                <w:sz w:val="20"/>
                <w:szCs w:val="24"/>
              </w:rPr>
            </w:pP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637" w:type="dxa"/>
            <w:vAlign w:val="center"/>
          </w:tcPr>
          <w:p w:rsidR="00D96707" w:rsidRPr="004F7C86" w:rsidRDefault="00D96707" w:rsidP="00FA0F94">
            <w:pPr>
              <w:jc w:val="center"/>
              <w:rPr>
                <w:rFonts w:ascii="Times New Roman" w:hAnsi="Times New Roman" w:cs="Times New Roman"/>
                <w:b/>
                <w:sz w:val="20"/>
                <w:szCs w:val="24"/>
              </w:rPr>
            </w:pPr>
            <w:r>
              <w:rPr>
                <w:rFonts w:ascii="Times New Roman" w:hAnsi="Times New Roman" w:cs="Times New Roman"/>
                <w:b/>
                <w:sz w:val="20"/>
                <w:szCs w:val="24"/>
              </w:rPr>
              <w:t>9.12</w:t>
            </w:r>
          </w:p>
        </w:tc>
        <w:tc>
          <w:tcPr>
            <w:tcW w:w="11766" w:type="dxa"/>
          </w:tcPr>
          <w:p w:rsidR="00D96707" w:rsidRPr="00801718" w:rsidRDefault="00D96707" w:rsidP="00FA0F94">
            <w:pPr>
              <w:tabs>
                <w:tab w:val="center" w:pos="4252"/>
                <w:tab w:val="right" w:pos="8504"/>
              </w:tabs>
              <w:jc w:val="both"/>
              <w:rPr>
                <w:rFonts w:ascii="Times New Roman" w:hAnsi="Times New Roman" w:cs="Times New Roman"/>
                <w:b/>
                <w:color w:val="FF0000"/>
                <w:sz w:val="20"/>
                <w:szCs w:val="24"/>
              </w:rPr>
            </w:pPr>
            <w:r w:rsidRPr="006219B8">
              <w:rPr>
                <w:rFonts w:cs="Arial"/>
                <w:sz w:val="20"/>
                <w:szCs w:val="20"/>
              </w:rPr>
              <w:t>Estabelecer programas permanentes, em parceria entre União, Estado e Município, que assegurem às escolas públicas de Ensino Fundamental e Médio, localizadas em áreas caracterizadas por analfabetismo e baixa escolaridade, a oferta de projetos de alfabetização, de acordo com as diretrizes curriculares nacionais propostas para a EJA.</w:t>
            </w:r>
          </w:p>
        </w:tc>
        <w:tc>
          <w:tcPr>
            <w:tcW w:w="2126" w:type="dxa"/>
          </w:tcPr>
          <w:p w:rsidR="00D96707" w:rsidRPr="00C460F6" w:rsidRDefault="00D96707" w:rsidP="00FA0F94">
            <w:pPr>
              <w:jc w:val="center"/>
              <w:rPr>
                <w:rFonts w:ascii="Times New Roman" w:hAnsi="Times New Roman" w:cs="Times New Roman"/>
                <w:sz w:val="20"/>
                <w:szCs w:val="20"/>
              </w:rPr>
            </w:pPr>
            <w:r w:rsidRPr="00C460F6">
              <w:rPr>
                <w:rFonts w:ascii="Times New Roman" w:hAnsi="Times New Roman" w:cs="Times New Roman"/>
                <w:sz w:val="20"/>
                <w:szCs w:val="20"/>
              </w:rPr>
              <w:t>Em andamento</w:t>
            </w:r>
          </w:p>
        </w:tc>
      </w:tr>
    </w:tbl>
    <w:p w:rsidR="00D96707" w:rsidRDefault="00D96707" w:rsidP="00D96707">
      <w:pPr>
        <w:spacing w:line="240" w:lineRule="auto"/>
        <w:jc w:val="both"/>
        <w:rPr>
          <w:rFonts w:ascii="Times New Roman" w:hAnsi="Times New Roman" w:cs="Times New Roman"/>
          <w:color w:val="FF0000"/>
          <w:sz w:val="24"/>
          <w:szCs w:val="24"/>
        </w:rPr>
      </w:pPr>
    </w:p>
    <w:p w:rsidR="004D063B" w:rsidRDefault="004D063B" w:rsidP="00D96707">
      <w:pPr>
        <w:spacing w:line="240" w:lineRule="auto"/>
        <w:jc w:val="both"/>
        <w:rPr>
          <w:rFonts w:ascii="Times New Roman" w:hAnsi="Times New Roman" w:cs="Times New Roman"/>
          <w:color w:val="FF0000"/>
          <w:sz w:val="24"/>
          <w:szCs w:val="24"/>
        </w:rPr>
      </w:pPr>
    </w:p>
    <w:p w:rsidR="00D96707" w:rsidRPr="00C460F6" w:rsidRDefault="00D96707" w:rsidP="00D96707">
      <w:pPr>
        <w:spacing w:line="240" w:lineRule="auto"/>
        <w:jc w:val="both"/>
        <w:rPr>
          <w:rFonts w:ascii="Times New Roman" w:hAnsi="Times New Roman" w:cs="Times New Roman"/>
          <w:b/>
          <w:sz w:val="23"/>
          <w:szCs w:val="23"/>
        </w:rPr>
      </w:pPr>
      <w:r w:rsidRPr="00C460F6">
        <w:rPr>
          <w:rFonts w:ascii="Times New Roman" w:hAnsi="Times New Roman" w:cs="Times New Roman"/>
          <w:b/>
          <w:sz w:val="23"/>
          <w:szCs w:val="23"/>
        </w:rPr>
        <w:t xml:space="preserve">Meta 10 – Oferecer, no mínimo, 25% (vinte e cinco por cento) das matrículas de educação de jovens e adultos na forma integrada à educação profissional. </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C460F6" w:rsidRDefault="00D96707" w:rsidP="00FA0F94">
            <w:pPr>
              <w:jc w:val="center"/>
              <w:rPr>
                <w:rFonts w:ascii="Times New Roman" w:hAnsi="Times New Roman" w:cs="Times New Roman"/>
                <w:b/>
              </w:rPr>
            </w:pPr>
            <w:r w:rsidRPr="00C460F6">
              <w:rPr>
                <w:rFonts w:ascii="Times New Roman" w:hAnsi="Times New Roman" w:cs="Times New Roman"/>
                <w:b/>
              </w:rPr>
              <w:t>Nº</w:t>
            </w:r>
          </w:p>
        </w:tc>
        <w:tc>
          <w:tcPr>
            <w:tcW w:w="11624" w:type="dxa"/>
            <w:shd w:val="clear" w:color="auto" w:fill="auto"/>
            <w:vAlign w:val="center"/>
          </w:tcPr>
          <w:p w:rsidR="00D96707" w:rsidRPr="00C460F6" w:rsidRDefault="00D96707" w:rsidP="00FA0F94">
            <w:pPr>
              <w:jc w:val="center"/>
              <w:rPr>
                <w:rFonts w:ascii="Times New Roman" w:hAnsi="Times New Roman" w:cs="Times New Roman"/>
                <w:b/>
              </w:rPr>
            </w:pPr>
            <w:r w:rsidRPr="00C460F6">
              <w:rPr>
                <w:rFonts w:ascii="Times New Roman" w:hAnsi="Times New Roman" w:cs="Times New Roman"/>
                <w:b/>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rPr>
            </w:pPr>
            <w:r w:rsidRPr="00C460F6">
              <w:rPr>
                <w:rFonts w:ascii="Times New Roman" w:hAnsi="Times New Roman" w:cs="Times New Roman"/>
                <w:b/>
              </w:rPr>
              <w:t>ESTRATÉGIA REALIZADA/</w:t>
            </w:r>
          </w:p>
          <w:p w:rsidR="00D96707" w:rsidRDefault="00D96707" w:rsidP="00FA0F94">
            <w:pPr>
              <w:jc w:val="center"/>
              <w:rPr>
                <w:rFonts w:ascii="Times New Roman" w:hAnsi="Times New Roman" w:cs="Times New Roman"/>
                <w:b/>
              </w:rPr>
            </w:pPr>
            <w:r w:rsidRPr="00C460F6">
              <w:rPr>
                <w:rFonts w:ascii="Times New Roman" w:hAnsi="Times New Roman" w:cs="Times New Roman"/>
                <w:b/>
              </w:rPr>
              <w:t>NÃO INICIADA/</w:t>
            </w:r>
          </w:p>
          <w:p w:rsidR="00D96707" w:rsidRPr="00C460F6" w:rsidRDefault="00D96707" w:rsidP="00FA0F94">
            <w:pPr>
              <w:jc w:val="center"/>
              <w:rPr>
                <w:rFonts w:ascii="Times New Roman" w:hAnsi="Times New Roman" w:cs="Times New Roman"/>
                <w:b/>
              </w:rPr>
            </w:pPr>
            <w:r w:rsidRPr="00C460F6">
              <w:rPr>
                <w:rFonts w:ascii="Times New Roman" w:hAnsi="Times New Roman" w:cs="Times New Roman"/>
                <w:b/>
              </w:rPr>
              <w:t xml:space="preserve">EM ANDAMENTO </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10.1</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 xml:space="preserve">Participar da </w:t>
            </w:r>
            <w:proofErr w:type="gramStart"/>
            <w:r w:rsidRPr="00C460F6">
              <w:rPr>
                <w:rFonts w:ascii="Times New Roman" w:hAnsi="Times New Roman" w:cs="Times New Roman"/>
                <w:sz w:val="20"/>
                <w:szCs w:val="20"/>
              </w:rPr>
              <w:t>Implementação</w:t>
            </w:r>
            <w:proofErr w:type="gramEnd"/>
            <w:r w:rsidRPr="00C460F6">
              <w:rPr>
                <w:rFonts w:ascii="Times New Roman" w:hAnsi="Times New Roman" w:cs="Times New Roman"/>
                <w:sz w:val="20"/>
                <w:szCs w:val="20"/>
              </w:rPr>
              <w:t xml:space="preserve"> e monitoramento de programas de educação para os trabalhadores, sob coordenação da SEDUC-RS em parceria com as redes públicas e instituições privadas de ensino, que garantam aos jovens e adultos uma Educação Integrada à Educação Profissional nos níveis Fundamental e Médio, ampliando a oferta para as comunidades do campo.</w:t>
            </w:r>
          </w:p>
          <w:p w:rsidR="00D96707" w:rsidRPr="00C460F6" w:rsidRDefault="00D96707" w:rsidP="00FA0F94">
            <w:pPr>
              <w:jc w:val="both"/>
              <w:rPr>
                <w:rFonts w:ascii="Times New Roman" w:hAnsi="Times New Roman" w:cs="Times New Roman"/>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10.2</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 xml:space="preserve">Garantir, </w:t>
            </w:r>
            <w:proofErr w:type="gramStart"/>
            <w:r w:rsidRPr="00C460F6">
              <w:rPr>
                <w:rFonts w:ascii="Times New Roman" w:hAnsi="Times New Roman" w:cs="Times New Roman"/>
                <w:sz w:val="20"/>
                <w:szCs w:val="20"/>
              </w:rPr>
              <w:t>sob responsabilidade</w:t>
            </w:r>
            <w:proofErr w:type="gramEnd"/>
            <w:r w:rsidRPr="00C460F6">
              <w:rPr>
                <w:rFonts w:ascii="Times New Roman" w:hAnsi="Times New Roman" w:cs="Times New Roman"/>
                <w:sz w:val="20"/>
                <w:szCs w:val="20"/>
              </w:rPr>
              <w:t xml:space="preserve"> do Sistema Estadual em parceria com o Sistema Municipal de Educação, a oferta pública e gratuita de formação para trabalhadores, integrando formas da Educação Profissional com a Educação de Jovens e Adultos, no Município, visando à diminuição do número de analfabetos.</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10.3</w:t>
            </w:r>
          </w:p>
        </w:tc>
        <w:tc>
          <w:tcPr>
            <w:tcW w:w="11624" w:type="dxa"/>
          </w:tcPr>
          <w:p w:rsidR="00D96707" w:rsidRPr="00C460F6" w:rsidRDefault="00D96707" w:rsidP="00FA0F94">
            <w:pPr>
              <w:jc w:val="both"/>
              <w:rPr>
                <w:rFonts w:ascii="Times New Roman" w:hAnsi="Times New Roman" w:cs="Times New Roman"/>
                <w:b/>
                <w:color w:val="FF0000"/>
                <w:sz w:val="20"/>
                <w:szCs w:val="20"/>
              </w:rPr>
            </w:pPr>
            <w:r w:rsidRPr="00C460F6">
              <w:rPr>
                <w:rFonts w:ascii="Times New Roman" w:hAnsi="Times New Roman" w:cs="Times New Roman"/>
                <w:sz w:val="20"/>
                <w:szCs w:val="20"/>
              </w:rPr>
              <w:t>Realizar, a partir da aprovação deste Plano, a cada dois anos, nos sistemas de ensino, da elaboração de diagnóstico e avaliação, sobre a ação pedagógica desenvolvida pelos programas de EJA integrados à Educação Profissional, constituindo indicadores que serão instrumentos de verificação das políticas para o cumprimento da meta.</w:t>
            </w: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lastRenderedPageBreak/>
              <w:t>10.4</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 xml:space="preserve">Proporcionar, </w:t>
            </w:r>
            <w:proofErr w:type="gramStart"/>
            <w:r w:rsidRPr="00C460F6">
              <w:rPr>
                <w:rFonts w:ascii="Times New Roman" w:hAnsi="Times New Roman" w:cs="Times New Roman"/>
                <w:sz w:val="20"/>
                <w:szCs w:val="20"/>
              </w:rPr>
              <w:t>sob coordenação</w:t>
            </w:r>
            <w:proofErr w:type="gramEnd"/>
            <w:r w:rsidRPr="00C460F6">
              <w:rPr>
                <w:rFonts w:ascii="Times New Roman" w:hAnsi="Times New Roman" w:cs="Times New Roman"/>
                <w:sz w:val="20"/>
                <w:szCs w:val="20"/>
              </w:rPr>
              <w:t xml:space="preserve"> dos Sistemas de Educação a integração da educação de jovens e adultos com a educação profissional, através de cursos gratuitos planejados de acordo com as características dos alunos da educação de jovens e adultos, com possibilidade de encaminhamento para trabalho e considerando as especificidades das populações itinerantes e do campo.</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10.5</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Aderir aos programas nacionais de reestruturação e aquisição de equipamentos, voltados à expansão e à melhoria dos espaços físicos das escolas públicas, que ofertam a EJA Integrada à Educação Profissional, garantindo acessibilidade à pessoa com deficiência.</w:t>
            </w:r>
          </w:p>
          <w:p w:rsidR="004D063B" w:rsidRDefault="004D063B" w:rsidP="00FA0F94">
            <w:pPr>
              <w:jc w:val="both"/>
              <w:rPr>
                <w:rFonts w:ascii="Times New Roman" w:hAnsi="Times New Roman" w:cs="Times New Roman"/>
                <w:sz w:val="20"/>
                <w:szCs w:val="20"/>
              </w:rPr>
            </w:pP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10.6</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 xml:space="preserve">Estimular, sob coordenação da SEDUC-RS e em parceria com os demais Sistemas de Ensino, a diversificação curricular da EJA, articulando a formação básica e a preparação para o mundo do trabalho, com inter-relações entre teoria e prática, nos eixos das ciências, do trabalho, das tecnologias, da cultura e cidadania, de forma </w:t>
            </w:r>
            <w:proofErr w:type="gramStart"/>
            <w:r w:rsidRPr="00C460F6">
              <w:rPr>
                <w:rFonts w:ascii="Times New Roman" w:hAnsi="Times New Roman" w:cs="Times New Roman"/>
                <w:sz w:val="20"/>
                <w:szCs w:val="20"/>
              </w:rPr>
              <w:t>a</w:t>
            </w:r>
            <w:proofErr w:type="gramEnd"/>
            <w:r w:rsidRPr="00C460F6">
              <w:rPr>
                <w:rFonts w:ascii="Times New Roman" w:hAnsi="Times New Roman" w:cs="Times New Roman"/>
                <w:sz w:val="20"/>
                <w:szCs w:val="20"/>
              </w:rPr>
              <w:t xml:space="preserve"> organizar os tempos e os espaços pedagógicos adequando-os às características desses estudantes, interdisciplinarmente.</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Em andamento</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10.7</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Participar de parcerias na produção de materiais didáticos e o desenvolvimento de currículos e metodologias específicas, dentro das próprias redes, que garantam subsídios teóricos e práticos para a formação continuada de docentes que atuam na EJA Integrada à Educação Profissional, dotando as bibliotecas escolares de material multimídia para acesso à pesquisa e informação pela comunidade escolar.</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10.8</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Aderir ao programa nacional de assistência ao estudante, que compreende ações de assistência social, financeira e de apoio psicopedagógico, que contribuem para garantir o acesso, a permanência, as aprendizagens e a conclusão da EJA Integrada à Educação Profissional.</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10.9</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 xml:space="preserve">Reestruturar, </w:t>
            </w:r>
            <w:proofErr w:type="gramStart"/>
            <w:r w:rsidRPr="00C460F6">
              <w:rPr>
                <w:rFonts w:ascii="Times New Roman" w:hAnsi="Times New Roman" w:cs="Times New Roman"/>
                <w:sz w:val="20"/>
                <w:szCs w:val="20"/>
              </w:rPr>
              <w:t>sob responsabilidade</w:t>
            </w:r>
            <w:proofErr w:type="gramEnd"/>
            <w:r w:rsidRPr="00C460F6">
              <w:rPr>
                <w:rFonts w:ascii="Times New Roman" w:hAnsi="Times New Roman" w:cs="Times New Roman"/>
                <w:sz w:val="20"/>
                <w:szCs w:val="20"/>
              </w:rPr>
              <w:t xml:space="preserve"> da SEDUC-RS e da SMED em parceria com a União, as políticas para promoção da EJA Integrada à Educação Profissional, no sentido da inclusão dos estudantes com deficiências.</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10.10</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Manter a oferta da EJA, com a finalidade de erradicar o analfabetismo absoluto e funcional na promoção da cidadania.</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Em andamento</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10.11</w:t>
            </w:r>
          </w:p>
        </w:tc>
        <w:tc>
          <w:tcPr>
            <w:tcW w:w="11624" w:type="dxa"/>
          </w:tcPr>
          <w:p w:rsidR="00D96707" w:rsidRDefault="00D96707" w:rsidP="00FA0F94">
            <w:pPr>
              <w:jc w:val="both"/>
              <w:rPr>
                <w:rFonts w:ascii="Times New Roman" w:hAnsi="Times New Roman" w:cs="Times New Roman"/>
                <w:sz w:val="20"/>
                <w:szCs w:val="20"/>
              </w:rPr>
            </w:pPr>
            <w:r w:rsidRPr="00C460F6">
              <w:rPr>
                <w:rFonts w:ascii="Times New Roman" w:hAnsi="Times New Roman" w:cs="Times New Roman"/>
                <w:sz w:val="20"/>
                <w:szCs w:val="20"/>
              </w:rPr>
              <w:t>Estimular a oferta de cursos de qualificação profissional, em parcerias com órgãos públicos e privados, para promover a autonomia econômica das mulheres conforme a demanda local.</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Em andamento</w:t>
            </w:r>
          </w:p>
          <w:p w:rsidR="00D96707" w:rsidRPr="00FD2D73" w:rsidRDefault="00D96707" w:rsidP="00FA0F94">
            <w:pPr>
              <w:jc w:val="center"/>
              <w:rPr>
                <w:rFonts w:ascii="Times New Roman" w:hAnsi="Times New Roman" w:cs="Times New Roman"/>
                <w:sz w:val="20"/>
                <w:szCs w:val="20"/>
              </w:rPr>
            </w:pP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10.12</w:t>
            </w:r>
          </w:p>
        </w:tc>
        <w:tc>
          <w:tcPr>
            <w:tcW w:w="11624" w:type="dxa"/>
          </w:tcPr>
          <w:p w:rsidR="00D96707" w:rsidRDefault="00D96707" w:rsidP="00FA0F94">
            <w:pPr>
              <w:tabs>
                <w:tab w:val="center" w:pos="4252"/>
                <w:tab w:val="right" w:pos="8504"/>
              </w:tabs>
              <w:jc w:val="both"/>
              <w:rPr>
                <w:rFonts w:ascii="Times New Roman" w:eastAsia="Times New Roman" w:hAnsi="Times New Roman" w:cs="Times New Roman"/>
                <w:sz w:val="20"/>
                <w:szCs w:val="20"/>
                <w:lang w:eastAsia="pt-BR"/>
              </w:rPr>
            </w:pPr>
            <w:r w:rsidRPr="00C460F6">
              <w:rPr>
                <w:rFonts w:ascii="Times New Roman" w:eastAsia="Times New Roman" w:hAnsi="Times New Roman" w:cs="Times New Roman"/>
                <w:sz w:val="20"/>
                <w:szCs w:val="20"/>
                <w:lang w:eastAsia="pt-BR"/>
              </w:rPr>
              <w:t>Participar do programa nacional de EJA voltado à conclusão do ensino fundamental e à formação profissional inicial, de forma a estimular a conclusão da Educação Básica.</w:t>
            </w:r>
          </w:p>
          <w:p w:rsidR="00D96707" w:rsidRPr="00C460F6" w:rsidRDefault="00D96707" w:rsidP="00FA0F94">
            <w:pPr>
              <w:tabs>
                <w:tab w:val="center" w:pos="4252"/>
                <w:tab w:val="right" w:pos="8504"/>
              </w:tabs>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Em andamento</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t>10.13</w:t>
            </w:r>
          </w:p>
        </w:tc>
        <w:tc>
          <w:tcPr>
            <w:tcW w:w="11624" w:type="dxa"/>
          </w:tcPr>
          <w:p w:rsidR="004D063B" w:rsidRDefault="00D96707" w:rsidP="00FA0F94">
            <w:pPr>
              <w:jc w:val="both"/>
              <w:rPr>
                <w:rFonts w:ascii="Times New Roman" w:eastAsia="Times New Roman" w:hAnsi="Times New Roman" w:cs="Times New Roman"/>
                <w:sz w:val="20"/>
                <w:szCs w:val="20"/>
                <w:lang w:eastAsia="pt-BR"/>
              </w:rPr>
            </w:pPr>
            <w:r w:rsidRPr="00C460F6">
              <w:rPr>
                <w:rFonts w:ascii="Times New Roman" w:eastAsia="Times New Roman" w:hAnsi="Times New Roman" w:cs="Times New Roman"/>
                <w:sz w:val="20"/>
                <w:szCs w:val="20"/>
                <w:lang w:eastAsia="pt-BR"/>
              </w:rPr>
              <w:t xml:space="preserve">Expandir as matrículas na EJA, de modo a articular a formação inicial e continuada de trabalhadores com a Educação Profissional, através </w:t>
            </w:r>
            <w:proofErr w:type="gramStart"/>
            <w:r w:rsidRPr="00C460F6">
              <w:rPr>
                <w:rFonts w:ascii="Times New Roman" w:eastAsia="Times New Roman" w:hAnsi="Times New Roman" w:cs="Times New Roman"/>
                <w:sz w:val="20"/>
                <w:szCs w:val="20"/>
                <w:lang w:eastAsia="pt-BR"/>
              </w:rPr>
              <w:t>de</w:t>
            </w:r>
            <w:proofErr w:type="gramEnd"/>
            <w:r w:rsidRPr="00C460F6">
              <w:rPr>
                <w:rFonts w:ascii="Times New Roman" w:eastAsia="Times New Roman" w:hAnsi="Times New Roman" w:cs="Times New Roman"/>
                <w:sz w:val="20"/>
                <w:szCs w:val="20"/>
                <w:lang w:eastAsia="pt-BR"/>
              </w:rPr>
              <w:t xml:space="preserve"> </w:t>
            </w:r>
          </w:p>
          <w:p w:rsidR="00D96707" w:rsidRDefault="00D96707" w:rsidP="00FA0F94">
            <w:pPr>
              <w:jc w:val="both"/>
              <w:rPr>
                <w:rFonts w:ascii="Times New Roman" w:eastAsia="Times New Roman" w:hAnsi="Times New Roman" w:cs="Times New Roman"/>
                <w:sz w:val="20"/>
                <w:szCs w:val="20"/>
                <w:lang w:eastAsia="pt-BR"/>
              </w:rPr>
            </w:pPr>
            <w:proofErr w:type="gramStart"/>
            <w:r w:rsidRPr="00C460F6">
              <w:rPr>
                <w:rFonts w:ascii="Times New Roman" w:eastAsia="Times New Roman" w:hAnsi="Times New Roman" w:cs="Times New Roman"/>
                <w:sz w:val="20"/>
                <w:szCs w:val="20"/>
                <w:lang w:eastAsia="pt-BR"/>
              </w:rPr>
              <w:t>parcerias</w:t>
            </w:r>
            <w:proofErr w:type="gramEnd"/>
            <w:r w:rsidRPr="00C460F6">
              <w:rPr>
                <w:rFonts w:ascii="Times New Roman" w:eastAsia="Times New Roman" w:hAnsi="Times New Roman" w:cs="Times New Roman"/>
                <w:sz w:val="20"/>
                <w:szCs w:val="20"/>
                <w:lang w:eastAsia="pt-BR"/>
              </w:rPr>
              <w:t xml:space="preserve"> e convênios, objetivando a elevação do nível de escolaridade do trabalhador e da trabalhadora.</w:t>
            </w:r>
          </w:p>
          <w:p w:rsidR="00D96707" w:rsidRPr="00C460F6" w:rsidRDefault="00D96707" w:rsidP="00FA0F94">
            <w:pPr>
              <w:jc w:val="both"/>
              <w:rPr>
                <w:rFonts w:ascii="Times New Roman" w:hAnsi="Times New Roman" w:cs="Times New Roman"/>
                <w:b/>
                <w:color w:val="FF0000"/>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lastRenderedPageBreak/>
              <w:t>Em andamento</w:t>
            </w:r>
          </w:p>
        </w:tc>
      </w:tr>
      <w:tr w:rsidR="00D96707" w:rsidRPr="00C460F6" w:rsidTr="00FA0F94">
        <w:tblPrEx>
          <w:tblCellMar>
            <w:left w:w="108" w:type="dxa"/>
            <w:right w:w="108" w:type="dxa"/>
          </w:tblCellMar>
          <w:tblLook w:val="04A0" w:firstRow="1" w:lastRow="0" w:firstColumn="1" w:lastColumn="0" w:noHBand="0" w:noVBand="1"/>
        </w:tblPrEx>
        <w:tc>
          <w:tcPr>
            <w:tcW w:w="779" w:type="dxa"/>
            <w:vAlign w:val="center"/>
          </w:tcPr>
          <w:p w:rsidR="00D96707" w:rsidRPr="00C460F6" w:rsidRDefault="00D96707" w:rsidP="00FA0F94">
            <w:pPr>
              <w:jc w:val="center"/>
              <w:rPr>
                <w:rFonts w:ascii="Times New Roman" w:hAnsi="Times New Roman" w:cs="Times New Roman"/>
                <w:b/>
                <w:sz w:val="20"/>
                <w:szCs w:val="20"/>
              </w:rPr>
            </w:pPr>
            <w:r w:rsidRPr="00C460F6">
              <w:rPr>
                <w:rFonts w:ascii="Times New Roman" w:hAnsi="Times New Roman" w:cs="Times New Roman"/>
                <w:b/>
                <w:sz w:val="20"/>
                <w:szCs w:val="20"/>
              </w:rPr>
              <w:lastRenderedPageBreak/>
              <w:t>10.14</w:t>
            </w:r>
          </w:p>
        </w:tc>
        <w:tc>
          <w:tcPr>
            <w:tcW w:w="11624" w:type="dxa"/>
          </w:tcPr>
          <w:p w:rsidR="00D96707" w:rsidRPr="00FD2D73" w:rsidRDefault="00D96707" w:rsidP="00FA0F94">
            <w:pPr>
              <w:jc w:val="both"/>
              <w:rPr>
                <w:rFonts w:ascii="Times New Roman" w:eastAsia="Times New Roman" w:hAnsi="Times New Roman" w:cs="Times New Roman"/>
                <w:sz w:val="20"/>
                <w:szCs w:val="20"/>
                <w:lang w:eastAsia="pt-BR"/>
              </w:rPr>
            </w:pPr>
            <w:r w:rsidRPr="00C460F6">
              <w:rPr>
                <w:rFonts w:ascii="Times New Roman" w:eastAsia="Times New Roman" w:hAnsi="Times New Roman" w:cs="Times New Roman"/>
                <w:sz w:val="20"/>
                <w:szCs w:val="20"/>
                <w:lang w:eastAsia="pt-BR"/>
              </w:rPr>
              <w:t>Proporcionar as oportunidades profissionais dos jovens e adultos com deficiência e baixo nível de escolaridade, por meio do acesso à EJA articulada à Educação Profissional.</w:t>
            </w: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bl>
    <w:p w:rsidR="004D063B" w:rsidRDefault="004D063B" w:rsidP="00D96707">
      <w:pPr>
        <w:spacing w:line="240" w:lineRule="auto"/>
        <w:jc w:val="both"/>
        <w:rPr>
          <w:rFonts w:ascii="Times New Roman" w:hAnsi="Times New Roman" w:cs="Times New Roman"/>
          <w:b/>
          <w:sz w:val="23"/>
          <w:szCs w:val="23"/>
        </w:rPr>
      </w:pPr>
    </w:p>
    <w:p w:rsidR="004D063B" w:rsidRDefault="004D063B" w:rsidP="00D96707">
      <w:pPr>
        <w:spacing w:line="240" w:lineRule="auto"/>
        <w:jc w:val="both"/>
        <w:rPr>
          <w:rFonts w:ascii="Times New Roman" w:hAnsi="Times New Roman" w:cs="Times New Roman"/>
          <w:b/>
          <w:sz w:val="23"/>
          <w:szCs w:val="23"/>
        </w:rPr>
      </w:pPr>
    </w:p>
    <w:p w:rsidR="00D96707" w:rsidRDefault="00D96707" w:rsidP="00D96707">
      <w:pPr>
        <w:spacing w:line="240" w:lineRule="auto"/>
        <w:jc w:val="both"/>
        <w:rPr>
          <w:rFonts w:ascii="Times New Roman" w:hAnsi="Times New Roman" w:cs="Times New Roman"/>
          <w:b/>
          <w:sz w:val="23"/>
          <w:szCs w:val="23"/>
        </w:rPr>
      </w:pPr>
      <w:r w:rsidRPr="00FD2D73">
        <w:rPr>
          <w:rFonts w:ascii="Times New Roman" w:hAnsi="Times New Roman" w:cs="Times New Roman"/>
          <w:b/>
          <w:sz w:val="23"/>
          <w:szCs w:val="23"/>
        </w:rPr>
        <w:t>Meta 11 – Colaborar para que sejam triplicadas as matrículas da Educação Profissional Técnica de Nível Médio assegurando a qualidade da oferta e pelo menos 50% (cinquenta por cento) da expansão no segmento público conforme o teor disposto na meta nacional.</w:t>
      </w:r>
    </w:p>
    <w:p w:rsidR="004D063B" w:rsidRPr="00FD2D73" w:rsidRDefault="004D063B" w:rsidP="00D96707">
      <w:pPr>
        <w:spacing w:line="240" w:lineRule="auto"/>
        <w:jc w:val="both"/>
        <w:rPr>
          <w:rFonts w:ascii="Times New Roman" w:hAnsi="Times New Roman" w:cs="Times New Roman"/>
          <w:b/>
          <w:sz w:val="23"/>
          <w:szCs w:val="23"/>
        </w:rPr>
      </w:pP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FD2D73" w:rsidRDefault="00D96707" w:rsidP="00FA0F94">
            <w:pPr>
              <w:jc w:val="center"/>
              <w:rPr>
                <w:rFonts w:ascii="Times New Roman" w:hAnsi="Times New Roman" w:cs="Times New Roman"/>
                <w:b/>
              </w:rPr>
            </w:pPr>
            <w:r w:rsidRPr="00FD2D73">
              <w:rPr>
                <w:rFonts w:ascii="Times New Roman" w:hAnsi="Times New Roman" w:cs="Times New Roman"/>
                <w:b/>
              </w:rPr>
              <w:t>Nº</w:t>
            </w:r>
          </w:p>
        </w:tc>
        <w:tc>
          <w:tcPr>
            <w:tcW w:w="11624" w:type="dxa"/>
            <w:shd w:val="clear" w:color="auto" w:fill="auto"/>
            <w:vAlign w:val="center"/>
          </w:tcPr>
          <w:p w:rsidR="00D96707" w:rsidRPr="00FD2D73" w:rsidRDefault="00D96707" w:rsidP="00FA0F94">
            <w:pPr>
              <w:jc w:val="center"/>
              <w:rPr>
                <w:rFonts w:ascii="Times New Roman" w:hAnsi="Times New Roman" w:cs="Times New Roman"/>
                <w:b/>
              </w:rPr>
            </w:pPr>
            <w:r w:rsidRPr="00FD2D73">
              <w:rPr>
                <w:rFonts w:ascii="Times New Roman" w:hAnsi="Times New Roman" w:cs="Times New Roman"/>
                <w:b/>
              </w:rPr>
              <w:t>DESCRIÇÃO DA ESTRATÉGIA</w:t>
            </w:r>
          </w:p>
        </w:tc>
        <w:tc>
          <w:tcPr>
            <w:tcW w:w="2126" w:type="dxa"/>
            <w:shd w:val="clear" w:color="auto" w:fill="auto"/>
            <w:vAlign w:val="center"/>
          </w:tcPr>
          <w:p w:rsidR="00D96707" w:rsidRPr="00FD2D73" w:rsidRDefault="00D96707" w:rsidP="00FA0F94">
            <w:pPr>
              <w:jc w:val="center"/>
              <w:rPr>
                <w:rFonts w:ascii="Times New Roman" w:hAnsi="Times New Roman" w:cs="Times New Roman"/>
                <w:b/>
              </w:rPr>
            </w:pPr>
            <w:r w:rsidRPr="00FD2D73">
              <w:rPr>
                <w:rFonts w:ascii="Times New Roman" w:hAnsi="Times New Roman" w:cs="Times New Roman"/>
                <w:b/>
              </w:rPr>
              <w:t>ESTRATÉGIA REALIZADA/</w:t>
            </w:r>
          </w:p>
          <w:p w:rsidR="00D96707" w:rsidRPr="00FD2D73" w:rsidRDefault="00D96707" w:rsidP="00FA0F94">
            <w:pPr>
              <w:jc w:val="center"/>
              <w:rPr>
                <w:rFonts w:ascii="Times New Roman" w:hAnsi="Times New Roman" w:cs="Times New Roman"/>
                <w:b/>
              </w:rPr>
            </w:pPr>
            <w:r w:rsidRPr="00FD2D73">
              <w:rPr>
                <w:rFonts w:ascii="Times New Roman" w:hAnsi="Times New Roman" w:cs="Times New Roman"/>
                <w:b/>
              </w:rPr>
              <w:t>NÃO INICIADA/</w:t>
            </w:r>
          </w:p>
          <w:p w:rsidR="00D96707" w:rsidRPr="00FD2D73" w:rsidRDefault="00D96707" w:rsidP="00FA0F94">
            <w:pPr>
              <w:jc w:val="center"/>
              <w:rPr>
                <w:rFonts w:ascii="Times New Roman" w:hAnsi="Times New Roman" w:cs="Times New Roman"/>
                <w:b/>
              </w:rPr>
            </w:pPr>
            <w:r w:rsidRPr="00FD2D73">
              <w:rPr>
                <w:rFonts w:ascii="Times New Roman" w:hAnsi="Times New Roman" w:cs="Times New Roman"/>
                <w:b/>
              </w:rPr>
              <w:t xml:space="preserve">EM ANDAMENTO </w:t>
            </w:r>
          </w:p>
        </w:tc>
      </w:tr>
      <w:tr w:rsidR="00D96707" w:rsidRPr="00FD2D73" w:rsidTr="00FA0F94">
        <w:tblPrEx>
          <w:tblCellMar>
            <w:left w:w="108" w:type="dxa"/>
            <w:right w:w="108" w:type="dxa"/>
          </w:tblCellMar>
          <w:tblLook w:val="04A0" w:firstRow="1" w:lastRow="0" w:firstColumn="1" w:lastColumn="0" w:noHBand="0" w:noVBand="1"/>
        </w:tblPrEx>
        <w:tc>
          <w:tcPr>
            <w:tcW w:w="779" w:type="dxa"/>
            <w:vAlign w:val="center"/>
          </w:tcPr>
          <w:p w:rsidR="00D96707" w:rsidRPr="00FD2D73" w:rsidRDefault="00D96707" w:rsidP="00FA0F94">
            <w:pPr>
              <w:jc w:val="center"/>
              <w:rPr>
                <w:rFonts w:ascii="Times New Roman" w:hAnsi="Times New Roman" w:cs="Times New Roman"/>
                <w:b/>
                <w:sz w:val="20"/>
                <w:szCs w:val="20"/>
              </w:rPr>
            </w:pPr>
            <w:r w:rsidRPr="00FD2D73">
              <w:rPr>
                <w:rFonts w:ascii="Times New Roman" w:hAnsi="Times New Roman" w:cs="Times New Roman"/>
                <w:b/>
                <w:sz w:val="20"/>
                <w:szCs w:val="20"/>
              </w:rPr>
              <w:t>11.1</w:t>
            </w:r>
          </w:p>
        </w:tc>
        <w:tc>
          <w:tcPr>
            <w:tcW w:w="11624" w:type="dxa"/>
          </w:tcPr>
          <w:p w:rsidR="00D96707" w:rsidRDefault="00D96707" w:rsidP="00FA0F94">
            <w:pPr>
              <w:jc w:val="both"/>
              <w:rPr>
                <w:rFonts w:ascii="Times New Roman" w:hAnsi="Times New Roman" w:cs="Times New Roman"/>
                <w:sz w:val="20"/>
                <w:szCs w:val="20"/>
              </w:rPr>
            </w:pPr>
            <w:r w:rsidRPr="00FD2D73">
              <w:rPr>
                <w:rFonts w:ascii="Times New Roman" w:hAnsi="Times New Roman" w:cs="Times New Roman"/>
                <w:sz w:val="20"/>
                <w:szCs w:val="20"/>
              </w:rPr>
              <w:t>Participar do planejamento conjunto de expansão da oferta, no primeiro ano de vigência deste Plano, das matrículas de Educação Profissional Técnica de Nível Médio, em articulação dos entes federados, sua vinculação com arranjos produtivos, sociais e culturais locais.</w:t>
            </w:r>
          </w:p>
          <w:p w:rsidR="00D96707" w:rsidRPr="00A15A89" w:rsidRDefault="00D96707" w:rsidP="00FA0F94">
            <w:pPr>
              <w:jc w:val="both"/>
              <w:rPr>
                <w:rFonts w:ascii="Times New Roman" w:hAnsi="Times New Roman" w:cs="Times New Roman"/>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FD2D73" w:rsidTr="00FA0F94">
        <w:tblPrEx>
          <w:tblCellMar>
            <w:left w:w="108" w:type="dxa"/>
            <w:right w:w="108" w:type="dxa"/>
          </w:tblCellMar>
          <w:tblLook w:val="04A0" w:firstRow="1" w:lastRow="0" w:firstColumn="1" w:lastColumn="0" w:noHBand="0" w:noVBand="1"/>
        </w:tblPrEx>
        <w:tc>
          <w:tcPr>
            <w:tcW w:w="779" w:type="dxa"/>
            <w:vAlign w:val="center"/>
          </w:tcPr>
          <w:p w:rsidR="00D96707" w:rsidRPr="00FD2D73" w:rsidRDefault="00D96707" w:rsidP="00FA0F94">
            <w:pPr>
              <w:jc w:val="center"/>
              <w:rPr>
                <w:rFonts w:ascii="Times New Roman" w:hAnsi="Times New Roman" w:cs="Times New Roman"/>
                <w:b/>
                <w:sz w:val="20"/>
                <w:szCs w:val="20"/>
              </w:rPr>
            </w:pPr>
            <w:r w:rsidRPr="00FD2D73">
              <w:rPr>
                <w:rFonts w:ascii="Times New Roman" w:hAnsi="Times New Roman" w:cs="Times New Roman"/>
                <w:b/>
                <w:sz w:val="20"/>
                <w:szCs w:val="20"/>
              </w:rPr>
              <w:t>11.2</w:t>
            </w:r>
          </w:p>
        </w:tc>
        <w:tc>
          <w:tcPr>
            <w:tcW w:w="11624" w:type="dxa"/>
          </w:tcPr>
          <w:p w:rsidR="00D96707" w:rsidRDefault="00D96707" w:rsidP="00FA0F94">
            <w:pPr>
              <w:jc w:val="both"/>
              <w:rPr>
                <w:rFonts w:ascii="Times New Roman" w:hAnsi="Times New Roman" w:cs="Times New Roman"/>
                <w:sz w:val="20"/>
                <w:szCs w:val="20"/>
              </w:rPr>
            </w:pPr>
            <w:r w:rsidRPr="00FD2D73">
              <w:rPr>
                <w:rFonts w:ascii="Times New Roman" w:hAnsi="Times New Roman" w:cs="Times New Roman"/>
                <w:sz w:val="20"/>
                <w:szCs w:val="20"/>
              </w:rPr>
              <w:t xml:space="preserve">Participar, em regime de colaboração, de um sistema integrado de informações, parceria entre instituições governamentais e não governamentais, que oriente a política educacional para atender as necessidades da demanda municipal, conforme suas especificidades, de formação profissional inicial e continuada, </w:t>
            </w:r>
            <w:proofErr w:type="gramStart"/>
            <w:r w:rsidRPr="00FD2D73">
              <w:rPr>
                <w:rFonts w:ascii="Times New Roman" w:hAnsi="Times New Roman" w:cs="Times New Roman"/>
                <w:sz w:val="20"/>
                <w:szCs w:val="20"/>
              </w:rPr>
              <w:t>sob responsabilidade</w:t>
            </w:r>
            <w:proofErr w:type="gramEnd"/>
            <w:r w:rsidRPr="00FD2D73">
              <w:rPr>
                <w:rFonts w:ascii="Times New Roman" w:hAnsi="Times New Roman" w:cs="Times New Roman"/>
                <w:sz w:val="20"/>
                <w:szCs w:val="20"/>
              </w:rPr>
              <w:t xml:space="preserve"> da SEDUC-RS.</w:t>
            </w:r>
          </w:p>
          <w:p w:rsidR="00D96707" w:rsidRPr="00A15A89" w:rsidRDefault="00D96707" w:rsidP="00FA0F94">
            <w:pPr>
              <w:jc w:val="both"/>
              <w:rPr>
                <w:rFonts w:ascii="Times New Roman" w:hAnsi="Times New Roman" w:cs="Times New Roman"/>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FD2D73" w:rsidTr="00FA0F94">
        <w:tblPrEx>
          <w:tblCellMar>
            <w:left w:w="108" w:type="dxa"/>
            <w:right w:w="108" w:type="dxa"/>
          </w:tblCellMar>
          <w:tblLook w:val="04A0" w:firstRow="1" w:lastRow="0" w:firstColumn="1" w:lastColumn="0" w:noHBand="0" w:noVBand="1"/>
        </w:tblPrEx>
        <w:tc>
          <w:tcPr>
            <w:tcW w:w="779" w:type="dxa"/>
            <w:vAlign w:val="center"/>
          </w:tcPr>
          <w:p w:rsidR="00D96707" w:rsidRPr="00FD2D73" w:rsidRDefault="00D96707" w:rsidP="00FA0F94">
            <w:pPr>
              <w:jc w:val="center"/>
              <w:rPr>
                <w:rFonts w:ascii="Times New Roman" w:hAnsi="Times New Roman" w:cs="Times New Roman"/>
                <w:b/>
                <w:sz w:val="20"/>
                <w:szCs w:val="20"/>
              </w:rPr>
            </w:pPr>
            <w:r w:rsidRPr="00FD2D73">
              <w:rPr>
                <w:rFonts w:ascii="Times New Roman" w:hAnsi="Times New Roman" w:cs="Times New Roman"/>
                <w:b/>
                <w:sz w:val="20"/>
                <w:szCs w:val="20"/>
              </w:rPr>
              <w:t>11.3</w:t>
            </w:r>
          </w:p>
        </w:tc>
        <w:tc>
          <w:tcPr>
            <w:tcW w:w="11624" w:type="dxa"/>
          </w:tcPr>
          <w:p w:rsidR="00D96707" w:rsidRDefault="00D96707" w:rsidP="00FA0F94">
            <w:pPr>
              <w:jc w:val="both"/>
              <w:rPr>
                <w:rFonts w:ascii="Times New Roman" w:hAnsi="Times New Roman" w:cs="Times New Roman"/>
                <w:sz w:val="20"/>
                <w:szCs w:val="20"/>
              </w:rPr>
            </w:pPr>
            <w:r w:rsidRPr="00FD2D73">
              <w:rPr>
                <w:rFonts w:ascii="Times New Roman" w:hAnsi="Times New Roman" w:cs="Times New Roman"/>
                <w:sz w:val="20"/>
                <w:szCs w:val="20"/>
              </w:rPr>
              <w:t>Acompanhar a avaliação da qualidade de ensino ofertado na Educação Profissional, a partir de dimensões e indicadores que garantam a qualidade social da educação e a perspectiva da formação integral, focando no sucesso escolar.</w:t>
            </w:r>
          </w:p>
          <w:p w:rsidR="00D96707" w:rsidRPr="00A15A89" w:rsidRDefault="00D96707" w:rsidP="00FA0F94">
            <w:pPr>
              <w:jc w:val="both"/>
              <w:rPr>
                <w:rFonts w:ascii="Times New Roman" w:hAnsi="Times New Roman" w:cs="Times New Roman"/>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FD2D73" w:rsidTr="00FA0F94">
        <w:tblPrEx>
          <w:tblCellMar>
            <w:left w:w="108" w:type="dxa"/>
            <w:right w:w="108" w:type="dxa"/>
          </w:tblCellMar>
          <w:tblLook w:val="04A0" w:firstRow="1" w:lastRow="0" w:firstColumn="1" w:lastColumn="0" w:noHBand="0" w:noVBand="1"/>
        </w:tblPrEx>
        <w:tc>
          <w:tcPr>
            <w:tcW w:w="779" w:type="dxa"/>
            <w:vAlign w:val="center"/>
          </w:tcPr>
          <w:p w:rsidR="00D96707" w:rsidRPr="00FD2D73" w:rsidRDefault="00D96707" w:rsidP="00FA0F94">
            <w:pPr>
              <w:jc w:val="center"/>
              <w:rPr>
                <w:rFonts w:ascii="Times New Roman" w:hAnsi="Times New Roman" w:cs="Times New Roman"/>
                <w:b/>
                <w:sz w:val="20"/>
                <w:szCs w:val="20"/>
              </w:rPr>
            </w:pPr>
            <w:r w:rsidRPr="00FD2D73">
              <w:rPr>
                <w:rFonts w:ascii="Times New Roman" w:hAnsi="Times New Roman" w:cs="Times New Roman"/>
                <w:b/>
                <w:sz w:val="20"/>
                <w:szCs w:val="20"/>
              </w:rPr>
              <w:t>11.4</w:t>
            </w:r>
          </w:p>
        </w:tc>
        <w:tc>
          <w:tcPr>
            <w:tcW w:w="11624" w:type="dxa"/>
          </w:tcPr>
          <w:p w:rsidR="00D96707" w:rsidRDefault="00D96707" w:rsidP="00FA0F94">
            <w:pPr>
              <w:jc w:val="both"/>
              <w:rPr>
                <w:rFonts w:ascii="Times New Roman" w:hAnsi="Times New Roman" w:cs="Times New Roman"/>
                <w:sz w:val="20"/>
                <w:szCs w:val="20"/>
              </w:rPr>
            </w:pPr>
            <w:r w:rsidRPr="00FD2D73">
              <w:rPr>
                <w:rFonts w:ascii="Times New Roman" w:hAnsi="Times New Roman" w:cs="Times New Roman"/>
                <w:sz w:val="20"/>
                <w:szCs w:val="20"/>
              </w:rPr>
              <w:t xml:space="preserve">Divulgar a oferta de matrículas gratuitas de Educação Profissional Técnica de Nível Médio nas entidades privadas de formação profissional e entidades sem fins lucrativos de atendimento às pessoas com deficiência, transtornos globais do desenvolvimento, altas habilidades ou </w:t>
            </w:r>
            <w:proofErr w:type="spellStart"/>
            <w:r w:rsidRPr="00FD2D73">
              <w:rPr>
                <w:rFonts w:ascii="Times New Roman" w:hAnsi="Times New Roman" w:cs="Times New Roman"/>
                <w:sz w:val="20"/>
                <w:szCs w:val="20"/>
              </w:rPr>
              <w:t>superdotação</w:t>
            </w:r>
            <w:proofErr w:type="spellEnd"/>
            <w:r w:rsidRPr="00FD2D73">
              <w:rPr>
                <w:rFonts w:ascii="Times New Roman" w:hAnsi="Times New Roman" w:cs="Times New Roman"/>
                <w:sz w:val="20"/>
                <w:szCs w:val="20"/>
              </w:rPr>
              <w:t>, registrando as ações de estímulo realizadas.</w:t>
            </w:r>
          </w:p>
          <w:p w:rsidR="00D96707" w:rsidRPr="00A15A89" w:rsidRDefault="00D96707" w:rsidP="00FA0F94">
            <w:pPr>
              <w:jc w:val="both"/>
              <w:rPr>
                <w:rFonts w:ascii="Times New Roman" w:hAnsi="Times New Roman" w:cs="Times New Roman"/>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t>Não iniciada</w:t>
            </w:r>
          </w:p>
        </w:tc>
      </w:tr>
      <w:tr w:rsidR="00D96707" w:rsidRPr="00FD2D73" w:rsidTr="00FA0F94">
        <w:tblPrEx>
          <w:tblCellMar>
            <w:left w:w="108" w:type="dxa"/>
            <w:right w:w="108" w:type="dxa"/>
          </w:tblCellMar>
          <w:tblLook w:val="04A0" w:firstRow="1" w:lastRow="0" w:firstColumn="1" w:lastColumn="0" w:noHBand="0" w:noVBand="1"/>
        </w:tblPrEx>
        <w:tc>
          <w:tcPr>
            <w:tcW w:w="779" w:type="dxa"/>
            <w:vAlign w:val="center"/>
          </w:tcPr>
          <w:p w:rsidR="00D96707" w:rsidRPr="00FD2D73" w:rsidRDefault="00D96707" w:rsidP="00FA0F94">
            <w:pPr>
              <w:jc w:val="center"/>
              <w:rPr>
                <w:rFonts w:ascii="Times New Roman" w:hAnsi="Times New Roman" w:cs="Times New Roman"/>
                <w:b/>
                <w:sz w:val="20"/>
                <w:szCs w:val="20"/>
              </w:rPr>
            </w:pPr>
            <w:r w:rsidRPr="00FD2D73">
              <w:rPr>
                <w:rFonts w:ascii="Times New Roman" w:hAnsi="Times New Roman" w:cs="Times New Roman"/>
                <w:b/>
                <w:sz w:val="20"/>
                <w:szCs w:val="20"/>
              </w:rPr>
              <w:t>11.5</w:t>
            </w:r>
          </w:p>
        </w:tc>
        <w:tc>
          <w:tcPr>
            <w:tcW w:w="11624" w:type="dxa"/>
          </w:tcPr>
          <w:p w:rsidR="00D96707" w:rsidRDefault="00D96707" w:rsidP="00FA0F94">
            <w:pPr>
              <w:jc w:val="both"/>
              <w:rPr>
                <w:rFonts w:ascii="Times New Roman" w:hAnsi="Times New Roman" w:cs="Times New Roman"/>
                <w:sz w:val="20"/>
                <w:szCs w:val="20"/>
              </w:rPr>
            </w:pPr>
            <w:r w:rsidRPr="00FD2D73">
              <w:rPr>
                <w:rFonts w:ascii="Times New Roman" w:hAnsi="Times New Roman" w:cs="Times New Roman"/>
                <w:sz w:val="20"/>
                <w:szCs w:val="20"/>
              </w:rPr>
              <w:t>Apoiar os sistemas de ensino Estadual e Federal na expansão das matrículas da Educação Profissional integrada ao Ensino Médio para as populações do campo.</w:t>
            </w:r>
          </w:p>
          <w:p w:rsidR="00D96707" w:rsidRPr="00A15A89" w:rsidRDefault="00D96707" w:rsidP="00FA0F94">
            <w:pPr>
              <w:jc w:val="both"/>
              <w:rPr>
                <w:rFonts w:ascii="Times New Roman" w:hAnsi="Times New Roman" w:cs="Times New Roman"/>
                <w:sz w:val="20"/>
                <w:szCs w:val="20"/>
              </w:rPr>
            </w:pPr>
          </w:p>
        </w:tc>
        <w:tc>
          <w:tcPr>
            <w:tcW w:w="2126" w:type="dxa"/>
          </w:tcPr>
          <w:p w:rsidR="00D96707" w:rsidRPr="00FD2D73" w:rsidRDefault="00D96707" w:rsidP="00FA0F94">
            <w:pPr>
              <w:jc w:val="center"/>
              <w:rPr>
                <w:rFonts w:ascii="Times New Roman" w:hAnsi="Times New Roman" w:cs="Times New Roman"/>
                <w:sz w:val="20"/>
                <w:szCs w:val="20"/>
              </w:rPr>
            </w:pPr>
            <w:r w:rsidRPr="00FD2D73">
              <w:rPr>
                <w:rFonts w:ascii="Times New Roman" w:hAnsi="Times New Roman" w:cs="Times New Roman"/>
                <w:sz w:val="20"/>
                <w:szCs w:val="20"/>
              </w:rPr>
              <w:lastRenderedPageBreak/>
              <w:t>Não iniciada</w:t>
            </w:r>
          </w:p>
        </w:tc>
      </w:tr>
    </w:tbl>
    <w:p w:rsidR="00D96707" w:rsidRDefault="00D96707" w:rsidP="00D96707">
      <w:pPr>
        <w:spacing w:line="240" w:lineRule="auto"/>
        <w:jc w:val="both"/>
        <w:rPr>
          <w:rFonts w:ascii="Times New Roman" w:hAnsi="Times New Roman" w:cs="Times New Roman"/>
          <w:b/>
          <w:color w:val="FF0000"/>
          <w:sz w:val="20"/>
          <w:szCs w:val="20"/>
        </w:rPr>
      </w:pPr>
    </w:p>
    <w:p w:rsidR="00D96707" w:rsidRDefault="00D96707" w:rsidP="00D96707">
      <w:pPr>
        <w:spacing w:line="240" w:lineRule="auto"/>
        <w:jc w:val="both"/>
        <w:rPr>
          <w:rFonts w:ascii="Times New Roman" w:hAnsi="Times New Roman" w:cs="Times New Roman"/>
          <w:b/>
          <w:color w:val="FF0000"/>
          <w:sz w:val="20"/>
          <w:szCs w:val="20"/>
        </w:rPr>
      </w:pPr>
    </w:p>
    <w:p w:rsidR="00D96707" w:rsidRDefault="00D96707" w:rsidP="00D96707">
      <w:pPr>
        <w:spacing w:line="240" w:lineRule="auto"/>
        <w:jc w:val="both"/>
        <w:rPr>
          <w:rFonts w:ascii="Times New Roman" w:hAnsi="Times New Roman" w:cs="Times New Roman"/>
          <w:b/>
          <w:sz w:val="23"/>
          <w:szCs w:val="23"/>
        </w:rPr>
      </w:pPr>
      <w:r w:rsidRPr="00FD2D73">
        <w:rPr>
          <w:rFonts w:ascii="Times New Roman" w:hAnsi="Times New Roman" w:cs="Times New Roman"/>
          <w:b/>
          <w:sz w:val="23"/>
          <w:szCs w:val="23"/>
        </w:rPr>
        <w:t>Meta 12 – Elevar, no âmbito do Município, a taxa bruta da matrícula na educação superior para 55% (cinquenta e cinco por cento) e a taxa líquida para 37% (trinta e sete por cento) da população de 18 (dezoito) a 24 (vinte e quatro) anos, assegurada à qualidade da oferta e expansão para, pelo menos, 40% (quarenta por cento) das novas matrículas, no segmento público.</w:t>
      </w:r>
    </w:p>
    <w:p w:rsidR="00CE562B" w:rsidRPr="00FD2D73" w:rsidRDefault="00CE562B" w:rsidP="00D96707">
      <w:pPr>
        <w:spacing w:line="240" w:lineRule="auto"/>
        <w:jc w:val="both"/>
        <w:rPr>
          <w:rFonts w:ascii="Times New Roman" w:hAnsi="Times New Roman" w:cs="Times New Roman"/>
          <w:b/>
          <w:sz w:val="23"/>
          <w:szCs w:val="23"/>
        </w:rPr>
      </w:pP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FD2D73" w:rsidRDefault="00D96707" w:rsidP="00FA0F94">
            <w:pPr>
              <w:jc w:val="center"/>
              <w:rPr>
                <w:rFonts w:ascii="Times New Roman" w:hAnsi="Times New Roman" w:cs="Times New Roman"/>
                <w:b/>
                <w:sz w:val="23"/>
                <w:szCs w:val="23"/>
              </w:rPr>
            </w:pPr>
            <w:r w:rsidRPr="00FD2D73">
              <w:rPr>
                <w:rFonts w:ascii="Times New Roman" w:hAnsi="Times New Roman" w:cs="Times New Roman"/>
                <w:b/>
                <w:sz w:val="23"/>
                <w:szCs w:val="23"/>
              </w:rPr>
              <w:t>Nº</w:t>
            </w:r>
          </w:p>
        </w:tc>
        <w:tc>
          <w:tcPr>
            <w:tcW w:w="11624" w:type="dxa"/>
            <w:shd w:val="clear" w:color="auto" w:fill="auto"/>
            <w:vAlign w:val="center"/>
          </w:tcPr>
          <w:p w:rsidR="00D96707" w:rsidRPr="00FD2D73" w:rsidRDefault="00D96707" w:rsidP="00FA0F94">
            <w:pPr>
              <w:jc w:val="center"/>
              <w:rPr>
                <w:rFonts w:ascii="Times New Roman" w:hAnsi="Times New Roman" w:cs="Times New Roman"/>
                <w:b/>
                <w:sz w:val="23"/>
                <w:szCs w:val="23"/>
              </w:rPr>
            </w:pPr>
            <w:r w:rsidRPr="00FD2D73">
              <w:rPr>
                <w:rFonts w:ascii="Times New Roman" w:hAnsi="Times New Roman" w:cs="Times New Roman"/>
                <w:b/>
                <w:sz w:val="23"/>
                <w:szCs w:val="23"/>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sz w:val="23"/>
                <w:szCs w:val="23"/>
              </w:rPr>
            </w:pPr>
            <w:r w:rsidRPr="00FD2D73">
              <w:rPr>
                <w:rFonts w:ascii="Times New Roman" w:hAnsi="Times New Roman" w:cs="Times New Roman"/>
                <w:b/>
                <w:sz w:val="23"/>
                <w:szCs w:val="23"/>
              </w:rPr>
              <w:t>ESTRATÉGIA REALIZADA/</w:t>
            </w:r>
          </w:p>
          <w:p w:rsidR="00D96707" w:rsidRDefault="00D96707" w:rsidP="00FA0F94">
            <w:pPr>
              <w:jc w:val="center"/>
              <w:rPr>
                <w:rFonts w:ascii="Times New Roman" w:hAnsi="Times New Roman" w:cs="Times New Roman"/>
                <w:b/>
                <w:sz w:val="23"/>
                <w:szCs w:val="23"/>
              </w:rPr>
            </w:pPr>
            <w:r w:rsidRPr="00FD2D73">
              <w:rPr>
                <w:rFonts w:ascii="Times New Roman" w:hAnsi="Times New Roman" w:cs="Times New Roman"/>
                <w:b/>
                <w:sz w:val="23"/>
                <w:szCs w:val="23"/>
              </w:rPr>
              <w:t>NÃO INICIADA/</w:t>
            </w:r>
          </w:p>
          <w:p w:rsidR="00D96707" w:rsidRPr="00FD2D73" w:rsidRDefault="00D96707" w:rsidP="00FA0F94">
            <w:pPr>
              <w:jc w:val="center"/>
              <w:rPr>
                <w:rFonts w:ascii="Times New Roman" w:hAnsi="Times New Roman" w:cs="Times New Roman"/>
                <w:b/>
                <w:sz w:val="23"/>
                <w:szCs w:val="23"/>
              </w:rPr>
            </w:pPr>
            <w:r w:rsidRPr="00FD2D73">
              <w:rPr>
                <w:rFonts w:ascii="Times New Roman" w:hAnsi="Times New Roman" w:cs="Times New Roman"/>
                <w:b/>
                <w:sz w:val="23"/>
                <w:szCs w:val="23"/>
              </w:rPr>
              <w:t xml:space="preserve">EM ANDAMENTO </w:t>
            </w:r>
          </w:p>
        </w:tc>
      </w:tr>
      <w:tr w:rsidR="00D96707" w:rsidRPr="00A15A89" w:rsidTr="00FA0F94">
        <w:tblPrEx>
          <w:tblCellMar>
            <w:left w:w="108" w:type="dxa"/>
            <w:right w:w="108" w:type="dxa"/>
          </w:tblCellMar>
          <w:tblLook w:val="04A0" w:firstRow="1" w:lastRow="0" w:firstColumn="1" w:lastColumn="0" w:noHBand="0" w:noVBand="1"/>
        </w:tblPrEx>
        <w:tc>
          <w:tcPr>
            <w:tcW w:w="779" w:type="dxa"/>
            <w:vAlign w:val="center"/>
          </w:tcPr>
          <w:p w:rsidR="00D96707" w:rsidRPr="00A15A89" w:rsidRDefault="00D96707" w:rsidP="00FA0F94">
            <w:pPr>
              <w:jc w:val="center"/>
              <w:rPr>
                <w:rFonts w:ascii="Times New Roman" w:hAnsi="Times New Roman" w:cs="Times New Roman"/>
                <w:b/>
                <w:sz w:val="20"/>
                <w:szCs w:val="20"/>
              </w:rPr>
            </w:pPr>
            <w:r w:rsidRPr="00A15A89">
              <w:rPr>
                <w:rFonts w:ascii="Times New Roman" w:hAnsi="Times New Roman" w:cs="Times New Roman"/>
                <w:b/>
                <w:sz w:val="20"/>
                <w:szCs w:val="20"/>
              </w:rPr>
              <w:t>12.1</w:t>
            </w:r>
          </w:p>
        </w:tc>
        <w:tc>
          <w:tcPr>
            <w:tcW w:w="11624" w:type="dxa"/>
          </w:tcPr>
          <w:p w:rsidR="00D96707" w:rsidRPr="00A15A89" w:rsidRDefault="00D96707" w:rsidP="00FA0F94">
            <w:pPr>
              <w:jc w:val="both"/>
              <w:rPr>
                <w:rFonts w:ascii="Times New Roman" w:hAnsi="Times New Roman" w:cs="Times New Roman"/>
                <w:color w:val="FF0000"/>
                <w:sz w:val="20"/>
                <w:szCs w:val="20"/>
              </w:rPr>
            </w:pPr>
            <w:r w:rsidRPr="00A15A89">
              <w:rPr>
                <w:rFonts w:ascii="Times New Roman" w:hAnsi="Times New Roman" w:cs="Times New Roman"/>
                <w:sz w:val="20"/>
                <w:szCs w:val="20"/>
              </w:rPr>
              <w:t xml:space="preserve">Participar, enquanto membro das associações de Secretários Municipais de Educação e Conselhos Municipais de Educação, no primeiro ano de vigência deste Plano, da constituição de um fórum que congregue todas as Instituições de Ensino Superior do Rio Grande do Sul, a </w:t>
            </w:r>
            <w:proofErr w:type="gramStart"/>
            <w:r w:rsidRPr="00A15A89">
              <w:rPr>
                <w:rFonts w:ascii="Times New Roman" w:hAnsi="Times New Roman" w:cs="Times New Roman"/>
                <w:sz w:val="20"/>
                <w:szCs w:val="20"/>
              </w:rPr>
              <w:t>SEDUC-RS ,</w:t>
            </w:r>
            <w:proofErr w:type="gramEnd"/>
            <w:r w:rsidRPr="00A15A89">
              <w:rPr>
                <w:rFonts w:ascii="Times New Roman" w:hAnsi="Times New Roman" w:cs="Times New Roman"/>
                <w:sz w:val="20"/>
                <w:szCs w:val="20"/>
              </w:rPr>
              <w:t xml:space="preserve"> a UNDIME-RS, e a UNCME-RS visando à discussão de estratégias de implementação da meta e de avaliação sistemática, com a responsabilização de chamamento da Universidade Federal do Rio Grande do Sul.</w:t>
            </w:r>
          </w:p>
        </w:tc>
        <w:tc>
          <w:tcPr>
            <w:tcW w:w="2126" w:type="dxa"/>
          </w:tcPr>
          <w:p w:rsidR="00D96707" w:rsidRPr="00A15A89" w:rsidRDefault="00D96707" w:rsidP="00FA0F94">
            <w:pPr>
              <w:jc w:val="center"/>
              <w:rPr>
                <w:rFonts w:ascii="Times New Roman" w:hAnsi="Times New Roman" w:cs="Times New Roman"/>
                <w:sz w:val="20"/>
                <w:szCs w:val="20"/>
              </w:rPr>
            </w:pPr>
            <w:r w:rsidRPr="00A15A89">
              <w:rPr>
                <w:rFonts w:ascii="Times New Roman" w:hAnsi="Times New Roman" w:cs="Times New Roman"/>
                <w:sz w:val="20"/>
                <w:szCs w:val="20"/>
              </w:rPr>
              <w:t>Não iniciada</w:t>
            </w:r>
          </w:p>
        </w:tc>
      </w:tr>
      <w:tr w:rsidR="00D96707" w:rsidRPr="00A15A89" w:rsidTr="00FA0F94">
        <w:tblPrEx>
          <w:tblCellMar>
            <w:left w:w="108" w:type="dxa"/>
            <w:right w:w="108" w:type="dxa"/>
          </w:tblCellMar>
          <w:tblLook w:val="04A0" w:firstRow="1" w:lastRow="0" w:firstColumn="1" w:lastColumn="0" w:noHBand="0" w:noVBand="1"/>
        </w:tblPrEx>
        <w:tc>
          <w:tcPr>
            <w:tcW w:w="779" w:type="dxa"/>
            <w:vAlign w:val="center"/>
          </w:tcPr>
          <w:p w:rsidR="00D96707" w:rsidRPr="00A15A89" w:rsidRDefault="00D96707" w:rsidP="00FA0F94">
            <w:pPr>
              <w:jc w:val="center"/>
              <w:rPr>
                <w:rFonts w:ascii="Times New Roman" w:hAnsi="Times New Roman" w:cs="Times New Roman"/>
                <w:b/>
                <w:sz w:val="20"/>
                <w:szCs w:val="20"/>
              </w:rPr>
            </w:pPr>
            <w:r w:rsidRPr="00A15A89">
              <w:rPr>
                <w:rFonts w:ascii="Times New Roman" w:hAnsi="Times New Roman" w:cs="Times New Roman"/>
                <w:b/>
                <w:sz w:val="20"/>
                <w:szCs w:val="20"/>
              </w:rPr>
              <w:t>12.2</w:t>
            </w:r>
          </w:p>
        </w:tc>
        <w:tc>
          <w:tcPr>
            <w:tcW w:w="11624" w:type="dxa"/>
          </w:tcPr>
          <w:p w:rsidR="00D96707" w:rsidRPr="00A15A89" w:rsidRDefault="00D96707" w:rsidP="00FA0F94">
            <w:pPr>
              <w:jc w:val="both"/>
              <w:rPr>
                <w:rFonts w:ascii="Times New Roman" w:hAnsi="Times New Roman" w:cs="Times New Roman"/>
                <w:b/>
                <w:color w:val="FF0000"/>
                <w:sz w:val="20"/>
                <w:szCs w:val="20"/>
              </w:rPr>
            </w:pPr>
            <w:r w:rsidRPr="00A15A89">
              <w:rPr>
                <w:rFonts w:ascii="Times New Roman" w:hAnsi="Times New Roman" w:cs="Times New Roman"/>
                <w:sz w:val="20"/>
                <w:szCs w:val="20"/>
              </w:rPr>
              <w:t>Fomentar, por meio de ações do fórum citado na estratégia anterior, ações que aproximem as condições de oferta do setor público e privado.</w:t>
            </w:r>
          </w:p>
        </w:tc>
        <w:tc>
          <w:tcPr>
            <w:tcW w:w="2126" w:type="dxa"/>
          </w:tcPr>
          <w:p w:rsidR="00D96707" w:rsidRPr="00A15A89" w:rsidRDefault="00D96707" w:rsidP="00FA0F94">
            <w:pPr>
              <w:jc w:val="center"/>
              <w:rPr>
                <w:rFonts w:ascii="Times New Roman" w:hAnsi="Times New Roman" w:cs="Times New Roman"/>
                <w:sz w:val="20"/>
                <w:szCs w:val="20"/>
              </w:rPr>
            </w:pPr>
            <w:r w:rsidRPr="00A15A89">
              <w:rPr>
                <w:rFonts w:ascii="Times New Roman" w:hAnsi="Times New Roman" w:cs="Times New Roman"/>
                <w:sz w:val="20"/>
                <w:szCs w:val="20"/>
              </w:rPr>
              <w:t>Não iniciada</w:t>
            </w:r>
          </w:p>
        </w:tc>
      </w:tr>
      <w:tr w:rsidR="00D96707" w:rsidRPr="00A15A89" w:rsidTr="00FA0F94">
        <w:tblPrEx>
          <w:tblCellMar>
            <w:left w:w="108" w:type="dxa"/>
            <w:right w:w="108" w:type="dxa"/>
          </w:tblCellMar>
          <w:tblLook w:val="04A0" w:firstRow="1" w:lastRow="0" w:firstColumn="1" w:lastColumn="0" w:noHBand="0" w:noVBand="1"/>
        </w:tblPrEx>
        <w:tc>
          <w:tcPr>
            <w:tcW w:w="779" w:type="dxa"/>
            <w:vAlign w:val="center"/>
          </w:tcPr>
          <w:p w:rsidR="00D96707" w:rsidRPr="00A15A89" w:rsidRDefault="00D96707" w:rsidP="00FA0F94">
            <w:pPr>
              <w:jc w:val="center"/>
              <w:rPr>
                <w:rFonts w:ascii="Times New Roman" w:hAnsi="Times New Roman" w:cs="Times New Roman"/>
                <w:b/>
                <w:sz w:val="20"/>
                <w:szCs w:val="20"/>
              </w:rPr>
            </w:pPr>
            <w:r w:rsidRPr="00A15A89">
              <w:rPr>
                <w:rFonts w:ascii="Times New Roman" w:hAnsi="Times New Roman" w:cs="Times New Roman"/>
                <w:b/>
                <w:sz w:val="20"/>
                <w:szCs w:val="20"/>
              </w:rPr>
              <w:t>12.3</w:t>
            </w:r>
          </w:p>
        </w:tc>
        <w:tc>
          <w:tcPr>
            <w:tcW w:w="11624" w:type="dxa"/>
          </w:tcPr>
          <w:p w:rsidR="00D96707" w:rsidRPr="00A15A89" w:rsidRDefault="00D96707" w:rsidP="00FA0F94">
            <w:pPr>
              <w:jc w:val="both"/>
              <w:rPr>
                <w:rFonts w:ascii="Times New Roman" w:hAnsi="Times New Roman" w:cs="Times New Roman"/>
                <w:b/>
                <w:color w:val="FF0000"/>
                <w:sz w:val="20"/>
                <w:szCs w:val="20"/>
              </w:rPr>
            </w:pPr>
            <w:r w:rsidRPr="00A15A89">
              <w:rPr>
                <w:rFonts w:ascii="Times New Roman" w:hAnsi="Times New Roman" w:cs="Times New Roman"/>
                <w:sz w:val="20"/>
                <w:szCs w:val="20"/>
              </w:rPr>
              <w:t>Solicitar vagas, através da garantia da oferta, por meio de ações das IES públicas e em parceria com SEDUC-RS e UNDIME-RS, de educação superior pública e gratuita e de qualidade, prioritariamente às licenciaturas para a formação de professores da Educação Básica e para professores em serviço, sobretudo nas áreas com déficit de profissionais, com oferta de vagas em cursos noturnos presenciais ou EAD, ampliando a oferta de bolsas de iniciação à docência para estudantes de licenciatura.</w:t>
            </w:r>
          </w:p>
        </w:tc>
        <w:tc>
          <w:tcPr>
            <w:tcW w:w="2126" w:type="dxa"/>
          </w:tcPr>
          <w:p w:rsidR="00D96707" w:rsidRPr="00A15A89" w:rsidRDefault="00D96707" w:rsidP="00FA0F94">
            <w:pPr>
              <w:jc w:val="center"/>
              <w:rPr>
                <w:rFonts w:ascii="Times New Roman" w:hAnsi="Times New Roman" w:cs="Times New Roman"/>
                <w:sz w:val="20"/>
                <w:szCs w:val="20"/>
              </w:rPr>
            </w:pPr>
            <w:r w:rsidRPr="00A15A89">
              <w:rPr>
                <w:rFonts w:ascii="Times New Roman" w:hAnsi="Times New Roman" w:cs="Times New Roman"/>
                <w:sz w:val="20"/>
                <w:szCs w:val="20"/>
              </w:rPr>
              <w:t>Em andamento</w:t>
            </w:r>
          </w:p>
        </w:tc>
      </w:tr>
      <w:tr w:rsidR="00D96707" w:rsidRPr="00A15A89" w:rsidTr="00FA0F94">
        <w:tblPrEx>
          <w:tblCellMar>
            <w:left w:w="108" w:type="dxa"/>
            <w:right w:w="108" w:type="dxa"/>
          </w:tblCellMar>
          <w:tblLook w:val="04A0" w:firstRow="1" w:lastRow="0" w:firstColumn="1" w:lastColumn="0" w:noHBand="0" w:noVBand="1"/>
        </w:tblPrEx>
        <w:tc>
          <w:tcPr>
            <w:tcW w:w="779" w:type="dxa"/>
            <w:vAlign w:val="center"/>
          </w:tcPr>
          <w:p w:rsidR="00D96707" w:rsidRPr="00A15A89" w:rsidRDefault="00D96707" w:rsidP="00FA0F94">
            <w:pPr>
              <w:jc w:val="center"/>
              <w:rPr>
                <w:rFonts w:ascii="Times New Roman" w:hAnsi="Times New Roman" w:cs="Times New Roman"/>
                <w:b/>
                <w:sz w:val="20"/>
                <w:szCs w:val="20"/>
              </w:rPr>
            </w:pPr>
            <w:r w:rsidRPr="00A15A89">
              <w:rPr>
                <w:rFonts w:ascii="Times New Roman" w:hAnsi="Times New Roman" w:cs="Times New Roman"/>
                <w:b/>
                <w:sz w:val="20"/>
                <w:szCs w:val="20"/>
              </w:rPr>
              <w:t>12.4</w:t>
            </w:r>
          </w:p>
        </w:tc>
        <w:tc>
          <w:tcPr>
            <w:tcW w:w="11624" w:type="dxa"/>
          </w:tcPr>
          <w:p w:rsidR="00D96707" w:rsidRPr="00A15A89" w:rsidRDefault="00D96707" w:rsidP="00FA0F94">
            <w:pPr>
              <w:jc w:val="both"/>
              <w:rPr>
                <w:rFonts w:ascii="Times New Roman" w:hAnsi="Times New Roman" w:cs="Times New Roman"/>
                <w:b/>
                <w:color w:val="FF0000"/>
                <w:sz w:val="20"/>
                <w:szCs w:val="20"/>
              </w:rPr>
            </w:pPr>
            <w:r w:rsidRPr="00A15A89">
              <w:rPr>
                <w:rFonts w:ascii="Times New Roman" w:hAnsi="Times New Roman" w:cs="Times New Roman"/>
                <w:sz w:val="20"/>
                <w:szCs w:val="20"/>
              </w:rPr>
              <w:t>Proporcionar, em parceria com o Estado e União, por meio de ações das IES, a oferta de estágios como parte da formação na Educação Superior.</w:t>
            </w:r>
          </w:p>
        </w:tc>
        <w:tc>
          <w:tcPr>
            <w:tcW w:w="2126" w:type="dxa"/>
          </w:tcPr>
          <w:p w:rsidR="00D96707" w:rsidRPr="00A15A89" w:rsidRDefault="00D96707" w:rsidP="00FA0F94">
            <w:pPr>
              <w:jc w:val="center"/>
              <w:rPr>
                <w:rFonts w:ascii="Times New Roman" w:hAnsi="Times New Roman" w:cs="Times New Roman"/>
                <w:sz w:val="20"/>
                <w:szCs w:val="20"/>
              </w:rPr>
            </w:pPr>
            <w:r w:rsidRPr="00A15A89">
              <w:rPr>
                <w:rFonts w:ascii="Times New Roman" w:hAnsi="Times New Roman" w:cs="Times New Roman"/>
                <w:sz w:val="20"/>
                <w:szCs w:val="20"/>
              </w:rPr>
              <w:t>Em andamento</w:t>
            </w:r>
          </w:p>
        </w:tc>
      </w:tr>
      <w:tr w:rsidR="00D96707" w:rsidRPr="00A15A89" w:rsidTr="00FA0F94">
        <w:tblPrEx>
          <w:tblCellMar>
            <w:left w:w="108" w:type="dxa"/>
            <w:right w:w="108" w:type="dxa"/>
          </w:tblCellMar>
          <w:tblLook w:val="04A0" w:firstRow="1" w:lastRow="0" w:firstColumn="1" w:lastColumn="0" w:noHBand="0" w:noVBand="1"/>
        </w:tblPrEx>
        <w:tc>
          <w:tcPr>
            <w:tcW w:w="779" w:type="dxa"/>
            <w:vAlign w:val="center"/>
          </w:tcPr>
          <w:p w:rsidR="00D96707" w:rsidRPr="00A15A89" w:rsidRDefault="00D96707" w:rsidP="00FA0F94">
            <w:pPr>
              <w:jc w:val="center"/>
              <w:rPr>
                <w:rFonts w:ascii="Times New Roman" w:hAnsi="Times New Roman" w:cs="Times New Roman"/>
                <w:b/>
                <w:sz w:val="20"/>
                <w:szCs w:val="20"/>
              </w:rPr>
            </w:pPr>
            <w:r w:rsidRPr="00A15A89">
              <w:rPr>
                <w:rFonts w:ascii="Times New Roman" w:hAnsi="Times New Roman" w:cs="Times New Roman"/>
                <w:b/>
                <w:sz w:val="20"/>
                <w:szCs w:val="20"/>
              </w:rPr>
              <w:t>12.5</w:t>
            </w:r>
          </w:p>
        </w:tc>
        <w:tc>
          <w:tcPr>
            <w:tcW w:w="11624" w:type="dxa"/>
          </w:tcPr>
          <w:p w:rsidR="00D96707" w:rsidRPr="00A15A89" w:rsidRDefault="00D96707" w:rsidP="00FA0F94">
            <w:pPr>
              <w:jc w:val="both"/>
              <w:rPr>
                <w:rFonts w:ascii="Times New Roman" w:hAnsi="Times New Roman" w:cs="Times New Roman"/>
                <w:b/>
                <w:color w:val="FF0000"/>
                <w:sz w:val="20"/>
                <w:szCs w:val="20"/>
              </w:rPr>
            </w:pPr>
            <w:r w:rsidRPr="00A15A89">
              <w:rPr>
                <w:rFonts w:ascii="Times New Roman" w:hAnsi="Times New Roman" w:cs="Times New Roman"/>
                <w:sz w:val="20"/>
                <w:szCs w:val="20"/>
              </w:rPr>
              <w:t>Participar conjuntamente, a partir de ações do fórum de IES, de estudos e pesquisas que analisem a necessidade de articulação entre formação, currículo, pesquisa e mundo do trabalho, considerando as necessidades econômicas, sociais e culturais e históricas do Município.</w:t>
            </w:r>
          </w:p>
        </w:tc>
        <w:tc>
          <w:tcPr>
            <w:tcW w:w="2126" w:type="dxa"/>
          </w:tcPr>
          <w:p w:rsidR="00D96707" w:rsidRPr="00A15A89" w:rsidRDefault="00D96707" w:rsidP="00FA0F94">
            <w:pPr>
              <w:jc w:val="center"/>
              <w:rPr>
                <w:rFonts w:ascii="Times New Roman" w:hAnsi="Times New Roman" w:cs="Times New Roman"/>
                <w:sz w:val="20"/>
                <w:szCs w:val="20"/>
              </w:rPr>
            </w:pPr>
            <w:r w:rsidRPr="00A15A89">
              <w:rPr>
                <w:rFonts w:ascii="Times New Roman" w:hAnsi="Times New Roman" w:cs="Times New Roman"/>
                <w:sz w:val="20"/>
                <w:szCs w:val="20"/>
              </w:rPr>
              <w:t>Não iniciada</w:t>
            </w:r>
          </w:p>
        </w:tc>
      </w:tr>
      <w:tr w:rsidR="00D96707" w:rsidRPr="00A15A89" w:rsidTr="00FA0F94">
        <w:tblPrEx>
          <w:tblCellMar>
            <w:left w:w="108" w:type="dxa"/>
            <w:right w:w="108" w:type="dxa"/>
          </w:tblCellMar>
          <w:tblLook w:val="04A0" w:firstRow="1" w:lastRow="0" w:firstColumn="1" w:lastColumn="0" w:noHBand="0" w:noVBand="1"/>
        </w:tblPrEx>
        <w:tc>
          <w:tcPr>
            <w:tcW w:w="779" w:type="dxa"/>
            <w:vAlign w:val="center"/>
          </w:tcPr>
          <w:p w:rsidR="00D96707" w:rsidRPr="00A15A89" w:rsidRDefault="00D96707" w:rsidP="00FA0F94">
            <w:pPr>
              <w:jc w:val="center"/>
              <w:rPr>
                <w:rFonts w:ascii="Times New Roman" w:hAnsi="Times New Roman" w:cs="Times New Roman"/>
                <w:b/>
                <w:sz w:val="20"/>
                <w:szCs w:val="20"/>
              </w:rPr>
            </w:pPr>
            <w:r w:rsidRPr="00A15A89">
              <w:rPr>
                <w:rFonts w:ascii="Times New Roman" w:hAnsi="Times New Roman" w:cs="Times New Roman"/>
                <w:b/>
                <w:sz w:val="20"/>
                <w:szCs w:val="20"/>
              </w:rPr>
              <w:t>12.6</w:t>
            </w:r>
          </w:p>
        </w:tc>
        <w:tc>
          <w:tcPr>
            <w:tcW w:w="11624" w:type="dxa"/>
          </w:tcPr>
          <w:p w:rsidR="00D96707" w:rsidRPr="00A15A89" w:rsidRDefault="00D96707" w:rsidP="00FA0F94">
            <w:pPr>
              <w:jc w:val="both"/>
              <w:rPr>
                <w:rFonts w:ascii="Times New Roman" w:hAnsi="Times New Roman" w:cs="Times New Roman"/>
                <w:b/>
                <w:color w:val="FF0000"/>
                <w:sz w:val="20"/>
                <w:szCs w:val="20"/>
              </w:rPr>
            </w:pPr>
            <w:r w:rsidRPr="00A15A89">
              <w:rPr>
                <w:rFonts w:ascii="Times New Roman" w:hAnsi="Times New Roman" w:cs="Times New Roman"/>
                <w:sz w:val="20"/>
                <w:szCs w:val="20"/>
              </w:rPr>
              <w:t>Participar do mapeamento da demanda e contribuir para fomentar a oferta de formação de pessoal de nível superior, por meio de ações articuladas das IES, do Estado e do Município, considerando as necessidades do desenvolvimento do País, a inovação tecnológica e a melhoria da qualidade da Educação Básica.</w:t>
            </w:r>
          </w:p>
        </w:tc>
        <w:tc>
          <w:tcPr>
            <w:tcW w:w="2126" w:type="dxa"/>
          </w:tcPr>
          <w:p w:rsidR="00D96707" w:rsidRPr="00A15A89" w:rsidRDefault="00D96707" w:rsidP="00FA0F94">
            <w:pPr>
              <w:jc w:val="center"/>
              <w:rPr>
                <w:rFonts w:ascii="Times New Roman" w:hAnsi="Times New Roman" w:cs="Times New Roman"/>
                <w:sz w:val="20"/>
                <w:szCs w:val="20"/>
              </w:rPr>
            </w:pPr>
            <w:r w:rsidRPr="00A15A89">
              <w:rPr>
                <w:rFonts w:ascii="Times New Roman" w:hAnsi="Times New Roman" w:cs="Times New Roman"/>
                <w:sz w:val="20"/>
                <w:szCs w:val="20"/>
              </w:rPr>
              <w:t>Não iniciada</w:t>
            </w:r>
          </w:p>
        </w:tc>
      </w:tr>
      <w:tr w:rsidR="00D96707" w:rsidRPr="00A15A89" w:rsidTr="00FA0F94">
        <w:tblPrEx>
          <w:tblCellMar>
            <w:left w:w="108" w:type="dxa"/>
            <w:right w:w="108" w:type="dxa"/>
          </w:tblCellMar>
          <w:tblLook w:val="04A0" w:firstRow="1" w:lastRow="0" w:firstColumn="1" w:lastColumn="0" w:noHBand="0" w:noVBand="1"/>
        </w:tblPrEx>
        <w:tc>
          <w:tcPr>
            <w:tcW w:w="779" w:type="dxa"/>
            <w:vAlign w:val="center"/>
          </w:tcPr>
          <w:p w:rsidR="00D96707" w:rsidRPr="00A15A89" w:rsidRDefault="00D96707" w:rsidP="00FA0F94">
            <w:pPr>
              <w:jc w:val="center"/>
              <w:rPr>
                <w:rFonts w:ascii="Times New Roman" w:hAnsi="Times New Roman" w:cs="Times New Roman"/>
                <w:b/>
                <w:sz w:val="20"/>
                <w:szCs w:val="20"/>
              </w:rPr>
            </w:pPr>
            <w:r w:rsidRPr="00A15A89">
              <w:rPr>
                <w:rFonts w:ascii="Times New Roman" w:hAnsi="Times New Roman" w:cs="Times New Roman"/>
                <w:b/>
                <w:sz w:val="20"/>
                <w:szCs w:val="20"/>
              </w:rPr>
              <w:t>12.7</w:t>
            </w:r>
          </w:p>
        </w:tc>
        <w:tc>
          <w:tcPr>
            <w:tcW w:w="11624" w:type="dxa"/>
          </w:tcPr>
          <w:p w:rsidR="00D96707" w:rsidRPr="00A15A89" w:rsidRDefault="00D96707" w:rsidP="00FA0F94">
            <w:pPr>
              <w:jc w:val="both"/>
              <w:rPr>
                <w:rFonts w:ascii="Times New Roman" w:hAnsi="Times New Roman" w:cs="Times New Roman"/>
                <w:b/>
                <w:color w:val="FF0000"/>
                <w:sz w:val="20"/>
                <w:szCs w:val="20"/>
              </w:rPr>
            </w:pPr>
            <w:r w:rsidRPr="00A15A89">
              <w:rPr>
                <w:rFonts w:ascii="Times New Roman" w:hAnsi="Times New Roman" w:cs="Times New Roman"/>
                <w:sz w:val="20"/>
                <w:szCs w:val="20"/>
              </w:rPr>
              <w:t xml:space="preserve">Colaborar com processo de expansão e reestruturação das IES instaladas no Município, cujo ensino seja gratuito, por meio de apoio técnico e </w:t>
            </w:r>
            <w:r w:rsidRPr="00A15A89">
              <w:rPr>
                <w:rFonts w:ascii="Times New Roman" w:hAnsi="Times New Roman" w:cs="Times New Roman"/>
                <w:sz w:val="20"/>
                <w:szCs w:val="20"/>
              </w:rPr>
              <w:lastRenderedPageBreak/>
              <w:t>financeiro do Governo Federal.</w:t>
            </w:r>
          </w:p>
        </w:tc>
        <w:tc>
          <w:tcPr>
            <w:tcW w:w="2126" w:type="dxa"/>
          </w:tcPr>
          <w:p w:rsidR="00D96707" w:rsidRPr="00A15A89" w:rsidRDefault="00D96707" w:rsidP="00FA0F94">
            <w:pPr>
              <w:jc w:val="center"/>
              <w:rPr>
                <w:rFonts w:ascii="Times New Roman" w:hAnsi="Times New Roman" w:cs="Times New Roman"/>
                <w:sz w:val="20"/>
                <w:szCs w:val="20"/>
              </w:rPr>
            </w:pPr>
            <w:r w:rsidRPr="00A15A89">
              <w:rPr>
                <w:rFonts w:ascii="Times New Roman" w:hAnsi="Times New Roman" w:cs="Times New Roman"/>
                <w:sz w:val="20"/>
                <w:szCs w:val="20"/>
              </w:rPr>
              <w:lastRenderedPageBreak/>
              <w:t>Em andamento</w:t>
            </w:r>
          </w:p>
        </w:tc>
      </w:tr>
      <w:tr w:rsidR="00D96707" w:rsidRPr="00A15A89" w:rsidTr="00FA0F94">
        <w:tblPrEx>
          <w:tblCellMar>
            <w:left w:w="108" w:type="dxa"/>
            <w:right w:w="108" w:type="dxa"/>
          </w:tblCellMar>
          <w:tblLook w:val="04A0" w:firstRow="1" w:lastRow="0" w:firstColumn="1" w:lastColumn="0" w:noHBand="0" w:noVBand="1"/>
        </w:tblPrEx>
        <w:tc>
          <w:tcPr>
            <w:tcW w:w="779" w:type="dxa"/>
            <w:vAlign w:val="center"/>
          </w:tcPr>
          <w:p w:rsidR="00D96707" w:rsidRPr="00A15A89" w:rsidRDefault="00D96707" w:rsidP="00FA0F94">
            <w:pPr>
              <w:jc w:val="center"/>
              <w:rPr>
                <w:rFonts w:ascii="Times New Roman" w:hAnsi="Times New Roman" w:cs="Times New Roman"/>
                <w:b/>
                <w:sz w:val="20"/>
                <w:szCs w:val="20"/>
              </w:rPr>
            </w:pPr>
            <w:r w:rsidRPr="00A15A89">
              <w:rPr>
                <w:rFonts w:ascii="Times New Roman" w:hAnsi="Times New Roman" w:cs="Times New Roman"/>
                <w:b/>
                <w:sz w:val="20"/>
                <w:szCs w:val="20"/>
              </w:rPr>
              <w:lastRenderedPageBreak/>
              <w:t>12.8</w:t>
            </w:r>
          </w:p>
        </w:tc>
        <w:tc>
          <w:tcPr>
            <w:tcW w:w="11624" w:type="dxa"/>
          </w:tcPr>
          <w:p w:rsidR="00D96707" w:rsidRPr="00A15A89" w:rsidRDefault="00D96707" w:rsidP="00FA0F94">
            <w:pPr>
              <w:jc w:val="both"/>
              <w:rPr>
                <w:rFonts w:ascii="Times New Roman" w:hAnsi="Times New Roman" w:cs="Times New Roman"/>
                <w:b/>
                <w:color w:val="FF0000"/>
                <w:sz w:val="20"/>
                <w:szCs w:val="20"/>
              </w:rPr>
            </w:pPr>
            <w:r w:rsidRPr="00A15A89">
              <w:rPr>
                <w:rFonts w:ascii="Times New Roman" w:hAnsi="Times New Roman" w:cs="Times New Roman"/>
                <w:sz w:val="20"/>
                <w:szCs w:val="20"/>
              </w:rPr>
              <w:t>Contribuir, a partir de ações do fórum de IES, em estudos e pesquisas no âmbito da formação de professores para a Educação Básica visando à proposição de novos cursos de licenciaturas que inovem em termos de desenhos curriculares e que sejam projetados em consonância aos reclames dos avanços contemporâneos do conhecimento, da ciência, e das artes.</w:t>
            </w:r>
          </w:p>
        </w:tc>
        <w:tc>
          <w:tcPr>
            <w:tcW w:w="2126" w:type="dxa"/>
          </w:tcPr>
          <w:p w:rsidR="00D96707" w:rsidRPr="00A15A89" w:rsidRDefault="00D96707" w:rsidP="00FA0F94">
            <w:pPr>
              <w:jc w:val="center"/>
              <w:rPr>
                <w:rFonts w:ascii="Times New Roman" w:hAnsi="Times New Roman" w:cs="Times New Roman"/>
                <w:sz w:val="20"/>
                <w:szCs w:val="20"/>
              </w:rPr>
            </w:pPr>
            <w:r w:rsidRPr="00A15A89">
              <w:rPr>
                <w:rFonts w:ascii="Times New Roman" w:hAnsi="Times New Roman" w:cs="Times New Roman"/>
                <w:sz w:val="20"/>
                <w:szCs w:val="20"/>
              </w:rPr>
              <w:t>Não iniciada</w:t>
            </w:r>
          </w:p>
        </w:tc>
      </w:tr>
      <w:tr w:rsidR="00D96707" w:rsidRPr="00A15A89" w:rsidTr="00FA0F94">
        <w:tblPrEx>
          <w:tblCellMar>
            <w:left w:w="108" w:type="dxa"/>
            <w:right w:w="108" w:type="dxa"/>
          </w:tblCellMar>
          <w:tblLook w:val="04A0" w:firstRow="1" w:lastRow="0" w:firstColumn="1" w:lastColumn="0" w:noHBand="0" w:noVBand="1"/>
        </w:tblPrEx>
        <w:tc>
          <w:tcPr>
            <w:tcW w:w="779" w:type="dxa"/>
            <w:vAlign w:val="center"/>
          </w:tcPr>
          <w:p w:rsidR="00D96707" w:rsidRPr="00A15A89" w:rsidRDefault="00D96707" w:rsidP="00FA0F94">
            <w:pPr>
              <w:jc w:val="center"/>
              <w:rPr>
                <w:rFonts w:ascii="Times New Roman" w:hAnsi="Times New Roman" w:cs="Times New Roman"/>
                <w:b/>
                <w:sz w:val="20"/>
                <w:szCs w:val="20"/>
              </w:rPr>
            </w:pPr>
            <w:r w:rsidRPr="00A15A89">
              <w:rPr>
                <w:rFonts w:ascii="Times New Roman" w:hAnsi="Times New Roman" w:cs="Times New Roman"/>
                <w:b/>
                <w:sz w:val="20"/>
                <w:szCs w:val="20"/>
              </w:rPr>
              <w:t>12.9</w:t>
            </w:r>
          </w:p>
        </w:tc>
        <w:tc>
          <w:tcPr>
            <w:tcW w:w="11624" w:type="dxa"/>
          </w:tcPr>
          <w:p w:rsidR="00D96707" w:rsidRPr="00A15A89" w:rsidRDefault="00D96707" w:rsidP="00FA0F94">
            <w:pPr>
              <w:jc w:val="both"/>
              <w:rPr>
                <w:rFonts w:ascii="Times New Roman" w:hAnsi="Times New Roman" w:cs="Times New Roman"/>
                <w:sz w:val="20"/>
                <w:szCs w:val="20"/>
              </w:rPr>
            </w:pPr>
            <w:r w:rsidRPr="00A15A89">
              <w:rPr>
                <w:rFonts w:ascii="Times New Roman" w:hAnsi="Times New Roman" w:cs="Times New Roman"/>
                <w:sz w:val="20"/>
                <w:szCs w:val="20"/>
              </w:rPr>
              <w:t>Participar da discussão, junto ao fórum das IES a reestruturação curricular dos cursos de licenciatura</w:t>
            </w:r>
            <w:r>
              <w:rPr>
                <w:rFonts w:ascii="Times New Roman" w:hAnsi="Times New Roman" w:cs="Times New Roman"/>
                <w:sz w:val="20"/>
                <w:szCs w:val="20"/>
              </w:rPr>
              <w:t>.</w:t>
            </w:r>
          </w:p>
        </w:tc>
        <w:tc>
          <w:tcPr>
            <w:tcW w:w="2126" w:type="dxa"/>
          </w:tcPr>
          <w:p w:rsidR="00D96707" w:rsidRPr="009A4205" w:rsidRDefault="00D96707" w:rsidP="00FA0F94">
            <w:pPr>
              <w:jc w:val="center"/>
              <w:rPr>
                <w:rFonts w:ascii="Times New Roman" w:hAnsi="Times New Roman" w:cs="Times New Roman"/>
                <w:sz w:val="20"/>
                <w:szCs w:val="20"/>
              </w:rPr>
            </w:pPr>
            <w:r w:rsidRPr="009A4205">
              <w:rPr>
                <w:rFonts w:ascii="Times New Roman" w:hAnsi="Times New Roman" w:cs="Times New Roman"/>
                <w:sz w:val="20"/>
                <w:szCs w:val="20"/>
              </w:rPr>
              <w:t>Não iniciada</w:t>
            </w:r>
          </w:p>
        </w:tc>
      </w:tr>
    </w:tbl>
    <w:p w:rsidR="00CE562B" w:rsidRDefault="00CE562B" w:rsidP="00D96707">
      <w:pPr>
        <w:jc w:val="both"/>
        <w:rPr>
          <w:rFonts w:ascii="Times New Roman" w:hAnsi="Times New Roman" w:cs="Times New Roman"/>
          <w:b/>
          <w:sz w:val="23"/>
          <w:szCs w:val="23"/>
        </w:rPr>
      </w:pPr>
    </w:p>
    <w:p w:rsidR="00D96707" w:rsidRPr="009A4205" w:rsidRDefault="00D96707" w:rsidP="00D96707">
      <w:pPr>
        <w:jc w:val="both"/>
        <w:rPr>
          <w:rFonts w:ascii="Times New Roman" w:hAnsi="Times New Roman" w:cs="Times New Roman"/>
          <w:sz w:val="23"/>
          <w:szCs w:val="23"/>
        </w:rPr>
      </w:pPr>
      <w:r w:rsidRPr="009A4205">
        <w:rPr>
          <w:rFonts w:ascii="Times New Roman" w:hAnsi="Times New Roman" w:cs="Times New Roman"/>
          <w:b/>
          <w:sz w:val="23"/>
          <w:szCs w:val="23"/>
        </w:rPr>
        <w:t>Meta 13 –</w:t>
      </w:r>
      <w:r w:rsidRPr="009A4205">
        <w:rPr>
          <w:rFonts w:ascii="Times New Roman" w:hAnsi="Times New Roman" w:cs="Times New Roman"/>
          <w:b/>
          <w:sz w:val="23"/>
          <w:szCs w:val="23"/>
          <w:lang w:eastAsia="pt-BR"/>
        </w:rPr>
        <w:t xml:space="preserve"> Incentivar a ampliação da proporção de mestres e doutores do corpo docente em efetivo exercício no conjunto do Sistema de Educação Superior para 75% (setenta e cinco por cento), sendo, do total, no mínimo, 35% (trinta e cinco por cento) doutores a fim de elevar a qualidade da educação superior.</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9A4205" w:rsidRDefault="00D96707" w:rsidP="00FA0F94">
            <w:pPr>
              <w:jc w:val="center"/>
              <w:rPr>
                <w:rFonts w:ascii="Times New Roman" w:hAnsi="Times New Roman" w:cs="Times New Roman"/>
                <w:b/>
              </w:rPr>
            </w:pPr>
            <w:r w:rsidRPr="009A4205">
              <w:rPr>
                <w:rFonts w:ascii="Times New Roman" w:hAnsi="Times New Roman" w:cs="Times New Roman"/>
                <w:b/>
              </w:rPr>
              <w:t>Nº</w:t>
            </w:r>
          </w:p>
        </w:tc>
        <w:tc>
          <w:tcPr>
            <w:tcW w:w="11624" w:type="dxa"/>
            <w:shd w:val="clear" w:color="auto" w:fill="auto"/>
            <w:vAlign w:val="center"/>
          </w:tcPr>
          <w:p w:rsidR="00D96707" w:rsidRPr="009A4205" w:rsidRDefault="00D96707" w:rsidP="00FA0F94">
            <w:pPr>
              <w:jc w:val="center"/>
              <w:rPr>
                <w:rFonts w:ascii="Times New Roman" w:hAnsi="Times New Roman" w:cs="Times New Roman"/>
                <w:b/>
              </w:rPr>
            </w:pPr>
            <w:r w:rsidRPr="009A4205">
              <w:rPr>
                <w:rFonts w:ascii="Times New Roman" w:hAnsi="Times New Roman" w:cs="Times New Roman"/>
                <w:b/>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rPr>
            </w:pPr>
            <w:r w:rsidRPr="009A4205">
              <w:rPr>
                <w:rFonts w:ascii="Times New Roman" w:hAnsi="Times New Roman" w:cs="Times New Roman"/>
                <w:b/>
              </w:rPr>
              <w:t>ESTRATÉGIA REALIZADA/</w:t>
            </w:r>
          </w:p>
          <w:p w:rsidR="00D96707" w:rsidRDefault="00D96707" w:rsidP="00FA0F94">
            <w:pPr>
              <w:jc w:val="center"/>
              <w:rPr>
                <w:rFonts w:ascii="Times New Roman" w:hAnsi="Times New Roman" w:cs="Times New Roman"/>
                <w:b/>
              </w:rPr>
            </w:pPr>
            <w:r w:rsidRPr="009A4205">
              <w:rPr>
                <w:rFonts w:ascii="Times New Roman" w:hAnsi="Times New Roman" w:cs="Times New Roman"/>
                <w:b/>
              </w:rPr>
              <w:t>NÃO INICIADA/</w:t>
            </w:r>
          </w:p>
          <w:p w:rsidR="00D96707" w:rsidRPr="009A4205" w:rsidRDefault="00D96707" w:rsidP="00FA0F94">
            <w:pPr>
              <w:jc w:val="center"/>
              <w:rPr>
                <w:rFonts w:ascii="Times New Roman" w:hAnsi="Times New Roman" w:cs="Times New Roman"/>
                <w:b/>
              </w:rPr>
            </w:pPr>
            <w:r w:rsidRPr="009A4205">
              <w:rPr>
                <w:rFonts w:ascii="Times New Roman" w:hAnsi="Times New Roman" w:cs="Times New Roman"/>
                <w:b/>
              </w:rPr>
              <w:t xml:space="preserve">EM ANDAMENTO </w:t>
            </w:r>
          </w:p>
        </w:tc>
      </w:tr>
      <w:tr w:rsidR="00D96707" w:rsidTr="00FA0F94">
        <w:tblPrEx>
          <w:tblCellMar>
            <w:left w:w="108" w:type="dxa"/>
            <w:right w:w="108" w:type="dxa"/>
          </w:tblCellMar>
          <w:tblLook w:val="04A0" w:firstRow="1" w:lastRow="0" w:firstColumn="1" w:lastColumn="0" w:noHBand="0" w:noVBand="1"/>
        </w:tblPrEx>
        <w:tc>
          <w:tcPr>
            <w:tcW w:w="779" w:type="dxa"/>
            <w:vAlign w:val="center"/>
          </w:tcPr>
          <w:p w:rsidR="00D96707" w:rsidRPr="009A4205" w:rsidRDefault="00D96707" w:rsidP="00FA0F94">
            <w:pPr>
              <w:jc w:val="center"/>
              <w:rPr>
                <w:rFonts w:ascii="Times New Roman" w:hAnsi="Times New Roman" w:cs="Times New Roman"/>
                <w:b/>
                <w:sz w:val="20"/>
                <w:szCs w:val="20"/>
              </w:rPr>
            </w:pPr>
            <w:r w:rsidRPr="009A4205">
              <w:rPr>
                <w:rFonts w:ascii="Times New Roman" w:hAnsi="Times New Roman" w:cs="Times New Roman"/>
                <w:b/>
                <w:sz w:val="20"/>
                <w:szCs w:val="20"/>
              </w:rPr>
              <w:t>13.1</w:t>
            </w:r>
          </w:p>
        </w:tc>
        <w:tc>
          <w:tcPr>
            <w:tcW w:w="11624" w:type="dxa"/>
          </w:tcPr>
          <w:p w:rsidR="00D96707" w:rsidRDefault="00D96707" w:rsidP="00FA0F94">
            <w:pPr>
              <w:jc w:val="both"/>
              <w:rPr>
                <w:rFonts w:ascii="Times New Roman" w:hAnsi="Times New Roman" w:cs="Times New Roman"/>
                <w:sz w:val="20"/>
                <w:szCs w:val="20"/>
              </w:rPr>
            </w:pPr>
            <w:r w:rsidRPr="009A4205">
              <w:rPr>
                <w:rFonts w:ascii="Times New Roman" w:hAnsi="Times New Roman" w:cs="Times New Roman"/>
                <w:sz w:val="20"/>
                <w:szCs w:val="20"/>
              </w:rPr>
              <w:t xml:space="preserve">Participar, </w:t>
            </w:r>
            <w:proofErr w:type="gramStart"/>
            <w:r w:rsidRPr="009A4205">
              <w:rPr>
                <w:rFonts w:ascii="Times New Roman" w:hAnsi="Times New Roman" w:cs="Times New Roman"/>
                <w:sz w:val="20"/>
                <w:szCs w:val="20"/>
              </w:rPr>
              <w:t>sob responsabilidade</w:t>
            </w:r>
            <w:proofErr w:type="gramEnd"/>
            <w:r w:rsidRPr="009A4205">
              <w:rPr>
                <w:rFonts w:ascii="Times New Roman" w:hAnsi="Times New Roman" w:cs="Times New Roman"/>
                <w:sz w:val="20"/>
                <w:szCs w:val="20"/>
              </w:rPr>
              <w:t xml:space="preserve"> articulada das IES, e em parceria com a SEDUC-RS, da melhoria da qualidade dos cursos de pedagogia e licenciaturas, integrando-os às demandas e necessidades das redes de Educação Básica, de modo a permitir aos graduandos a aquisição das qualificações necessárias a conduzir o processo pedagógico, combinando formação geral e específica com a prática didática através de estágios nas Redes existentes no Município, além da educação para as relações </w:t>
            </w:r>
            <w:proofErr w:type="spellStart"/>
            <w:r w:rsidRPr="009A4205">
              <w:rPr>
                <w:rFonts w:ascii="Times New Roman" w:hAnsi="Times New Roman" w:cs="Times New Roman"/>
                <w:sz w:val="20"/>
                <w:szCs w:val="20"/>
              </w:rPr>
              <w:t>étnicorraciais</w:t>
            </w:r>
            <w:proofErr w:type="spellEnd"/>
            <w:r w:rsidRPr="009A4205">
              <w:rPr>
                <w:rFonts w:ascii="Times New Roman" w:hAnsi="Times New Roman" w:cs="Times New Roman"/>
                <w:sz w:val="20"/>
                <w:szCs w:val="20"/>
              </w:rPr>
              <w:t>, a diversidade e as necessidades das pessoas com deficiência.</w:t>
            </w:r>
          </w:p>
          <w:p w:rsidR="00D96707" w:rsidRPr="009A4205" w:rsidRDefault="00D96707" w:rsidP="00FA0F94">
            <w:pPr>
              <w:jc w:val="both"/>
              <w:rPr>
                <w:rFonts w:ascii="Times New Roman" w:hAnsi="Times New Roman" w:cs="Times New Roman"/>
                <w:color w:val="FF0000"/>
                <w:sz w:val="20"/>
                <w:szCs w:val="20"/>
              </w:rPr>
            </w:pPr>
          </w:p>
        </w:tc>
        <w:tc>
          <w:tcPr>
            <w:tcW w:w="2126" w:type="dxa"/>
          </w:tcPr>
          <w:p w:rsidR="00D96707" w:rsidRPr="009A4205" w:rsidRDefault="00D96707" w:rsidP="00FA0F94">
            <w:pPr>
              <w:jc w:val="center"/>
              <w:rPr>
                <w:rFonts w:ascii="Times New Roman" w:hAnsi="Times New Roman" w:cs="Times New Roman"/>
                <w:sz w:val="20"/>
                <w:szCs w:val="20"/>
              </w:rPr>
            </w:pPr>
            <w:r w:rsidRPr="009A4205">
              <w:rPr>
                <w:rFonts w:ascii="Times New Roman" w:hAnsi="Times New Roman" w:cs="Times New Roman"/>
                <w:sz w:val="20"/>
                <w:szCs w:val="20"/>
              </w:rPr>
              <w:t>Em andamento</w:t>
            </w:r>
          </w:p>
        </w:tc>
      </w:tr>
    </w:tbl>
    <w:p w:rsidR="00D96707" w:rsidRDefault="00D96707" w:rsidP="00D96707">
      <w:pPr>
        <w:jc w:val="both"/>
        <w:rPr>
          <w:rFonts w:ascii="Times New Roman" w:hAnsi="Times New Roman" w:cs="Times New Roman"/>
          <w:b/>
          <w:color w:val="FF0000"/>
          <w:sz w:val="24"/>
          <w:szCs w:val="24"/>
        </w:rPr>
      </w:pPr>
    </w:p>
    <w:p w:rsidR="00D96707" w:rsidRPr="009A4205" w:rsidRDefault="00D96707" w:rsidP="00D96707">
      <w:pPr>
        <w:jc w:val="both"/>
        <w:rPr>
          <w:rFonts w:ascii="Times New Roman" w:hAnsi="Times New Roman" w:cs="Times New Roman"/>
          <w:b/>
          <w:sz w:val="23"/>
          <w:szCs w:val="23"/>
          <w:lang w:eastAsia="pt-BR"/>
        </w:rPr>
      </w:pPr>
      <w:r w:rsidRPr="009A4205">
        <w:rPr>
          <w:rFonts w:ascii="Times New Roman" w:hAnsi="Times New Roman" w:cs="Times New Roman"/>
          <w:b/>
          <w:sz w:val="23"/>
          <w:szCs w:val="23"/>
        </w:rPr>
        <w:t xml:space="preserve">Meta </w:t>
      </w:r>
      <w:r w:rsidRPr="009A4205">
        <w:rPr>
          <w:rFonts w:ascii="Times New Roman" w:hAnsi="Times New Roman" w:cs="Times New Roman"/>
          <w:b/>
          <w:sz w:val="23"/>
          <w:szCs w:val="23"/>
          <w:lang w:eastAsia="pt-BR"/>
        </w:rPr>
        <w:t>14 - Conforme dispõe a meta nacional, elevar gradualmente, o número de matrículas na pós-graduação stricto sensu, de modo a atingir a titulação anual de 60.000 (sessenta mil) mestres e 25.000 (vinte e cinco mil) doutores.</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9A4205" w:rsidRDefault="00D96707" w:rsidP="00FA0F94">
            <w:pPr>
              <w:jc w:val="center"/>
              <w:rPr>
                <w:rFonts w:ascii="Times New Roman" w:hAnsi="Times New Roman" w:cs="Times New Roman"/>
                <w:b/>
              </w:rPr>
            </w:pPr>
            <w:r w:rsidRPr="009A4205">
              <w:rPr>
                <w:rFonts w:ascii="Times New Roman" w:hAnsi="Times New Roman" w:cs="Times New Roman"/>
                <w:b/>
              </w:rPr>
              <w:t>Nº</w:t>
            </w:r>
          </w:p>
        </w:tc>
        <w:tc>
          <w:tcPr>
            <w:tcW w:w="11624" w:type="dxa"/>
            <w:shd w:val="clear" w:color="auto" w:fill="auto"/>
            <w:vAlign w:val="center"/>
          </w:tcPr>
          <w:p w:rsidR="00D96707" w:rsidRPr="009A4205" w:rsidRDefault="00D96707" w:rsidP="00FA0F94">
            <w:pPr>
              <w:jc w:val="center"/>
              <w:rPr>
                <w:rFonts w:ascii="Times New Roman" w:hAnsi="Times New Roman" w:cs="Times New Roman"/>
                <w:b/>
              </w:rPr>
            </w:pPr>
            <w:r w:rsidRPr="009A4205">
              <w:rPr>
                <w:rFonts w:ascii="Times New Roman" w:hAnsi="Times New Roman" w:cs="Times New Roman"/>
                <w:b/>
              </w:rPr>
              <w:t>DESCRIÇÃO DA ESTRATÉGIA</w:t>
            </w:r>
          </w:p>
        </w:tc>
        <w:tc>
          <w:tcPr>
            <w:tcW w:w="2126" w:type="dxa"/>
            <w:shd w:val="clear" w:color="auto" w:fill="auto"/>
            <w:vAlign w:val="center"/>
          </w:tcPr>
          <w:p w:rsidR="00D96707" w:rsidRPr="009A4205" w:rsidRDefault="00D96707" w:rsidP="00FA0F94">
            <w:pPr>
              <w:jc w:val="center"/>
              <w:rPr>
                <w:rFonts w:ascii="Times New Roman" w:hAnsi="Times New Roman" w:cs="Times New Roman"/>
                <w:b/>
              </w:rPr>
            </w:pPr>
            <w:r w:rsidRPr="009A4205">
              <w:rPr>
                <w:rFonts w:ascii="Times New Roman" w:hAnsi="Times New Roman" w:cs="Times New Roman"/>
                <w:b/>
              </w:rPr>
              <w:t xml:space="preserve">ESTRATÉGIA REALIZADA/NÃO INICIADA/EM </w:t>
            </w:r>
            <w:r w:rsidRPr="009A4205">
              <w:rPr>
                <w:rFonts w:ascii="Times New Roman" w:hAnsi="Times New Roman" w:cs="Times New Roman"/>
                <w:b/>
              </w:rPr>
              <w:lastRenderedPageBreak/>
              <w:t xml:space="preserve">ANDAMENTO </w:t>
            </w:r>
          </w:p>
        </w:tc>
      </w:tr>
      <w:tr w:rsidR="00D96707" w:rsidTr="00FA0F94">
        <w:tblPrEx>
          <w:tblCellMar>
            <w:left w:w="108" w:type="dxa"/>
            <w:right w:w="108" w:type="dxa"/>
          </w:tblCellMar>
          <w:tblLook w:val="04A0" w:firstRow="1" w:lastRow="0" w:firstColumn="1" w:lastColumn="0" w:noHBand="0" w:noVBand="1"/>
        </w:tblPrEx>
        <w:tc>
          <w:tcPr>
            <w:tcW w:w="779" w:type="dxa"/>
            <w:vAlign w:val="center"/>
          </w:tcPr>
          <w:p w:rsidR="00D96707" w:rsidRPr="009A4205" w:rsidRDefault="00D96707" w:rsidP="00FA0F94">
            <w:pPr>
              <w:jc w:val="center"/>
              <w:rPr>
                <w:rFonts w:ascii="Times New Roman" w:hAnsi="Times New Roman" w:cs="Times New Roman"/>
                <w:b/>
                <w:sz w:val="20"/>
                <w:szCs w:val="20"/>
              </w:rPr>
            </w:pPr>
            <w:r w:rsidRPr="009A4205">
              <w:rPr>
                <w:rFonts w:ascii="Times New Roman" w:hAnsi="Times New Roman" w:cs="Times New Roman"/>
                <w:b/>
                <w:sz w:val="20"/>
                <w:szCs w:val="20"/>
              </w:rPr>
              <w:lastRenderedPageBreak/>
              <w:t>14.1</w:t>
            </w:r>
          </w:p>
        </w:tc>
        <w:tc>
          <w:tcPr>
            <w:tcW w:w="11624" w:type="dxa"/>
          </w:tcPr>
          <w:p w:rsidR="00D96707" w:rsidRDefault="00D96707" w:rsidP="00FA0F94">
            <w:pPr>
              <w:jc w:val="both"/>
              <w:rPr>
                <w:rFonts w:ascii="Times New Roman" w:hAnsi="Times New Roman" w:cs="Times New Roman"/>
                <w:sz w:val="20"/>
                <w:szCs w:val="20"/>
              </w:rPr>
            </w:pPr>
            <w:r w:rsidRPr="009A4205">
              <w:rPr>
                <w:rFonts w:ascii="Times New Roman" w:hAnsi="Times New Roman" w:cs="Times New Roman"/>
                <w:sz w:val="20"/>
                <w:szCs w:val="20"/>
              </w:rPr>
              <w:t>Buscar, por meio de planejamento articulado com as IES, a oferta de cursos de pós-graduação stricto sensu, que utilizam metodologias, recursos e tecnologias de Educação à Distância.</w:t>
            </w:r>
          </w:p>
          <w:p w:rsidR="00D96707" w:rsidRPr="009A4205" w:rsidRDefault="00D96707" w:rsidP="00FA0F94">
            <w:pPr>
              <w:jc w:val="both"/>
              <w:rPr>
                <w:rFonts w:ascii="Times New Roman" w:hAnsi="Times New Roman" w:cs="Times New Roman"/>
                <w:color w:val="FF0000"/>
                <w:sz w:val="20"/>
                <w:szCs w:val="20"/>
              </w:rPr>
            </w:pPr>
          </w:p>
        </w:tc>
        <w:tc>
          <w:tcPr>
            <w:tcW w:w="2126" w:type="dxa"/>
          </w:tcPr>
          <w:p w:rsidR="00D96707" w:rsidRPr="009A4205" w:rsidRDefault="00D96707" w:rsidP="00FA0F94">
            <w:pPr>
              <w:rPr>
                <w:rFonts w:ascii="Times New Roman" w:hAnsi="Times New Roman" w:cs="Times New Roman"/>
                <w:b/>
                <w:sz w:val="20"/>
                <w:szCs w:val="20"/>
              </w:rPr>
            </w:pPr>
            <w:r w:rsidRPr="009A4205">
              <w:rPr>
                <w:rFonts w:ascii="Times New Roman" w:hAnsi="Times New Roman" w:cs="Times New Roman"/>
                <w:b/>
                <w:sz w:val="20"/>
                <w:szCs w:val="20"/>
              </w:rPr>
              <w:t>Não iniciada</w:t>
            </w:r>
          </w:p>
        </w:tc>
      </w:tr>
      <w:tr w:rsidR="00D96707" w:rsidTr="00FA0F94">
        <w:tblPrEx>
          <w:tblCellMar>
            <w:left w:w="108" w:type="dxa"/>
            <w:right w:w="108" w:type="dxa"/>
          </w:tblCellMar>
          <w:tblLook w:val="04A0" w:firstRow="1" w:lastRow="0" w:firstColumn="1" w:lastColumn="0" w:noHBand="0" w:noVBand="1"/>
        </w:tblPrEx>
        <w:tc>
          <w:tcPr>
            <w:tcW w:w="779" w:type="dxa"/>
            <w:vAlign w:val="center"/>
          </w:tcPr>
          <w:p w:rsidR="00D96707" w:rsidRPr="009A4205" w:rsidRDefault="00D96707" w:rsidP="00FA0F94">
            <w:pPr>
              <w:jc w:val="center"/>
              <w:rPr>
                <w:rFonts w:ascii="Times New Roman" w:hAnsi="Times New Roman" w:cs="Times New Roman"/>
                <w:b/>
                <w:sz w:val="20"/>
                <w:szCs w:val="20"/>
              </w:rPr>
            </w:pPr>
            <w:r w:rsidRPr="009A4205">
              <w:rPr>
                <w:rFonts w:ascii="Times New Roman" w:hAnsi="Times New Roman" w:cs="Times New Roman"/>
                <w:b/>
                <w:sz w:val="20"/>
                <w:szCs w:val="20"/>
              </w:rPr>
              <w:t>14.2</w:t>
            </w:r>
          </w:p>
        </w:tc>
        <w:tc>
          <w:tcPr>
            <w:tcW w:w="11624" w:type="dxa"/>
          </w:tcPr>
          <w:p w:rsidR="00D96707" w:rsidRDefault="00D96707" w:rsidP="00FA0F94">
            <w:pPr>
              <w:jc w:val="both"/>
              <w:rPr>
                <w:rFonts w:ascii="Times New Roman" w:hAnsi="Times New Roman" w:cs="Times New Roman"/>
                <w:sz w:val="20"/>
                <w:szCs w:val="20"/>
              </w:rPr>
            </w:pPr>
            <w:r w:rsidRPr="009A4205">
              <w:rPr>
                <w:rFonts w:ascii="Times New Roman" w:hAnsi="Times New Roman" w:cs="Times New Roman"/>
                <w:sz w:val="20"/>
                <w:szCs w:val="20"/>
              </w:rPr>
              <w:t>Incentivar o ingresso em cursos de Mestrado e Doutorado.</w:t>
            </w:r>
          </w:p>
          <w:p w:rsidR="00D96707" w:rsidRPr="009A4205" w:rsidRDefault="00D96707" w:rsidP="00FA0F94">
            <w:pPr>
              <w:jc w:val="both"/>
              <w:rPr>
                <w:rFonts w:ascii="Times New Roman" w:hAnsi="Times New Roman" w:cs="Times New Roman"/>
                <w:b/>
                <w:color w:val="FF0000"/>
                <w:sz w:val="20"/>
                <w:szCs w:val="20"/>
              </w:rPr>
            </w:pPr>
          </w:p>
        </w:tc>
        <w:tc>
          <w:tcPr>
            <w:tcW w:w="2126" w:type="dxa"/>
          </w:tcPr>
          <w:p w:rsidR="00D96707" w:rsidRPr="009A4205" w:rsidRDefault="00D96707" w:rsidP="00FA0F94">
            <w:pPr>
              <w:rPr>
                <w:rFonts w:ascii="Times New Roman" w:hAnsi="Times New Roman" w:cs="Times New Roman"/>
                <w:b/>
                <w:sz w:val="20"/>
                <w:szCs w:val="20"/>
              </w:rPr>
            </w:pPr>
            <w:r w:rsidRPr="009A4205">
              <w:rPr>
                <w:rFonts w:ascii="Times New Roman" w:hAnsi="Times New Roman" w:cs="Times New Roman"/>
                <w:b/>
                <w:sz w:val="20"/>
                <w:szCs w:val="20"/>
              </w:rPr>
              <w:t>Em andamento</w:t>
            </w:r>
          </w:p>
        </w:tc>
      </w:tr>
    </w:tbl>
    <w:p w:rsidR="00D96707" w:rsidRPr="00C91FAC" w:rsidRDefault="00D96707" w:rsidP="00D96707">
      <w:pPr>
        <w:jc w:val="both"/>
        <w:rPr>
          <w:rFonts w:ascii="Times New Roman" w:hAnsi="Times New Roman" w:cs="Times New Roman"/>
          <w:b/>
          <w:sz w:val="23"/>
          <w:szCs w:val="23"/>
        </w:rPr>
      </w:pPr>
      <w:r w:rsidRPr="00C91FAC">
        <w:rPr>
          <w:rFonts w:ascii="Times New Roman" w:hAnsi="Times New Roman" w:cs="Times New Roman"/>
          <w:b/>
          <w:sz w:val="23"/>
          <w:szCs w:val="23"/>
        </w:rPr>
        <w:t>Meta 15 – Possibilitar, em regime de colaboração, a partir da proposição da União, através da política nacional de formação de professores, que os profissionais que atuam na Educação Básica no Município obtenham formação superior nos cursos de licenciatura na área em que atuam.</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C91FAC" w:rsidRDefault="00D96707" w:rsidP="00FA0F94">
            <w:pPr>
              <w:jc w:val="center"/>
              <w:rPr>
                <w:rFonts w:ascii="Times New Roman" w:hAnsi="Times New Roman" w:cs="Times New Roman"/>
                <w:b/>
              </w:rPr>
            </w:pPr>
            <w:r w:rsidRPr="00C91FAC">
              <w:rPr>
                <w:rFonts w:ascii="Times New Roman" w:hAnsi="Times New Roman" w:cs="Times New Roman"/>
                <w:b/>
              </w:rPr>
              <w:t>Nº</w:t>
            </w:r>
          </w:p>
        </w:tc>
        <w:tc>
          <w:tcPr>
            <w:tcW w:w="11624" w:type="dxa"/>
            <w:shd w:val="clear" w:color="auto" w:fill="auto"/>
            <w:vAlign w:val="center"/>
          </w:tcPr>
          <w:p w:rsidR="00D96707" w:rsidRPr="00C91FAC" w:rsidRDefault="00D96707" w:rsidP="00FA0F94">
            <w:pPr>
              <w:jc w:val="center"/>
              <w:rPr>
                <w:rFonts w:ascii="Times New Roman" w:hAnsi="Times New Roman" w:cs="Times New Roman"/>
                <w:b/>
              </w:rPr>
            </w:pPr>
            <w:r w:rsidRPr="00C91FAC">
              <w:rPr>
                <w:rFonts w:ascii="Times New Roman" w:hAnsi="Times New Roman" w:cs="Times New Roman"/>
                <w:b/>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rPr>
            </w:pPr>
            <w:r w:rsidRPr="00C91FAC">
              <w:rPr>
                <w:rFonts w:ascii="Times New Roman" w:hAnsi="Times New Roman" w:cs="Times New Roman"/>
                <w:b/>
              </w:rPr>
              <w:t>ESTRATÉGIA REALIZADA/</w:t>
            </w:r>
          </w:p>
          <w:p w:rsidR="00D96707" w:rsidRDefault="00D96707" w:rsidP="00FA0F94">
            <w:pPr>
              <w:jc w:val="center"/>
              <w:rPr>
                <w:rFonts w:ascii="Times New Roman" w:hAnsi="Times New Roman" w:cs="Times New Roman"/>
                <w:b/>
              </w:rPr>
            </w:pPr>
            <w:r w:rsidRPr="00C91FAC">
              <w:rPr>
                <w:rFonts w:ascii="Times New Roman" w:hAnsi="Times New Roman" w:cs="Times New Roman"/>
                <w:b/>
              </w:rPr>
              <w:t>NÃO INICIADA/</w:t>
            </w:r>
          </w:p>
          <w:p w:rsidR="00D96707" w:rsidRPr="00C91FAC" w:rsidRDefault="00D96707" w:rsidP="00FA0F94">
            <w:pPr>
              <w:jc w:val="center"/>
              <w:rPr>
                <w:rFonts w:ascii="Times New Roman" w:hAnsi="Times New Roman" w:cs="Times New Roman"/>
                <w:b/>
              </w:rPr>
            </w:pPr>
            <w:r w:rsidRPr="00C91FAC">
              <w:rPr>
                <w:rFonts w:ascii="Times New Roman" w:hAnsi="Times New Roman" w:cs="Times New Roman"/>
                <w:b/>
              </w:rPr>
              <w:t xml:space="preserve">EM ANDAMENTO </w:t>
            </w:r>
          </w:p>
        </w:tc>
      </w:tr>
      <w:tr w:rsidR="00D96707"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15.1</w:t>
            </w:r>
          </w:p>
        </w:tc>
        <w:tc>
          <w:tcPr>
            <w:tcW w:w="11624" w:type="dxa"/>
          </w:tcPr>
          <w:p w:rsidR="00D96707"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Participar da construção, sob a responsabilidade da SEDUC-RS e UNDIME, no prazo de um ano a partir da aprovação do PME, de pesquisa sobre as necessidades de formação e de valorização dos profissionais em educação nos sistemas estadual e municipal, em parceria com as IES ou instituições formalmente constituídas e com trabalho reconhecido na área, com a proposição de formar políticas de formação elaboradas em planos específicos, considerando as necessidades de crescimento dos sistemas de ensino e áreas específicas com escassez de professores.</w:t>
            </w:r>
          </w:p>
          <w:p w:rsidR="00D96707" w:rsidRPr="00C91FAC" w:rsidRDefault="00D96707" w:rsidP="00FA0F94">
            <w:pPr>
              <w:jc w:val="both"/>
              <w:rPr>
                <w:rFonts w:ascii="Times New Roman" w:hAnsi="Times New Roman" w:cs="Times New Roman"/>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15.2</w:t>
            </w:r>
          </w:p>
        </w:tc>
        <w:tc>
          <w:tcPr>
            <w:tcW w:w="11624" w:type="dxa"/>
          </w:tcPr>
          <w:p w:rsidR="00D96707"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Participar de políticas construídas em regime de colaboração com as IES, para a oferta de cursos presenciais, de Ensino à Distância - EAD que assegurem formação continuada aos docentes em efetivo exercício.</w:t>
            </w:r>
          </w:p>
          <w:p w:rsidR="00D96707" w:rsidRPr="00C91FAC" w:rsidRDefault="00D96707" w:rsidP="00FA0F94">
            <w:pPr>
              <w:jc w:val="both"/>
              <w:rPr>
                <w:rFonts w:ascii="Times New Roman" w:hAnsi="Times New Roman" w:cs="Times New Roman"/>
                <w:b/>
                <w:color w:val="FF0000"/>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15.3</w:t>
            </w:r>
          </w:p>
        </w:tc>
        <w:tc>
          <w:tcPr>
            <w:tcW w:w="11624" w:type="dxa"/>
          </w:tcPr>
          <w:p w:rsidR="00D96707"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Incentivar a participação de docentes com formação de nível médio na modalidade normal e não licenciados em área de atuação de efetivo exercício em cursos de formação superior.</w:t>
            </w:r>
          </w:p>
          <w:p w:rsidR="00D96707" w:rsidRPr="00C91FAC" w:rsidRDefault="00D96707" w:rsidP="00FA0F94">
            <w:pPr>
              <w:jc w:val="both"/>
              <w:rPr>
                <w:rFonts w:ascii="Times New Roman" w:hAnsi="Times New Roman" w:cs="Times New Roman"/>
                <w:b/>
                <w:color w:val="FF0000"/>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Em andamento</w:t>
            </w:r>
          </w:p>
        </w:tc>
      </w:tr>
      <w:tr w:rsidR="00D96707"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15.4</w:t>
            </w:r>
          </w:p>
        </w:tc>
        <w:tc>
          <w:tcPr>
            <w:tcW w:w="11624" w:type="dxa"/>
          </w:tcPr>
          <w:p w:rsidR="00D96707"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 xml:space="preserve">Participar, </w:t>
            </w:r>
            <w:proofErr w:type="gramStart"/>
            <w:r w:rsidRPr="00C91FAC">
              <w:rPr>
                <w:rFonts w:ascii="Times New Roman" w:hAnsi="Times New Roman" w:cs="Times New Roman"/>
                <w:sz w:val="20"/>
                <w:szCs w:val="20"/>
              </w:rPr>
              <w:t>sob coordenação</w:t>
            </w:r>
            <w:proofErr w:type="gramEnd"/>
            <w:r w:rsidRPr="00C91FAC">
              <w:rPr>
                <w:rFonts w:ascii="Times New Roman" w:hAnsi="Times New Roman" w:cs="Times New Roman"/>
                <w:sz w:val="20"/>
                <w:szCs w:val="20"/>
              </w:rPr>
              <w:t xml:space="preserve"> da SEDUC-RS e UNDIME, do debate público com as IES sobre as organizações curriculares dos cursos de licenciatura, na busca pela renovação pedagógica com foco no aprendizado, com carga horária em formação geral, com formação nas áreas do conhecimento e didáticas específicas, incorporando tecnologias da informação e da comunicação e enfatizando as diretrizes curriculares para a Educação Básica, bem como metodologias específicas para atuar com pesquisa e interdisciplinaridade e garantindo uma articulação entre os níveis de ensino.</w:t>
            </w:r>
          </w:p>
          <w:p w:rsidR="00D96707" w:rsidRDefault="00D96707" w:rsidP="00FA0F94">
            <w:pPr>
              <w:jc w:val="both"/>
              <w:rPr>
                <w:rFonts w:ascii="Times New Roman" w:hAnsi="Times New Roman" w:cs="Times New Roman"/>
                <w:sz w:val="20"/>
                <w:szCs w:val="20"/>
              </w:rPr>
            </w:pPr>
          </w:p>
          <w:p w:rsidR="00D96707" w:rsidRPr="00C91FAC" w:rsidRDefault="00D96707" w:rsidP="00FA0F94">
            <w:pPr>
              <w:jc w:val="both"/>
              <w:rPr>
                <w:rFonts w:ascii="Times New Roman" w:hAnsi="Times New Roman" w:cs="Times New Roman"/>
                <w:b/>
                <w:color w:val="FF0000"/>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Não iniciada</w:t>
            </w:r>
          </w:p>
        </w:tc>
      </w:tr>
    </w:tbl>
    <w:p w:rsidR="00D96707" w:rsidRDefault="00D96707" w:rsidP="00D96707">
      <w:pPr>
        <w:spacing w:line="240" w:lineRule="auto"/>
        <w:jc w:val="both"/>
        <w:rPr>
          <w:rFonts w:ascii="Times New Roman" w:hAnsi="Times New Roman" w:cs="Times New Roman"/>
          <w:b/>
          <w:sz w:val="23"/>
          <w:szCs w:val="23"/>
        </w:rPr>
      </w:pPr>
    </w:p>
    <w:p w:rsidR="00D96707" w:rsidRDefault="00D96707" w:rsidP="00D96707">
      <w:pPr>
        <w:spacing w:line="240" w:lineRule="auto"/>
        <w:jc w:val="both"/>
        <w:rPr>
          <w:rFonts w:ascii="Times New Roman" w:hAnsi="Times New Roman" w:cs="Times New Roman"/>
          <w:b/>
          <w:sz w:val="23"/>
          <w:szCs w:val="23"/>
        </w:rPr>
      </w:pPr>
    </w:p>
    <w:p w:rsidR="00D96707" w:rsidRPr="00C91FAC" w:rsidRDefault="00D96707" w:rsidP="00D96707">
      <w:pPr>
        <w:spacing w:line="240" w:lineRule="auto"/>
        <w:jc w:val="both"/>
        <w:rPr>
          <w:rFonts w:ascii="Times New Roman" w:hAnsi="Times New Roman" w:cs="Times New Roman"/>
          <w:b/>
          <w:sz w:val="23"/>
          <w:szCs w:val="23"/>
          <w:lang w:eastAsia="pt-BR"/>
        </w:rPr>
      </w:pPr>
      <w:r w:rsidRPr="00C91FAC">
        <w:rPr>
          <w:rFonts w:ascii="Times New Roman" w:hAnsi="Times New Roman" w:cs="Times New Roman"/>
          <w:b/>
          <w:sz w:val="23"/>
          <w:szCs w:val="23"/>
        </w:rPr>
        <w:t xml:space="preserve">Meta </w:t>
      </w:r>
      <w:r w:rsidRPr="00C91FAC">
        <w:rPr>
          <w:rFonts w:ascii="Times New Roman" w:hAnsi="Times New Roman" w:cs="Times New Roman"/>
          <w:b/>
          <w:sz w:val="23"/>
          <w:szCs w:val="23"/>
          <w:lang w:eastAsia="pt-BR"/>
        </w:rPr>
        <w:t>16 - Formar, em nível de pós-graduação, 70% (setenta por cento) dos professores da Educação Básica, até o último ano de vigência deste PME, e garantir a todos os profissionais da Educação Básica formação continuada em sua área de atuação, considerando as necessidades, demandas e contextualizações dos sistemas de ensino.</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C91FAC" w:rsidRDefault="00D96707" w:rsidP="00FA0F94">
            <w:pPr>
              <w:jc w:val="center"/>
              <w:rPr>
                <w:rFonts w:ascii="Times New Roman" w:hAnsi="Times New Roman" w:cs="Times New Roman"/>
                <w:b/>
              </w:rPr>
            </w:pPr>
            <w:r w:rsidRPr="00C91FAC">
              <w:rPr>
                <w:rFonts w:ascii="Times New Roman" w:hAnsi="Times New Roman" w:cs="Times New Roman"/>
                <w:b/>
              </w:rPr>
              <w:t>Nº</w:t>
            </w:r>
          </w:p>
        </w:tc>
        <w:tc>
          <w:tcPr>
            <w:tcW w:w="11624" w:type="dxa"/>
            <w:shd w:val="clear" w:color="auto" w:fill="auto"/>
            <w:vAlign w:val="center"/>
          </w:tcPr>
          <w:p w:rsidR="00D96707" w:rsidRPr="00C91FAC" w:rsidRDefault="00D96707" w:rsidP="00FA0F94">
            <w:pPr>
              <w:jc w:val="center"/>
              <w:rPr>
                <w:rFonts w:ascii="Times New Roman" w:hAnsi="Times New Roman" w:cs="Times New Roman"/>
                <w:b/>
              </w:rPr>
            </w:pPr>
            <w:r w:rsidRPr="00C91FAC">
              <w:rPr>
                <w:rFonts w:ascii="Times New Roman" w:hAnsi="Times New Roman" w:cs="Times New Roman"/>
                <w:b/>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rPr>
            </w:pPr>
            <w:r w:rsidRPr="00C91FAC">
              <w:rPr>
                <w:rFonts w:ascii="Times New Roman" w:hAnsi="Times New Roman" w:cs="Times New Roman"/>
                <w:b/>
              </w:rPr>
              <w:t>ESTRATÉGIA REALIZADA/</w:t>
            </w:r>
          </w:p>
          <w:p w:rsidR="00D96707" w:rsidRDefault="00D96707" w:rsidP="00FA0F94">
            <w:pPr>
              <w:jc w:val="center"/>
              <w:rPr>
                <w:rFonts w:ascii="Times New Roman" w:hAnsi="Times New Roman" w:cs="Times New Roman"/>
                <w:b/>
              </w:rPr>
            </w:pPr>
            <w:r w:rsidRPr="00C91FAC">
              <w:rPr>
                <w:rFonts w:ascii="Times New Roman" w:hAnsi="Times New Roman" w:cs="Times New Roman"/>
                <w:b/>
              </w:rPr>
              <w:t>NÃO INICIADA/</w:t>
            </w:r>
          </w:p>
          <w:p w:rsidR="00D96707" w:rsidRPr="00C91FAC" w:rsidRDefault="00D96707" w:rsidP="00FA0F94">
            <w:pPr>
              <w:jc w:val="center"/>
              <w:rPr>
                <w:rFonts w:ascii="Times New Roman" w:hAnsi="Times New Roman" w:cs="Times New Roman"/>
                <w:b/>
              </w:rPr>
            </w:pPr>
            <w:r w:rsidRPr="00C91FAC">
              <w:rPr>
                <w:rFonts w:ascii="Times New Roman" w:hAnsi="Times New Roman" w:cs="Times New Roman"/>
                <w:b/>
              </w:rPr>
              <w:t xml:space="preserve">EM ANDAMENTO </w:t>
            </w:r>
          </w:p>
        </w:tc>
      </w:tr>
      <w:tr w:rsidR="00D96707" w:rsidRPr="00C91FAC"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16.1</w:t>
            </w:r>
          </w:p>
        </w:tc>
        <w:tc>
          <w:tcPr>
            <w:tcW w:w="11624" w:type="dxa"/>
          </w:tcPr>
          <w:p w:rsidR="00D96707"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Participar, de fórum das IES em parceria com a SEDUC-RS, a UNDIME, e a UNCME-RS com fins de planejamento e articulação e desenvolvimento visando criação de um plano de ações para viabilizar o alcance da meta.</w:t>
            </w:r>
          </w:p>
          <w:p w:rsidR="00D96707" w:rsidRDefault="00D96707" w:rsidP="00FA0F94">
            <w:pPr>
              <w:jc w:val="both"/>
              <w:rPr>
                <w:rFonts w:ascii="Times New Roman" w:hAnsi="Times New Roman" w:cs="Times New Roman"/>
                <w:sz w:val="20"/>
                <w:szCs w:val="20"/>
              </w:rPr>
            </w:pPr>
          </w:p>
          <w:p w:rsidR="00D96707" w:rsidRPr="00C91FAC" w:rsidRDefault="00D96707" w:rsidP="00FA0F94">
            <w:pPr>
              <w:jc w:val="both"/>
              <w:rPr>
                <w:rFonts w:ascii="Times New Roman" w:hAnsi="Times New Roman" w:cs="Times New Roman"/>
                <w:color w:val="FF0000"/>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Não iniciada</w:t>
            </w:r>
          </w:p>
        </w:tc>
      </w:tr>
      <w:tr w:rsidR="00D96707" w:rsidRPr="00C91FAC"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16.2</w:t>
            </w:r>
          </w:p>
        </w:tc>
        <w:tc>
          <w:tcPr>
            <w:tcW w:w="11624" w:type="dxa"/>
          </w:tcPr>
          <w:p w:rsidR="00D96707"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Definir conjuntamente, no fórum das IES, diretrizes municipais, áreas prioritárias e instituições formadoras, que em regime de colaboração, sob a responsabilidade da SEDUC-RS, da UNDIME e da UNCME-RS, o planejamento estratégico para o atendimento da demanda por formação em nível de pós-graduação, de professores da Educação Básica no Município, atingindo 70% dos profissionais até o final da década.</w:t>
            </w:r>
          </w:p>
          <w:p w:rsidR="00D96707" w:rsidRPr="00C91FAC" w:rsidRDefault="00D96707" w:rsidP="00FA0F94">
            <w:pPr>
              <w:jc w:val="both"/>
              <w:rPr>
                <w:rFonts w:ascii="Times New Roman" w:hAnsi="Times New Roman" w:cs="Times New Roman"/>
                <w:b/>
                <w:color w:val="FF0000"/>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Não iniciada</w:t>
            </w:r>
          </w:p>
        </w:tc>
      </w:tr>
      <w:tr w:rsidR="00D96707" w:rsidRPr="00C91FAC"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16.3</w:t>
            </w:r>
          </w:p>
        </w:tc>
        <w:tc>
          <w:tcPr>
            <w:tcW w:w="11624" w:type="dxa"/>
          </w:tcPr>
          <w:p w:rsidR="00D96707" w:rsidRPr="007B1090"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Proporcionar o acesso aos programas de acervo de obras didáticas, paradidáticas, de literatura, de dicionários e programa específico de acesso a bens culturais, incluindo obras e materiais produzidos em Libras e em Braille, enviados pela União, garantindo o pleno funcionamento das bibliotecas escolares.</w:t>
            </w: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Em andamento</w:t>
            </w:r>
          </w:p>
        </w:tc>
      </w:tr>
      <w:tr w:rsidR="00D96707" w:rsidRPr="00C91FAC"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16.4</w:t>
            </w:r>
          </w:p>
        </w:tc>
        <w:tc>
          <w:tcPr>
            <w:tcW w:w="11624" w:type="dxa"/>
          </w:tcPr>
          <w:p w:rsidR="00D96707"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Disponibilizar acesso ao Programa Nacional do Livro e Leitura e aos portais eletrônicos para subsidiarem a atuação dos professores da Educação Básica, disponibilizando materiais didáticos e pedagógicos suplementares, inclusive aqueles com formato acessível de comunicação, garantindo internet de qualidade.</w:t>
            </w:r>
          </w:p>
          <w:p w:rsidR="00D96707" w:rsidRPr="00C91FAC" w:rsidRDefault="00D96707" w:rsidP="00FA0F94">
            <w:pPr>
              <w:jc w:val="both"/>
              <w:rPr>
                <w:rFonts w:ascii="Times New Roman" w:hAnsi="Times New Roman" w:cs="Times New Roman"/>
                <w:b/>
                <w:color w:val="FF0000"/>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Em andamento</w:t>
            </w:r>
          </w:p>
        </w:tc>
      </w:tr>
      <w:tr w:rsidR="00D96707" w:rsidRPr="00C91FAC"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16.5</w:t>
            </w:r>
          </w:p>
        </w:tc>
        <w:tc>
          <w:tcPr>
            <w:tcW w:w="11624" w:type="dxa"/>
          </w:tcPr>
          <w:p w:rsidR="00D96707"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 xml:space="preserve">Participar da </w:t>
            </w:r>
            <w:proofErr w:type="gramStart"/>
            <w:r w:rsidRPr="00C91FAC">
              <w:rPr>
                <w:rFonts w:ascii="Times New Roman" w:hAnsi="Times New Roman" w:cs="Times New Roman"/>
                <w:sz w:val="20"/>
                <w:szCs w:val="20"/>
              </w:rPr>
              <w:t>implementação</w:t>
            </w:r>
            <w:proofErr w:type="gramEnd"/>
            <w:r w:rsidRPr="00C91FAC">
              <w:rPr>
                <w:rFonts w:ascii="Times New Roman" w:hAnsi="Times New Roman" w:cs="Times New Roman"/>
                <w:sz w:val="20"/>
                <w:szCs w:val="20"/>
              </w:rPr>
              <w:t xml:space="preserve"> de políticas de ação afirmativa para redução de desigualdades </w:t>
            </w:r>
            <w:proofErr w:type="spellStart"/>
            <w:r w:rsidRPr="00C91FAC">
              <w:rPr>
                <w:rFonts w:ascii="Times New Roman" w:hAnsi="Times New Roman" w:cs="Times New Roman"/>
                <w:sz w:val="20"/>
                <w:szCs w:val="20"/>
              </w:rPr>
              <w:t>etnicorraciais</w:t>
            </w:r>
            <w:proofErr w:type="spellEnd"/>
            <w:r w:rsidRPr="00C91FAC">
              <w:rPr>
                <w:rFonts w:ascii="Times New Roman" w:hAnsi="Times New Roman" w:cs="Times New Roman"/>
                <w:sz w:val="20"/>
                <w:szCs w:val="20"/>
              </w:rPr>
              <w:t xml:space="preserve"> e regionais, favorecendo o acesso e a permanência dos professores da Educação Básica em programas de pós-graduação.</w:t>
            </w:r>
          </w:p>
          <w:p w:rsidR="00D96707" w:rsidRPr="00C91FAC" w:rsidRDefault="00D96707" w:rsidP="00FA0F94">
            <w:pPr>
              <w:jc w:val="both"/>
              <w:rPr>
                <w:rFonts w:ascii="Times New Roman" w:hAnsi="Times New Roman" w:cs="Times New Roman"/>
                <w:b/>
                <w:color w:val="FF0000"/>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Não iniciada</w:t>
            </w:r>
          </w:p>
        </w:tc>
      </w:tr>
      <w:tr w:rsidR="00D96707" w:rsidRPr="00C91FAC"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t>16.6</w:t>
            </w:r>
          </w:p>
        </w:tc>
        <w:tc>
          <w:tcPr>
            <w:tcW w:w="11624" w:type="dxa"/>
          </w:tcPr>
          <w:p w:rsidR="00D96707" w:rsidRDefault="00D96707" w:rsidP="00FA0F94">
            <w:pPr>
              <w:jc w:val="both"/>
              <w:rPr>
                <w:rFonts w:ascii="Times New Roman" w:hAnsi="Times New Roman" w:cs="Times New Roman"/>
                <w:sz w:val="20"/>
                <w:szCs w:val="20"/>
              </w:rPr>
            </w:pPr>
            <w:r w:rsidRPr="00C91FAC">
              <w:rPr>
                <w:rFonts w:ascii="Times New Roman" w:hAnsi="Times New Roman" w:cs="Times New Roman"/>
                <w:sz w:val="20"/>
                <w:szCs w:val="20"/>
              </w:rPr>
              <w:t>Estimular a Formação Continuada aos professores da Educação Básica, em suas diversas áreas de atuação.</w:t>
            </w:r>
          </w:p>
          <w:p w:rsidR="00D96707" w:rsidRPr="00C91FAC" w:rsidRDefault="00D96707" w:rsidP="00FA0F94">
            <w:pPr>
              <w:jc w:val="both"/>
              <w:rPr>
                <w:rFonts w:ascii="Times New Roman" w:hAnsi="Times New Roman" w:cs="Times New Roman"/>
                <w:b/>
                <w:color w:val="FF0000"/>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Em andamento</w:t>
            </w:r>
          </w:p>
        </w:tc>
      </w:tr>
      <w:tr w:rsidR="00D96707" w:rsidRPr="00C91FAC" w:rsidTr="00FA0F94">
        <w:tblPrEx>
          <w:tblCellMar>
            <w:left w:w="108" w:type="dxa"/>
            <w:right w:w="108" w:type="dxa"/>
          </w:tblCellMar>
          <w:tblLook w:val="04A0" w:firstRow="1" w:lastRow="0" w:firstColumn="1" w:lastColumn="0" w:noHBand="0" w:noVBand="1"/>
        </w:tblPrEx>
        <w:tc>
          <w:tcPr>
            <w:tcW w:w="779" w:type="dxa"/>
            <w:vAlign w:val="center"/>
          </w:tcPr>
          <w:p w:rsidR="00D96707" w:rsidRPr="00C91FAC" w:rsidRDefault="00D96707" w:rsidP="00FA0F94">
            <w:pPr>
              <w:jc w:val="center"/>
              <w:rPr>
                <w:rFonts w:ascii="Times New Roman" w:hAnsi="Times New Roman" w:cs="Times New Roman"/>
                <w:b/>
                <w:sz w:val="20"/>
                <w:szCs w:val="20"/>
              </w:rPr>
            </w:pPr>
            <w:r w:rsidRPr="00C91FAC">
              <w:rPr>
                <w:rFonts w:ascii="Times New Roman" w:hAnsi="Times New Roman" w:cs="Times New Roman"/>
                <w:b/>
                <w:sz w:val="20"/>
                <w:szCs w:val="20"/>
              </w:rPr>
              <w:lastRenderedPageBreak/>
              <w:t>16.7</w:t>
            </w:r>
          </w:p>
        </w:tc>
        <w:tc>
          <w:tcPr>
            <w:tcW w:w="11624" w:type="dxa"/>
          </w:tcPr>
          <w:p w:rsidR="00D96707" w:rsidRDefault="00D96707" w:rsidP="00FA0F94">
            <w:pPr>
              <w:jc w:val="both"/>
              <w:rPr>
                <w:rFonts w:ascii="Times New Roman" w:eastAsia="Times New Roman" w:hAnsi="Times New Roman" w:cs="Times New Roman"/>
                <w:sz w:val="20"/>
                <w:szCs w:val="20"/>
                <w:lang w:eastAsia="pt-BR"/>
              </w:rPr>
            </w:pPr>
            <w:r w:rsidRPr="00C91FAC">
              <w:rPr>
                <w:rFonts w:ascii="Times New Roman" w:eastAsia="Times New Roman" w:hAnsi="Times New Roman" w:cs="Times New Roman"/>
                <w:sz w:val="20"/>
                <w:szCs w:val="20"/>
                <w:lang w:eastAsia="pt-BR"/>
              </w:rPr>
              <w:t>Participar de política nacional de formação de professores da Educação Básica, observando as diretrizes nacionais.</w:t>
            </w:r>
          </w:p>
          <w:p w:rsidR="00D96707" w:rsidRPr="00C91FAC" w:rsidRDefault="00D96707" w:rsidP="00FA0F94">
            <w:pPr>
              <w:jc w:val="both"/>
              <w:rPr>
                <w:rFonts w:ascii="Times New Roman" w:hAnsi="Times New Roman" w:cs="Times New Roman"/>
                <w:b/>
                <w:color w:val="FF0000"/>
                <w:sz w:val="20"/>
                <w:szCs w:val="20"/>
              </w:rPr>
            </w:pPr>
          </w:p>
        </w:tc>
        <w:tc>
          <w:tcPr>
            <w:tcW w:w="2126" w:type="dxa"/>
          </w:tcPr>
          <w:p w:rsidR="00D96707" w:rsidRPr="00C91FAC" w:rsidRDefault="00D96707" w:rsidP="00FA0F94">
            <w:pPr>
              <w:jc w:val="center"/>
              <w:rPr>
                <w:rFonts w:ascii="Times New Roman" w:hAnsi="Times New Roman" w:cs="Times New Roman"/>
                <w:sz w:val="20"/>
                <w:szCs w:val="20"/>
              </w:rPr>
            </w:pPr>
            <w:r w:rsidRPr="00C91FAC">
              <w:rPr>
                <w:rFonts w:ascii="Times New Roman" w:hAnsi="Times New Roman" w:cs="Times New Roman"/>
                <w:sz w:val="20"/>
                <w:szCs w:val="20"/>
              </w:rPr>
              <w:t>Em andamento</w:t>
            </w:r>
          </w:p>
        </w:tc>
      </w:tr>
    </w:tbl>
    <w:p w:rsidR="00D96707" w:rsidRPr="00C91FAC" w:rsidRDefault="00D96707" w:rsidP="00D96707">
      <w:pPr>
        <w:jc w:val="both"/>
        <w:rPr>
          <w:rFonts w:ascii="Times New Roman" w:hAnsi="Times New Roman" w:cs="Times New Roman"/>
          <w:b/>
          <w:sz w:val="23"/>
          <w:szCs w:val="23"/>
        </w:rPr>
      </w:pPr>
      <w:r w:rsidRPr="00C91FAC">
        <w:rPr>
          <w:rFonts w:ascii="Times New Roman" w:hAnsi="Times New Roman" w:cs="Times New Roman"/>
          <w:b/>
          <w:sz w:val="23"/>
          <w:szCs w:val="23"/>
        </w:rPr>
        <w:t>Meta 17 - Valorizar o Magistério Público da Educação Básica, a fim de equiparar o rendimento médio ao dos demais profissionais com escolaridade equivalente, até o final do sexto ano de vigência deste PME.</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7B1090" w:rsidRDefault="00D96707" w:rsidP="00FA0F94">
            <w:pPr>
              <w:jc w:val="center"/>
              <w:rPr>
                <w:rFonts w:ascii="Times New Roman" w:hAnsi="Times New Roman" w:cs="Times New Roman"/>
                <w:b/>
              </w:rPr>
            </w:pPr>
            <w:r w:rsidRPr="007B1090">
              <w:rPr>
                <w:rFonts w:ascii="Times New Roman" w:hAnsi="Times New Roman" w:cs="Times New Roman"/>
                <w:b/>
              </w:rPr>
              <w:t>Nº</w:t>
            </w:r>
          </w:p>
        </w:tc>
        <w:tc>
          <w:tcPr>
            <w:tcW w:w="11624" w:type="dxa"/>
            <w:shd w:val="clear" w:color="auto" w:fill="auto"/>
            <w:vAlign w:val="center"/>
          </w:tcPr>
          <w:p w:rsidR="00D96707" w:rsidRPr="007B1090" w:rsidRDefault="00D96707" w:rsidP="00FA0F94">
            <w:pPr>
              <w:jc w:val="center"/>
              <w:rPr>
                <w:rFonts w:ascii="Times New Roman" w:hAnsi="Times New Roman" w:cs="Times New Roman"/>
                <w:b/>
              </w:rPr>
            </w:pPr>
            <w:r w:rsidRPr="007B1090">
              <w:rPr>
                <w:rFonts w:ascii="Times New Roman" w:hAnsi="Times New Roman" w:cs="Times New Roman"/>
                <w:b/>
              </w:rPr>
              <w:t>DESCRIÇÃO DA ESTRATÉGIA</w:t>
            </w:r>
          </w:p>
        </w:tc>
        <w:tc>
          <w:tcPr>
            <w:tcW w:w="2126" w:type="dxa"/>
            <w:shd w:val="clear" w:color="auto" w:fill="auto"/>
            <w:vAlign w:val="center"/>
          </w:tcPr>
          <w:p w:rsidR="00D96707" w:rsidRPr="007B1090" w:rsidRDefault="00D96707" w:rsidP="00FA0F94">
            <w:pPr>
              <w:jc w:val="center"/>
              <w:rPr>
                <w:rFonts w:ascii="Times New Roman" w:hAnsi="Times New Roman" w:cs="Times New Roman"/>
                <w:b/>
              </w:rPr>
            </w:pPr>
            <w:r w:rsidRPr="007B1090">
              <w:rPr>
                <w:rFonts w:ascii="Times New Roman" w:hAnsi="Times New Roman" w:cs="Times New Roman"/>
                <w:b/>
              </w:rPr>
              <w:t>ESTRATÉGIA REALIZADA/</w:t>
            </w:r>
          </w:p>
          <w:p w:rsidR="00D96707" w:rsidRPr="007B1090" w:rsidRDefault="00D96707" w:rsidP="00FA0F94">
            <w:pPr>
              <w:jc w:val="center"/>
              <w:rPr>
                <w:rFonts w:ascii="Times New Roman" w:hAnsi="Times New Roman" w:cs="Times New Roman"/>
                <w:b/>
              </w:rPr>
            </w:pPr>
            <w:r w:rsidRPr="007B1090">
              <w:rPr>
                <w:rFonts w:ascii="Times New Roman" w:hAnsi="Times New Roman" w:cs="Times New Roman"/>
                <w:b/>
              </w:rPr>
              <w:t>NÃO INICIADA/</w:t>
            </w:r>
          </w:p>
          <w:p w:rsidR="00D96707" w:rsidRPr="007B1090" w:rsidRDefault="00D96707" w:rsidP="00FA0F94">
            <w:pPr>
              <w:jc w:val="center"/>
              <w:rPr>
                <w:rFonts w:ascii="Times New Roman" w:hAnsi="Times New Roman" w:cs="Times New Roman"/>
                <w:b/>
              </w:rPr>
            </w:pPr>
            <w:r w:rsidRPr="007B1090">
              <w:rPr>
                <w:rFonts w:ascii="Times New Roman" w:hAnsi="Times New Roman" w:cs="Times New Roman"/>
                <w:b/>
              </w:rPr>
              <w:t xml:space="preserve">EM ANDAMENTO </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17.1</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 xml:space="preserve">Participar de fórum constituído por representantes da União, do Estado, do Município, com a participação de representante dos professores, para acompanhar, monitorar e fiscalizar a </w:t>
            </w:r>
            <w:proofErr w:type="gramStart"/>
            <w:r w:rsidRPr="007B1090">
              <w:rPr>
                <w:rFonts w:ascii="Times New Roman" w:hAnsi="Times New Roman" w:cs="Times New Roman"/>
                <w:sz w:val="20"/>
                <w:szCs w:val="20"/>
              </w:rPr>
              <w:t>implementação</w:t>
            </w:r>
            <w:proofErr w:type="gramEnd"/>
            <w:r w:rsidRPr="007B1090">
              <w:rPr>
                <w:rFonts w:ascii="Times New Roman" w:hAnsi="Times New Roman" w:cs="Times New Roman"/>
                <w:sz w:val="20"/>
                <w:szCs w:val="20"/>
              </w:rPr>
              <w:t xml:space="preserve"> do pagamento do valor do piso nacional, de acordo com a Lei nº 11.738, de 16 de julho de 2008.</w:t>
            </w:r>
          </w:p>
          <w:p w:rsidR="00D96707" w:rsidRPr="007B1090" w:rsidRDefault="00D96707" w:rsidP="00FA0F94">
            <w:pPr>
              <w:jc w:val="both"/>
              <w:rPr>
                <w:rFonts w:ascii="Times New Roman" w:hAnsi="Times New Roman" w:cs="Times New Roman"/>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Não iniciada</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17.2</w:t>
            </w:r>
          </w:p>
        </w:tc>
        <w:tc>
          <w:tcPr>
            <w:tcW w:w="11624" w:type="dxa"/>
          </w:tcPr>
          <w:p w:rsidR="00D96707" w:rsidRDefault="00D96707" w:rsidP="00FA0F94">
            <w:pPr>
              <w:jc w:val="both"/>
              <w:rPr>
                <w:rFonts w:ascii="Times New Roman" w:hAnsi="Times New Roman" w:cs="Times New Roman"/>
                <w:sz w:val="20"/>
                <w:szCs w:val="20"/>
              </w:rPr>
            </w:pPr>
            <w:proofErr w:type="gramStart"/>
            <w:r w:rsidRPr="007B1090">
              <w:rPr>
                <w:rFonts w:ascii="Times New Roman" w:hAnsi="Times New Roman" w:cs="Times New Roman"/>
                <w:sz w:val="20"/>
                <w:szCs w:val="20"/>
              </w:rPr>
              <w:t>Implementar</w:t>
            </w:r>
            <w:proofErr w:type="gramEnd"/>
            <w:r w:rsidRPr="007B1090">
              <w:rPr>
                <w:rFonts w:ascii="Times New Roman" w:hAnsi="Times New Roman" w:cs="Times New Roman"/>
                <w:sz w:val="20"/>
                <w:szCs w:val="20"/>
              </w:rPr>
              <w:t>, no decorrer da vigência deste PME, jornada de trabalho de acordo com o estabelecido no Plano de Carreira, com carga horária, preferencialmente, cumprida em um único estabelecimento escolar.</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Em andamento</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17.3</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 xml:space="preserve">Participar da ampliação do acesso do Município à assistência financeira específica da União, para </w:t>
            </w:r>
            <w:proofErr w:type="gramStart"/>
            <w:r w:rsidRPr="007B1090">
              <w:rPr>
                <w:rFonts w:ascii="Times New Roman" w:hAnsi="Times New Roman" w:cs="Times New Roman"/>
                <w:sz w:val="20"/>
                <w:szCs w:val="20"/>
              </w:rPr>
              <w:t>implementação</w:t>
            </w:r>
            <w:proofErr w:type="gramEnd"/>
            <w:r w:rsidRPr="007B1090">
              <w:rPr>
                <w:rFonts w:ascii="Times New Roman" w:hAnsi="Times New Roman" w:cs="Times New Roman"/>
                <w:sz w:val="20"/>
                <w:szCs w:val="20"/>
              </w:rPr>
              <w:t xml:space="preserve"> e complementação quando for o caso, das políticas de valorização dos profissionais do Magistério, que garanta o cumprimento de aplicação de 10% do Produto Interno Bruto - PIB para educação.</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Em andamento</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17.4</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 xml:space="preserve">Valorizar o Magistério da Educação Básica, a fim de equivaler o rendimento do profissional do Magistério aos demais profissionais com escolaridade equivalente, com políticas salariais que assegurem aumentos reais do valor do vencimento, regulamentando o piso salarial e da carreira profissional aos demais trabalhadores da educação, com base no art. </w:t>
            </w:r>
            <w:proofErr w:type="gramStart"/>
            <w:r w:rsidRPr="007B1090">
              <w:rPr>
                <w:rFonts w:ascii="Times New Roman" w:hAnsi="Times New Roman" w:cs="Times New Roman"/>
                <w:sz w:val="20"/>
                <w:szCs w:val="20"/>
              </w:rPr>
              <w:t>206 inciso VIII</w:t>
            </w:r>
            <w:proofErr w:type="gramEnd"/>
            <w:r w:rsidRPr="007B1090">
              <w:rPr>
                <w:rFonts w:ascii="Times New Roman" w:hAnsi="Times New Roman" w:cs="Times New Roman"/>
                <w:sz w:val="20"/>
                <w:szCs w:val="20"/>
              </w:rPr>
              <w:t xml:space="preserve"> e parágrafo único da Constituição Federal.</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Em andamento</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17.5</w:t>
            </w:r>
          </w:p>
        </w:tc>
        <w:tc>
          <w:tcPr>
            <w:tcW w:w="11624" w:type="dxa"/>
          </w:tcPr>
          <w:p w:rsidR="00D96707" w:rsidRDefault="00D96707" w:rsidP="00FA0F94">
            <w:pPr>
              <w:jc w:val="both"/>
              <w:rPr>
                <w:rFonts w:ascii="Times New Roman" w:eastAsia="Times New Roman" w:hAnsi="Times New Roman" w:cs="Times New Roman"/>
                <w:sz w:val="20"/>
                <w:szCs w:val="20"/>
                <w:lang w:eastAsia="pt-BR"/>
              </w:rPr>
            </w:pPr>
            <w:r w:rsidRPr="007B1090">
              <w:rPr>
                <w:rFonts w:ascii="Times New Roman" w:eastAsia="Times New Roman" w:hAnsi="Times New Roman" w:cs="Times New Roman"/>
                <w:sz w:val="20"/>
                <w:szCs w:val="20"/>
                <w:lang w:eastAsia="pt-BR"/>
              </w:rPr>
              <w:t xml:space="preserve">Participar como tarefa do fórum permanente no acompanhamento da evolução salarial por meio de indicadores da Pesquisa Nacional por Amostra de Domicílios - PNAD, periodicamente </w:t>
            </w:r>
            <w:proofErr w:type="gramStart"/>
            <w:r w:rsidRPr="007B1090">
              <w:rPr>
                <w:rFonts w:ascii="Times New Roman" w:eastAsia="Times New Roman" w:hAnsi="Times New Roman" w:cs="Times New Roman"/>
                <w:sz w:val="20"/>
                <w:szCs w:val="20"/>
                <w:lang w:eastAsia="pt-BR"/>
              </w:rPr>
              <w:t>divulgados pela Fundação Instituto Brasileiro de Geografia</w:t>
            </w:r>
            <w:proofErr w:type="gramEnd"/>
            <w:r w:rsidRPr="007B1090">
              <w:rPr>
                <w:rFonts w:ascii="Times New Roman" w:eastAsia="Times New Roman" w:hAnsi="Times New Roman" w:cs="Times New Roman"/>
                <w:sz w:val="20"/>
                <w:szCs w:val="20"/>
                <w:lang w:eastAsia="pt-BR"/>
              </w:rPr>
              <w:t xml:space="preserve"> e Estatística – IBGE.</w:t>
            </w:r>
          </w:p>
          <w:p w:rsidR="00D96707" w:rsidRDefault="00D96707" w:rsidP="00FA0F94">
            <w:pPr>
              <w:jc w:val="both"/>
              <w:rPr>
                <w:rFonts w:ascii="Times New Roman" w:eastAsia="Times New Roman" w:hAnsi="Times New Roman" w:cs="Times New Roman"/>
                <w:sz w:val="20"/>
                <w:szCs w:val="20"/>
                <w:lang w:eastAsia="pt-BR"/>
              </w:rPr>
            </w:pP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Não iniciada</w:t>
            </w:r>
          </w:p>
        </w:tc>
      </w:tr>
    </w:tbl>
    <w:p w:rsidR="00D96707" w:rsidRDefault="00D96707" w:rsidP="00D96707">
      <w:pPr>
        <w:jc w:val="both"/>
        <w:rPr>
          <w:rFonts w:ascii="Times New Roman" w:hAnsi="Times New Roman" w:cs="Times New Roman"/>
          <w:b/>
          <w:sz w:val="23"/>
          <w:szCs w:val="23"/>
        </w:rPr>
      </w:pPr>
    </w:p>
    <w:p w:rsidR="00CE562B" w:rsidRDefault="00CE562B" w:rsidP="00D96707">
      <w:pPr>
        <w:jc w:val="both"/>
        <w:rPr>
          <w:rFonts w:ascii="Times New Roman" w:hAnsi="Times New Roman" w:cs="Times New Roman"/>
          <w:b/>
          <w:sz w:val="23"/>
          <w:szCs w:val="23"/>
        </w:rPr>
      </w:pPr>
    </w:p>
    <w:p w:rsidR="00D96707" w:rsidRPr="007B1090" w:rsidRDefault="00D96707" w:rsidP="00D96707">
      <w:pPr>
        <w:jc w:val="both"/>
        <w:rPr>
          <w:rFonts w:ascii="Times New Roman" w:hAnsi="Times New Roman" w:cs="Times New Roman"/>
          <w:b/>
          <w:sz w:val="23"/>
          <w:szCs w:val="23"/>
        </w:rPr>
      </w:pPr>
      <w:r w:rsidRPr="007B1090">
        <w:rPr>
          <w:rFonts w:ascii="Times New Roman" w:hAnsi="Times New Roman" w:cs="Times New Roman"/>
          <w:b/>
          <w:sz w:val="23"/>
          <w:szCs w:val="23"/>
        </w:rPr>
        <w:lastRenderedPageBreak/>
        <w:t xml:space="preserve">Meta 18 - Assegurar, no prazo de </w:t>
      </w:r>
      <w:proofErr w:type="gramStart"/>
      <w:r w:rsidRPr="007B1090">
        <w:rPr>
          <w:rFonts w:ascii="Times New Roman" w:hAnsi="Times New Roman" w:cs="Times New Roman"/>
          <w:b/>
          <w:sz w:val="23"/>
          <w:szCs w:val="23"/>
        </w:rPr>
        <w:t>2</w:t>
      </w:r>
      <w:proofErr w:type="gramEnd"/>
      <w:r w:rsidRPr="007B1090">
        <w:rPr>
          <w:rFonts w:ascii="Times New Roman" w:hAnsi="Times New Roman" w:cs="Times New Roman"/>
          <w:b/>
          <w:sz w:val="23"/>
          <w:szCs w:val="23"/>
        </w:rPr>
        <w:t xml:space="preserve"> (dois) anos a partir da aprovação do PME, a adequação do Plano de Carreira do Magistério Público Municipal às metas elencadas para os profissionais da Educação Básica nos termos do inciso VIII do art. 206 da Constituição Federal.</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7B1090" w:rsidRDefault="00D96707" w:rsidP="00FA0F94">
            <w:pPr>
              <w:jc w:val="center"/>
              <w:rPr>
                <w:rFonts w:ascii="Times New Roman" w:hAnsi="Times New Roman" w:cs="Times New Roman"/>
                <w:b/>
              </w:rPr>
            </w:pPr>
            <w:r w:rsidRPr="007B1090">
              <w:rPr>
                <w:rFonts w:ascii="Times New Roman" w:hAnsi="Times New Roman" w:cs="Times New Roman"/>
                <w:b/>
              </w:rPr>
              <w:t>Nº</w:t>
            </w:r>
          </w:p>
        </w:tc>
        <w:tc>
          <w:tcPr>
            <w:tcW w:w="11624" w:type="dxa"/>
            <w:shd w:val="clear" w:color="auto" w:fill="auto"/>
            <w:vAlign w:val="center"/>
          </w:tcPr>
          <w:p w:rsidR="00D96707" w:rsidRPr="007B1090" w:rsidRDefault="00D96707" w:rsidP="00FA0F94">
            <w:pPr>
              <w:jc w:val="center"/>
              <w:rPr>
                <w:rFonts w:ascii="Times New Roman" w:hAnsi="Times New Roman" w:cs="Times New Roman"/>
                <w:b/>
              </w:rPr>
            </w:pPr>
            <w:r w:rsidRPr="007B1090">
              <w:rPr>
                <w:rFonts w:ascii="Times New Roman" w:hAnsi="Times New Roman" w:cs="Times New Roman"/>
                <w:b/>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rPr>
            </w:pPr>
            <w:r w:rsidRPr="007B1090">
              <w:rPr>
                <w:rFonts w:ascii="Times New Roman" w:hAnsi="Times New Roman" w:cs="Times New Roman"/>
                <w:b/>
              </w:rPr>
              <w:t>ESTRATÉGIA REALIZADA</w:t>
            </w:r>
          </w:p>
          <w:p w:rsidR="00D96707" w:rsidRDefault="00D96707" w:rsidP="00FA0F94">
            <w:pPr>
              <w:jc w:val="center"/>
              <w:rPr>
                <w:rFonts w:ascii="Times New Roman" w:hAnsi="Times New Roman" w:cs="Times New Roman"/>
                <w:b/>
              </w:rPr>
            </w:pPr>
            <w:r w:rsidRPr="007B1090">
              <w:rPr>
                <w:rFonts w:ascii="Times New Roman" w:hAnsi="Times New Roman" w:cs="Times New Roman"/>
                <w:b/>
              </w:rPr>
              <w:t>/NÃO INICIADA/</w:t>
            </w:r>
          </w:p>
          <w:p w:rsidR="00D96707" w:rsidRPr="007B1090" w:rsidRDefault="00D96707" w:rsidP="00FA0F94">
            <w:pPr>
              <w:jc w:val="center"/>
              <w:rPr>
                <w:rFonts w:ascii="Times New Roman" w:hAnsi="Times New Roman" w:cs="Times New Roman"/>
                <w:b/>
              </w:rPr>
            </w:pPr>
            <w:r w:rsidRPr="007B1090">
              <w:rPr>
                <w:rFonts w:ascii="Times New Roman" w:hAnsi="Times New Roman" w:cs="Times New Roman"/>
                <w:b/>
              </w:rPr>
              <w:t xml:space="preserve">EM ANDAMENTO </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18.1</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Aperfeiçoar o Plano de Carreira, garantindo direitos adquiridos e previstos em lei e a ampliação da valorização da carreira do Magistério, principalmente financeiramente com intuito de tornar a carreira do Magistério mais atrativa.</w:t>
            </w:r>
          </w:p>
          <w:p w:rsidR="00D96707" w:rsidRPr="007B1090" w:rsidRDefault="00D96707" w:rsidP="00FA0F94">
            <w:pPr>
              <w:jc w:val="both"/>
              <w:rPr>
                <w:rFonts w:ascii="Times New Roman" w:hAnsi="Times New Roman" w:cs="Times New Roman"/>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Em andamento</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18.2</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Estruturar a rede pública municipal de modo que, progressivamente, até o sexto ano de vigência deste PME, 90% (noventa por cento) dos respectivos profissionais do Magistério e 70% (setenta por cento) dos respectivos profissionais da educação não docentes sejam ocupantes de cargos de provimento efetivo, através de concurso, e estejam em exercício nas redes escolares a que se encontram vinculados.</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Em andamento</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18.3</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 xml:space="preserve">Participar, sob a coordenação da SEDUC-RS, da UNDIME e da UNCME-RS, de comissões permanentes de estudos, formadas por profissionais da educação de todos os sistemas e redes de ensino no estado e sindicatos das categorias dos trabalhadores para subsidiar os órgãos competentes na elaboração e </w:t>
            </w:r>
            <w:proofErr w:type="gramStart"/>
            <w:r w:rsidRPr="007B1090">
              <w:rPr>
                <w:rFonts w:ascii="Times New Roman" w:hAnsi="Times New Roman" w:cs="Times New Roman"/>
                <w:sz w:val="20"/>
                <w:szCs w:val="20"/>
              </w:rPr>
              <w:t>implementação</w:t>
            </w:r>
            <w:proofErr w:type="gramEnd"/>
            <w:r w:rsidRPr="007B1090">
              <w:rPr>
                <w:rFonts w:ascii="Times New Roman" w:hAnsi="Times New Roman" w:cs="Times New Roman"/>
                <w:sz w:val="20"/>
                <w:szCs w:val="20"/>
              </w:rPr>
              <w:t xml:space="preserve"> de Planos de Carreira Profissional a quem não os possuem.</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Não iniciada</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18.4</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Participar anualmente, em regime de colaboração com o Ministério da Educação, sob a coordenação da SEDUC-RS e da UNDIME e com a participação das instituições públicas de pesquisa, do censo dos profissionais da Educação Básica e de outros segmentos da educação que não os do Magistério que atuam no Município.</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Não iniciada</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18.5</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Prever no Plano de Carreira dos profissionais da educação da Rede Municipal de Ensino, incentivos, para qualificação profissional inclusive em nível de pós-graduação stricto sensu.</w:t>
            </w:r>
          </w:p>
          <w:p w:rsidR="00CE562B" w:rsidRPr="007B1090" w:rsidRDefault="00CE562B"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Em andamento</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18.6</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Garantir ao Magistério o piso salarial nacional no Plano de Carreira.</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Em andamento</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18.7</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Buscar parcerias, em regime de colaboração, entre União, Estado e Município para que todos os professores das Redes Estadual e Municipal obtenham Curso em Nível de Graduação e Pós-graduação com bolsas de Estudos através de universidades federais e particulares, disponibilidade de tempo para estudos, através de cursos à distância.</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Em andamento</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18.8</w:t>
            </w:r>
          </w:p>
        </w:tc>
        <w:tc>
          <w:tcPr>
            <w:tcW w:w="11624" w:type="dxa"/>
          </w:tcPr>
          <w:p w:rsidR="00D96707" w:rsidRDefault="00D96707" w:rsidP="00FA0F94">
            <w:pPr>
              <w:jc w:val="both"/>
              <w:rPr>
                <w:rFonts w:ascii="Times New Roman" w:hAnsi="Times New Roman" w:cs="Times New Roman"/>
                <w:sz w:val="20"/>
                <w:szCs w:val="20"/>
              </w:rPr>
            </w:pPr>
            <w:r w:rsidRPr="007B1090">
              <w:rPr>
                <w:rFonts w:ascii="Times New Roman" w:hAnsi="Times New Roman" w:cs="Times New Roman"/>
                <w:sz w:val="20"/>
                <w:szCs w:val="20"/>
              </w:rPr>
              <w:t xml:space="preserve">Constituir e assegurar cursos de aprofundamento de estudos nas áreas de atuação dos professores, com destaque para os conteúdos que </w:t>
            </w:r>
            <w:r w:rsidRPr="007B1090">
              <w:rPr>
                <w:rFonts w:ascii="Times New Roman" w:hAnsi="Times New Roman" w:cs="Times New Roman"/>
                <w:sz w:val="20"/>
                <w:szCs w:val="20"/>
              </w:rPr>
              <w:lastRenderedPageBreak/>
              <w:t>compõem a base curricular nacional, as temáticas transversais, as especificidades locais e as metodologias de ensino de cada campo do saber, durante o estágio probatório.</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lastRenderedPageBreak/>
              <w:t>Em andamento</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lastRenderedPageBreak/>
              <w:t>18.9</w:t>
            </w:r>
          </w:p>
        </w:tc>
        <w:tc>
          <w:tcPr>
            <w:tcW w:w="11624" w:type="dxa"/>
          </w:tcPr>
          <w:p w:rsidR="00D96707" w:rsidRDefault="00D96707" w:rsidP="00FA0F94">
            <w:pPr>
              <w:jc w:val="both"/>
              <w:rPr>
                <w:rFonts w:ascii="Times New Roman" w:eastAsia="Times New Roman" w:hAnsi="Times New Roman" w:cs="Times New Roman"/>
                <w:sz w:val="20"/>
                <w:szCs w:val="20"/>
                <w:lang w:eastAsia="pt-BR"/>
              </w:rPr>
            </w:pPr>
            <w:r w:rsidRPr="007B1090">
              <w:rPr>
                <w:rFonts w:ascii="Times New Roman" w:eastAsia="Times New Roman" w:hAnsi="Times New Roman" w:cs="Times New Roman"/>
                <w:sz w:val="20"/>
                <w:szCs w:val="20"/>
                <w:lang w:eastAsia="pt-BR"/>
              </w:rPr>
              <w:t>Participar da prova nacional que irá subsidiar os Estados, o Distrito Federal e os Municípios, mediante adesão, para realização de concursos públicos de admissão de profissionais do Magistério da Educação Básica pública.</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Não iniciada</w:t>
            </w:r>
          </w:p>
        </w:tc>
      </w:tr>
      <w:tr w:rsidR="00D96707" w:rsidRPr="007B1090" w:rsidTr="00FA0F94">
        <w:tblPrEx>
          <w:tblCellMar>
            <w:left w:w="108" w:type="dxa"/>
            <w:right w:w="108" w:type="dxa"/>
          </w:tblCellMar>
          <w:tblLook w:val="04A0" w:firstRow="1" w:lastRow="0" w:firstColumn="1" w:lastColumn="0" w:noHBand="0" w:noVBand="1"/>
        </w:tblPrEx>
        <w:tc>
          <w:tcPr>
            <w:tcW w:w="779" w:type="dxa"/>
            <w:vAlign w:val="center"/>
          </w:tcPr>
          <w:p w:rsidR="00D96707" w:rsidRPr="007B1090" w:rsidRDefault="00D96707" w:rsidP="00FA0F94">
            <w:pPr>
              <w:jc w:val="center"/>
              <w:rPr>
                <w:rFonts w:ascii="Times New Roman" w:hAnsi="Times New Roman" w:cs="Times New Roman"/>
                <w:b/>
                <w:sz w:val="20"/>
                <w:szCs w:val="20"/>
              </w:rPr>
            </w:pPr>
            <w:r w:rsidRPr="007B1090">
              <w:rPr>
                <w:rFonts w:ascii="Times New Roman" w:hAnsi="Times New Roman" w:cs="Times New Roman"/>
                <w:b/>
                <w:sz w:val="20"/>
                <w:szCs w:val="20"/>
              </w:rPr>
              <w:t>18.10</w:t>
            </w:r>
          </w:p>
        </w:tc>
        <w:tc>
          <w:tcPr>
            <w:tcW w:w="11624" w:type="dxa"/>
          </w:tcPr>
          <w:p w:rsidR="00D96707" w:rsidRDefault="00D96707" w:rsidP="00FA0F94">
            <w:pPr>
              <w:jc w:val="both"/>
              <w:rPr>
                <w:rFonts w:ascii="Times New Roman" w:eastAsia="Times New Roman" w:hAnsi="Times New Roman" w:cs="Times New Roman"/>
                <w:sz w:val="20"/>
                <w:szCs w:val="20"/>
                <w:lang w:eastAsia="pt-BR"/>
              </w:rPr>
            </w:pPr>
            <w:r w:rsidRPr="007B1090">
              <w:rPr>
                <w:rFonts w:ascii="Times New Roman" w:eastAsia="Times New Roman" w:hAnsi="Times New Roman" w:cs="Times New Roman"/>
                <w:sz w:val="20"/>
                <w:szCs w:val="20"/>
                <w:lang w:eastAsia="pt-BR"/>
              </w:rPr>
              <w:t>Considerar as especificidades socioculturais das escolas do campo no provimento de cargos efetivos para essas escolas.</w:t>
            </w:r>
          </w:p>
          <w:p w:rsidR="00D96707" w:rsidRPr="007B1090" w:rsidRDefault="00D96707" w:rsidP="00FA0F94">
            <w:pPr>
              <w:jc w:val="both"/>
              <w:rPr>
                <w:rFonts w:ascii="Times New Roman" w:hAnsi="Times New Roman" w:cs="Times New Roman"/>
                <w:b/>
                <w:color w:val="FF0000"/>
                <w:sz w:val="20"/>
                <w:szCs w:val="20"/>
              </w:rPr>
            </w:pPr>
          </w:p>
        </w:tc>
        <w:tc>
          <w:tcPr>
            <w:tcW w:w="2126" w:type="dxa"/>
          </w:tcPr>
          <w:p w:rsidR="00D96707" w:rsidRPr="007B1090" w:rsidRDefault="00D96707" w:rsidP="00FA0F94">
            <w:pPr>
              <w:jc w:val="center"/>
              <w:rPr>
                <w:rFonts w:ascii="Times New Roman" w:hAnsi="Times New Roman" w:cs="Times New Roman"/>
                <w:sz w:val="20"/>
                <w:szCs w:val="20"/>
              </w:rPr>
            </w:pPr>
            <w:r w:rsidRPr="007B1090">
              <w:rPr>
                <w:rFonts w:ascii="Times New Roman" w:hAnsi="Times New Roman" w:cs="Times New Roman"/>
                <w:sz w:val="20"/>
                <w:szCs w:val="20"/>
              </w:rPr>
              <w:t>Em andamento</w:t>
            </w:r>
          </w:p>
        </w:tc>
      </w:tr>
    </w:tbl>
    <w:p w:rsidR="00D96707" w:rsidRPr="007B1090" w:rsidRDefault="00D96707" w:rsidP="00D96707">
      <w:pPr>
        <w:spacing w:line="240" w:lineRule="auto"/>
        <w:jc w:val="both"/>
        <w:rPr>
          <w:rFonts w:ascii="Times New Roman" w:hAnsi="Times New Roman" w:cs="Times New Roman"/>
          <w:b/>
          <w:sz w:val="20"/>
          <w:szCs w:val="20"/>
        </w:rPr>
      </w:pPr>
    </w:p>
    <w:p w:rsidR="00D96707" w:rsidRPr="003B4995" w:rsidRDefault="00D96707" w:rsidP="00D96707">
      <w:pPr>
        <w:spacing w:line="240" w:lineRule="auto"/>
        <w:jc w:val="both"/>
        <w:rPr>
          <w:rFonts w:ascii="Times New Roman" w:hAnsi="Times New Roman" w:cs="Times New Roman"/>
          <w:b/>
          <w:sz w:val="23"/>
          <w:szCs w:val="23"/>
        </w:rPr>
      </w:pPr>
      <w:r w:rsidRPr="003B4995">
        <w:rPr>
          <w:rFonts w:ascii="Times New Roman" w:hAnsi="Times New Roman" w:cs="Times New Roman"/>
          <w:b/>
          <w:sz w:val="23"/>
          <w:szCs w:val="23"/>
        </w:rPr>
        <w:t>Meta 19 - Assegurar condições, durante a vigência do Plano, para a efetivação da gestão democrática da educação pública e do regime de colaboração, através do fortalecimento de conselhos de participação e controle social, e da gestão democrática no âmbito das escolas públicas: conselhos escolares, de autonomia financeira e administrativa e provimento democrático da função de gestor, prevendo recursos e apoio técnico da União, bem como recursos próprios da esfera municipal para a manutenção do respectivo conselho de educação.</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3B4995" w:rsidRDefault="00D96707" w:rsidP="00FA0F94">
            <w:pPr>
              <w:jc w:val="center"/>
              <w:rPr>
                <w:rFonts w:ascii="Times New Roman" w:hAnsi="Times New Roman" w:cs="Times New Roman"/>
                <w:b/>
              </w:rPr>
            </w:pPr>
            <w:r w:rsidRPr="003B4995">
              <w:rPr>
                <w:rFonts w:ascii="Times New Roman" w:hAnsi="Times New Roman" w:cs="Times New Roman"/>
                <w:b/>
              </w:rPr>
              <w:t>Nº</w:t>
            </w:r>
          </w:p>
        </w:tc>
        <w:tc>
          <w:tcPr>
            <w:tcW w:w="11624" w:type="dxa"/>
            <w:shd w:val="clear" w:color="auto" w:fill="auto"/>
            <w:vAlign w:val="center"/>
          </w:tcPr>
          <w:p w:rsidR="00D96707" w:rsidRPr="003B4995" w:rsidRDefault="00D96707" w:rsidP="00FA0F94">
            <w:pPr>
              <w:jc w:val="center"/>
              <w:rPr>
                <w:rFonts w:ascii="Times New Roman" w:hAnsi="Times New Roman" w:cs="Times New Roman"/>
                <w:b/>
              </w:rPr>
            </w:pPr>
            <w:r w:rsidRPr="003B4995">
              <w:rPr>
                <w:rFonts w:ascii="Times New Roman" w:hAnsi="Times New Roman" w:cs="Times New Roman"/>
                <w:b/>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rPr>
            </w:pPr>
            <w:r w:rsidRPr="003B4995">
              <w:rPr>
                <w:rFonts w:ascii="Times New Roman" w:hAnsi="Times New Roman" w:cs="Times New Roman"/>
                <w:b/>
              </w:rPr>
              <w:t>ESTRATÉGIA REALIZADA/</w:t>
            </w:r>
          </w:p>
          <w:p w:rsidR="00D96707" w:rsidRDefault="00D96707" w:rsidP="00FA0F94">
            <w:pPr>
              <w:jc w:val="center"/>
              <w:rPr>
                <w:rFonts w:ascii="Times New Roman" w:hAnsi="Times New Roman" w:cs="Times New Roman"/>
                <w:b/>
              </w:rPr>
            </w:pPr>
            <w:r w:rsidRPr="003B4995">
              <w:rPr>
                <w:rFonts w:ascii="Times New Roman" w:hAnsi="Times New Roman" w:cs="Times New Roman"/>
                <w:b/>
              </w:rPr>
              <w:t>NÃO INICIADA/</w:t>
            </w:r>
          </w:p>
          <w:p w:rsidR="00D96707" w:rsidRPr="003B4995" w:rsidRDefault="00D96707" w:rsidP="00FA0F94">
            <w:pPr>
              <w:jc w:val="center"/>
              <w:rPr>
                <w:rFonts w:ascii="Times New Roman" w:hAnsi="Times New Roman" w:cs="Times New Roman"/>
                <w:b/>
              </w:rPr>
            </w:pPr>
            <w:r w:rsidRPr="003B4995">
              <w:rPr>
                <w:rFonts w:ascii="Times New Roman" w:hAnsi="Times New Roman" w:cs="Times New Roman"/>
                <w:b/>
              </w:rPr>
              <w:t xml:space="preserve">EM ANDAMENTO </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19.1</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 xml:space="preserve">Contribuir para o diagnóstico da situação da gestão democrática em todos os municípios do estado, a partir da aprovação do PME, sob a responsabilidade da UNCME-RS, da UNDIME-RS, da SEDUC-RS e do </w:t>
            </w:r>
            <w:proofErr w:type="spellStart"/>
            <w:proofErr w:type="gramStart"/>
            <w:r w:rsidRPr="003B4995">
              <w:rPr>
                <w:rFonts w:ascii="Times New Roman" w:hAnsi="Times New Roman" w:cs="Times New Roman"/>
                <w:sz w:val="20"/>
                <w:szCs w:val="20"/>
              </w:rPr>
              <w:t>CEEd</w:t>
            </w:r>
            <w:proofErr w:type="spellEnd"/>
            <w:r w:rsidRPr="003B4995">
              <w:rPr>
                <w:rFonts w:ascii="Times New Roman" w:hAnsi="Times New Roman" w:cs="Times New Roman"/>
                <w:sz w:val="20"/>
                <w:szCs w:val="20"/>
              </w:rPr>
              <w:t>-RS</w:t>
            </w:r>
            <w:proofErr w:type="gramEnd"/>
            <w:r w:rsidRPr="003B4995">
              <w:rPr>
                <w:rFonts w:ascii="Times New Roman" w:hAnsi="Times New Roman" w:cs="Times New Roman"/>
                <w:sz w:val="20"/>
                <w:szCs w:val="20"/>
              </w:rPr>
              <w:t>.</w:t>
            </w:r>
          </w:p>
          <w:p w:rsidR="00D96707" w:rsidRPr="003B4995" w:rsidRDefault="00D96707" w:rsidP="00FA0F94">
            <w:pPr>
              <w:jc w:val="both"/>
              <w:rPr>
                <w:rFonts w:ascii="Times New Roman" w:hAnsi="Times New Roman" w:cs="Times New Roman"/>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Não iniciada</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19.2</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 xml:space="preserve">Aperfeiçoar as leis de gestão democrática nas escolas públicas, constando três pilares: Conselhos Escolares, descentralização de recursos e provimento democrático da função de direção de escola, </w:t>
            </w:r>
            <w:proofErr w:type="gramStart"/>
            <w:r w:rsidRPr="003B4995">
              <w:rPr>
                <w:rFonts w:ascii="Times New Roman" w:hAnsi="Times New Roman" w:cs="Times New Roman"/>
                <w:sz w:val="20"/>
                <w:szCs w:val="20"/>
              </w:rPr>
              <w:t>sob responsabilidade</w:t>
            </w:r>
            <w:proofErr w:type="gramEnd"/>
            <w:r w:rsidRPr="003B4995">
              <w:rPr>
                <w:rFonts w:ascii="Times New Roman" w:hAnsi="Times New Roman" w:cs="Times New Roman"/>
                <w:sz w:val="20"/>
                <w:szCs w:val="20"/>
              </w:rPr>
              <w:t xml:space="preserve"> da SEDUC-RS e da SMED.</w:t>
            </w:r>
          </w:p>
          <w:p w:rsidR="00CE562B" w:rsidRDefault="00CE562B" w:rsidP="00FA0F94">
            <w:pPr>
              <w:jc w:val="both"/>
              <w:rPr>
                <w:rFonts w:ascii="Times New Roman" w:hAnsi="Times New Roman" w:cs="Times New Roman"/>
                <w:sz w:val="20"/>
                <w:szCs w:val="20"/>
              </w:rPr>
            </w:pP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Realizada</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19.3</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Garantir a manutenção e o fortalecimento dos Conselhos Escolares, como instrumentos de participação, deliberação, construção da proposta pedagógica, na gestão escolar nas dimensões pedagógica, administrativa e financeira, inclusive por meio de programas de efetiva formação de conselheiros, assegurando-se condições de funcionamento autônomo; em regime de colaboração entre os três entes federados.</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Realizada</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19.4</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Fortalecer o CME, garantindo a esse colegiado, recursos financeiros, espaço físico adequado, quadro de recursos humanos disponíveis, equipamentos e meios de transporte para verificações periódicas da rede escolar, com vistas ao desempenho de suas funções.</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lastRenderedPageBreak/>
              <w:t>Realizada</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lastRenderedPageBreak/>
              <w:t>19.5</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Viabilizar a participação nos programas de apoio e formação continuada aos conselheiros do CME, através de ações articuladas entre União, Estado e Município.</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Em andamento</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19.6</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Aderir aos programas de apoio e formação aos conselheiros do conselho de acompanhamento e controle social do FUNDEB, do Conselho Municipal de Alimentação Escolar e possibilitando a esses colegiados, recursos financeiros, espaço físico adequado, equipamentos e meios de transporte para verificações à rede escolar, com vistas ao desempenho de suas funções.</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Em andamento</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19.7</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 xml:space="preserve">Contribuir para construção do banco de dados com atualização sistemática inclusive com a divulgação das atribuições, agendamentos de discussões e plenárias, com responsabilidade da UNCME-RS, em regime de colaboração com </w:t>
            </w:r>
            <w:proofErr w:type="spellStart"/>
            <w:proofErr w:type="gramStart"/>
            <w:r w:rsidRPr="003B4995">
              <w:rPr>
                <w:rFonts w:ascii="Times New Roman" w:hAnsi="Times New Roman" w:cs="Times New Roman"/>
                <w:sz w:val="20"/>
                <w:szCs w:val="20"/>
              </w:rPr>
              <w:t>CEEd</w:t>
            </w:r>
            <w:proofErr w:type="spellEnd"/>
            <w:proofErr w:type="gramEnd"/>
            <w:r w:rsidRPr="003B4995">
              <w:rPr>
                <w:rFonts w:ascii="Times New Roman" w:hAnsi="Times New Roman" w:cs="Times New Roman"/>
                <w:sz w:val="20"/>
                <w:szCs w:val="20"/>
              </w:rPr>
              <w:t>, a UNDIME e a SEDUC-RS, em parceria com o Tribunal de Contas do Estado – TCE/RS.</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Não iniciada</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19.8</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 xml:space="preserve">Estimular e fortalecer o Fórum Municipal de Educação com o intuito de coordenar as Conferências Municipais de Educação que precedem as Conferências Nacionais de Educação – </w:t>
            </w:r>
            <w:proofErr w:type="spellStart"/>
            <w:r w:rsidRPr="003B4995">
              <w:rPr>
                <w:rFonts w:ascii="Times New Roman" w:hAnsi="Times New Roman" w:cs="Times New Roman"/>
                <w:sz w:val="20"/>
                <w:szCs w:val="20"/>
              </w:rPr>
              <w:t>CONAEs</w:t>
            </w:r>
            <w:proofErr w:type="spellEnd"/>
            <w:r w:rsidRPr="003B4995">
              <w:rPr>
                <w:rFonts w:ascii="Times New Roman" w:hAnsi="Times New Roman" w:cs="Times New Roman"/>
                <w:sz w:val="20"/>
                <w:szCs w:val="20"/>
              </w:rPr>
              <w:t>, efetuar o acompanhamento da execução deste Plano de forma a assegurar o estabelecido no PNE sob a responsabilidade do órgão gestor do Sistema Municipal de Ensino.</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Em andamento</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19.9</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Respeitar e incentivar a livre organização estudantil na Educação Básica, assegurando espaço adequado e condições de funcionamento para suas entidades representativas quando reunidas, fortalecendo a sua articulação orgânica com as instâncias da comunidade escolar, em especial com os espaços de deliberação colegiada de gestão escolar, por meio das respectivas representações.</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Em andamento</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19.10</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Respeitar e incentivar a participação de familiares, pais, mães ou responsáveis e estudantes na Educação Básica, assegurando-se, inclusive, espaço adequado e condições de funcionamento para suas entidades representativas, fortalecendo a sua articulação orgânica nas instâncias da comunidade escolar, em especial por fiscalização colegiada de gestão, por meio das respectivas representações a fim de colaborarem com o crescimento e aperfeiçoamento da escola.</w:t>
            </w:r>
          </w:p>
          <w:p w:rsidR="00CE562B" w:rsidRPr="003B4995" w:rsidRDefault="00CE562B"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Em andamento</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19.11</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Promover, viabilizar, fortalecer e garantir a participação e a consulta de profissionais da educação, alunos, pais, mães ou responsáveis na formulação e apreciação das propostas pedagógicas e regimentos escolares, currículos escolares, planos de gestão escolar, assegurando as contribuições da comunidade no planejamento e na avaliação institucional, sob a responsabilidade dos sistemas educacionais e das Unidades de Ensino.</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Em andamento</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19.12</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Promover, em regime de colaboração, políticas de formação continuada de diretores e gestores escolares, professores e servidores, a fim de qualificá-los e dar o suporte necessário a sua atuação na dimensão político-pedagógica, administrativa e financeira da instituição para garantir administrações mais eficientes.</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lastRenderedPageBreak/>
              <w:t>Em andamento</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lastRenderedPageBreak/>
              <w:t>19.13</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Fortalecer, instrumentalizar e garantir ao órgão administrativo do sistema, nas suas funções de parceria, fiscalização, acompanhamento e assessoramento das instituições públicas e privadas de ensino a ele pertencentes.</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Em andamento</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19.14</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 xml:space="preserve">Colaborar com levantamento e registro, </w:t>
            </w:r>
            <w:proofErr w:type="gramStart"/>
            <w:r w:rsidRPr="003B4995">
              <w:rPr>
                <w:rFonts w:ascii="Times New Roman" w:hAnsi="Times New Roman" w:cs="Times New Roman"/>
                <w:sz w:val="20"/>
                <w:szCs w:val="20"/>
              </w:rPr>
              <w:t>sob responsabilidade</w:t>
            </w:r>
            <w:proofErr w:type="gramEnd"/>
            <w:r w:rsidRPr="003B4995">
              <w:rPr>
                <w:rFonts w:ascii="Times New Roman" w:hAnsi="Times New Roman" w:cs="Times New Roman"/>
                <w:sz w:val="20"/>
                <w:szCs w:val="20"/>
              </w:rPr>
              <w:t xml:space="preserve"> da SEDUC-RS e da UNDIME-RS, de todas as ações realizadas em regime de colaboração, na direção vertical e horizontal, durante os anos de vigência do PME, juntamente com o diagnóstico de novas demandas e estabelecimento de potenciais/possíveis ações.</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3B4995" w:rsidRDefault="00D96707" w:rsidP="00FA0F94">
            <w:pPr>
              <w:jc w:val="center"/>
              <w:rPr>
                <w:rFonts w:ascii="Times New Roman" w:hAnsi="Times New Roman" w:cs="Times New Roman"/>
                <w:sz w:val="20"/>
                <w:szCs w:val="20"/>
              </w:rPr>
            </w:pPr>
            <w:r w:rsidRPr="003B4995">
              <w:rPr>
                <w:rFonts w:ascii="Times New Roman" w:hAnsi="Times New Roman" w:cs="Times New Roman"/>
                <w:sz w:val="20"/>
                <w:szCs w:val="20"/>
              </w:rPr>
              <w:t>Não iniciada</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19.15</w:t>
            </w:r>
          </w:p>
        </w:tc>
        <w:tc>
          <w:tcPr>
            <w:tcW w:w="11624" w:type="dxa"/>
          </w:tcPr>
          <w:p w:rsidR="00D96707" w:rsidRDefault="00D96707" w:rsidP="00FA0F94">
            <w:pPr>
              <w:jc w:val="both"/>
              <w:rPr>
                <w:rFonts w:ascii="Times New Roman" w:hAnsi="Times New Roman" w:cs="Times New Roman"/>
                <w:sz w:val="20"/>
                <w:szCs w:val="20"/>
              </w:rPr>
            </w:pPr>
            <w:r w:rsidRPr="003B4995">
              <w:rPr>
                <w:rFonts w:ascii="Times New Roman" w:hAnsi="Times New Roman" w:cs="Times New Roman"/>
                <w:sz w:val="20"/>
                <w:szCs w:val="20"/>
              </w:rPr>
              <w:t>Garantir a paridade de representações dos diferentes segmentos da sociedade civil, comunidade educacional e poder público no CME e colegiados escolares.</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3B4995" w:rsidTr="00FA0F94">
        <w:tblPrEx>
          <w:tblCellMar>
            <w:left w:w="108" w:type="dxa"/>
            <w:right w:w="108" w:type="dxa"/>
          </w:tblCellMar>
          <w:tblLook w:val="04A0" w:firstRow="1" w:lastRow="0" w:firstColumn="1" w:lastColumn="0" w:noHBand="0" w:noVBand="1"/>
        </w:tblPrEx>
        <w:tc>
          <w:tcPr>
            <w:tcW w:w="779" w:type="dxa"/>
            <w:vAlign w:val="center"/>
          </w:tcPr>
          <w:p w:rsidR="00D96707" w:rsidRPr="003B4995" w:rsidRDefault="00D96707" w:rsidP="00FA0F94">
            <w:pPr>
              <w:jc w:val="center"/>
              <w:rPr>
                <w:rFonts w:ascii="Times New Roman" w:hAnsi="Times New Roman" w:cs="Times New Roman"/>
                <w:b/>
                <w:sz w:val="20"/>
                <w:szCs w:val="20"/>
              </w:rPr>
            </w:pPr>
            <w:r w:rsidRPr="003B4995">
              <w:rPr>
                <w:rFonts w:ascii="Times New Roman" w:hAnsi="Times New Roman" w:cs="Times New Roman"/>
                <w:b/>
                <w:sz w:val="20"/>
                <w:szCs w:val="20"/>
              </w:rPr>
              <w:t>19.16</w:t>
            </w:r>
          </w:p>
        </w:tc>
        <w:tc>
          <w:tcPr>
            <w:tcW w:w="11624" w:type="dxa"/>
          </w:tcPr>
          <w:p w:rsidR="00D96707" w:rsidRDefault="00D96707" w:rsidP="00FA0F94">
            <w:pPr>
              <w:jc w:val="both"/>
              <w:rPr>
                <w:rFonts w:ascii="Times New Roman" w:eastAsia="Times New Roman" w:hAnsi="Times New Roman" w:cs="Times New Roman"/>
                <w:sz w:val="20"/>
                <w:szCs w:val="20"/>
                <w:lang w:eastAsia="pt-BR"/>
              </w:rPr>
            </w:pPr>
            <w:r w:rsidRPr="003B4995">
              <w:rPr>
                <w:rFonts w:ascii="Times New Roman" w:eastAsia="Times New Roman" w:hAnsi="Times New Roman" w:cs="Times New Roman"/>
                <w:sz w:val="20"/>
                <w:szCs w:val="20"/>
                <w:lang w:eastAsia="pt-BR"/>
              </w:rPr>
              <w:t>Garantir processo de autonomia pedagógica, administrativa e de gestão financeira nos estabelecimentos de ensino.</w:t>
            </w:r>
          </w:p>
          <w:p w:rsidR="00D96707" w:rsidRPr="003B4995"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bl>
    <w:p w:rsidR="00D96707" w:rsidRPr="003B4995" w:rsidRDefault="00D96707" w:rsidP="00D96707">
      <w:pPr>
        <w:spacing w:line="240" w:lineRule="auto"/>
        <w:jc w:val="both"/>
        <w:rPr>
          <w:rFonts w:ascii="Times New Roman" w:hAnsi="Times New Roman" w:cs="Times New Roman"/>
          <w:b/>
          <w:sz w:val="20"/>
          <w:szCs w:val="20"/>
        </w:rPr>
      </w:pPr>
    </w:p>
    <w:p w:rsidR="00D96707" w:rsidRPr="00114FCD" w:rsidRDefault="00D96707" w:rsidP="00D96707">
      <w:pPr>
        <w:spacing w:line="240" w:lineRule="auto"/>
        <w:jc w:val="both"/>
        <w:rPr>
          <w:b/>
          <w:sz w:val="23"/>
          <w:szCs w:val="23"/>
        </w:rPr>
      </w:pPr>
      <w:r w:rsidRPr="003B4995">
        <w:rPr>
          <w:rFonts w:ascii="Times New Roman" w:hAnsi="Times New Roman" w:cs="Times New Roman"/>
          <w:b/>
          <w:sz w:val="23"/>
          <w:szCs w:val="23"/>
        </w:rPr>
        <w:t>Meta</w:t>
      </w:r>
      <w:r w:rsidRPr="003B4995">
        <w:rPr>
          <w:b/>
          <w:sz w:val="23"/>
          <w:szCs w:val="23"/>
        </w:rPr>
        <w:t xml:space="preserve"> </w:t>
      </w:r>
      <w:r w:rsidRPr="003B4995">
        <w:rPr>
          <w:rFonts w:ascii="Times New Roman" w:hAnsi="Times New Roman" w:cs="Times New Roman"/>
          <w:b/>
          <w:sz w:val="23"/>
          <w:szCs w:val="23"/>
        </w:rPr>
        <w:t>20 - Garantir o mínimo Constitucional de investimento público em Educação Pública, e buscar junto aos demais entes federados, recursos financeiros de forma a atingir a aplicação de, no mínimo, um patamar de 7% (sete por cento) do PIB do País no 5º (quinto) ano de vigência deste PME, e o equivalente a 10% (dez por cento) do PIB ao final do decênio</w:t>
      </w:r>
      <w:r w:rsidRPr="006540A4">
        <w:rPr>
          <w:rFonts w:ascii="Times New Roman" w:hAnsi="Times New Roman" w:cs="Times New Roman"/>
          <w:color w:val="000000" w:themeColor="text1"/>
          <w:sz w:val="24"/>
          <w:szCs w:val="24"/>
        </w:rPr>
        <w:t>.</w:t>
      </w:r>
    </w:p>
    <w:tbl>
      <w:tblPr>
        <w:tblStyle w:val="Tabelacomgrade"/>
        <w:tblpPr w:leftFromText="141" w:rightFromText="141" w:vertAnchor="text" w:horzAnchor="margin" w:tblpY="141"/>
        <w:tblW w:w="14529" w:type="dxa"/>
        <w:tblLayout w:type="fixed"/>
        <w:tblCellMar>
          <w:left w:w="70" w:type="dxa"/>
          <w:right w:w="70" w:type="dxa"/>
        </w:tblCellMar>
        <w:tblLook w:val="0000" w:firstRow="0" w:lastRow="0" w:firstColumn="0" w:lastColumn="0" w:noHBand="0" w:noVBand="0"/>
      </w:tblPr>
      <w:tblGrid>
        <w:gridCol w:w="779"/>
        <w:gridCol w:w="11624"/>
        <w:gridCol w:w="2126"/>
      </w:tblGrid>
      <w:tr w:rsidR="00D96707" w:rsidRPr="004E4D7C" w:rsidTr="00FA0F94">
        <w:trPr>
          <w:trHeight w:val="300"/>
        </w:trPr>
        <w:tc>
          <w:tcPr>
            <w:tcW w:w="779" w:type="dxa"/>
            <w:vAlign w:val="center"/>
          </w:tcPr>
          <w:p w:rsidR="00D96707" w:rsidRPr="00114FCD" w:rsidRDefault="00D96707" w:rsidP="00FA0F94">
            <w:pPr>
              <w:jc w:val="center"/>
              <w:rPr>
                <w:rFonts w:ascii="Times New Roman" w:hAnsi="Times New Roman" w:cs="Times New Roman"/>
                <w:b/>
              </w:rPr>
            </w:pPr>
            <w:r w:rsidRPr="00114FCD">
              <w:rPr>
                <w:rFonts w:ascii="Times New Roman" w:hAnsi="Times New Roman" w:cs="Times New Roman"/>
                <w:b/>
              </w:rPr>
              <w:t>Nº</w:t>
            </w:r>
          </w:p>
        </w:tc>
        <w:tc>
          <w:tcPr>
            <w:tcW w:w="11624" w:type="dxa"/>
            <w:shd w:val="clear" w:color="auto" w:fill="auto"/>
            <w:vAlign w:val="center"/>
          </w:tcPr>
          <w:p w:rsidR="00D96707" w:rsidRPr="00114FCD" w:rsidRDefault="00D96707" w:rsidP="00FA0F94">
            <w:pPr>
              <w:jc w:val="center"/>
              <w:rPr>
                <w:rFonts w:ascii="Times New Roman" w:hAnsi="Times New Roman" w:cs="Times New Roman"/>
                <w:b/>
              </w:rPr>
            </w:pPr>
            <w:r w:rsidRPr="00114FCD">
              <w:rPr>
                <w:rFonts w:ascii="Times New Roman" w:hAnsi="Times New Roman" w:cs="Times New Roman"/>
                <w:b/>
              </w:rPr>
              <w:t>DESCRIÇÃO DA ESTRATÉGIA</w:t>
            </w:r>
          </w:p>
        </w:tc>
        <w:tc>
          <w:tcPr>
            <w:tcW w:w="2126" w:type="dxa"/>
            <w:shd w:val="clear" w:color="auto" w:fill="auto"/>
            <w:vAlign w:val="center"/>
          </w:tcPr>
          <w:p w:rsidR="00D96707" w:rsidRDefault="00D96707" w:rsidP="00FA0F94">
            <w:pPr>
              <w:jc w:val="center"/>
              <w:rPr>
                <w:rFonts w:ascii="Times New Roman" w:hAnsi="Times New Roman" w:cs="Times New Roman"/>
                <w:b/>
              </w:rPr>
            </w:pPr>
            <w:r w:rsidRPr="00114FCD">
              <w:rPr>
                <w:rFonts w:ascii="Times New Roman" w:hAnsi="Times New Roman" w:cs="Times New Roman"/>
                <w:b/>
              </w:rPr>
              <w:t>ESTRATÉGIA REALIZADA/</w:t>
            </w:r>
          </w:p>
          <w:p w:rsidR="00D96707" w:rsidRDefault="00D96707" w:rsidP="00FA0F94">
            <w:pPr>
              <w:jc w:val="center"/>
              <w:rPr>
                <w:rFonts w:ascii="Times New Roman" w:hAnsi="Times New Roman" w:cs="Times New Roman"/>
                <w:b/>
              </w:rPr>
            </w:pPr>
            <w:r w:rsidRPr="00114FCD">
              <w:rPr>
                <w:rFonts w:ascii="Times New Roman" w:hAnsi="Times New Roman" w:cs="Times New Roman"/>
                <w:b/>
              </w:rPr>
              <w:t>NÃO INICIADA/</w:t>
            </w:r>
          </w:p>
          <w:p w:rsidR="00D96707" w:rsidRPr="00114FCD" w:rsidRDefault="00D96707" w:rsidP="00FA0F94">
            <w:pPr>
              <w:jc w:val="center"/>
              <w:rPr>
                <w:rFonts w:ascii="Times New Roman" w:hAnsi="Times New Roman" w:cs="Times New Roman"/>
                <w:b/>
              </w:rPr>
            </w:pPr>
            <w:r w:rsidRPr="00114FCD">
              <w:rPr>
                <w:rFonts w:ascii="Times New Roman" w:hAnsi="Times New Roman" w:cs="Times New Roman"/>
                <w:b/>
              </w:rPr>
              <w:t xml:space="preserve">EM ANDAMENTO </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Participar da elaboração, no prazo do primeiro ano de vigência do PME, em regime de colaboração entre os entes federados, sob a coordenação da SEDUC-RS, da UNDIME-RS e da UNCME-RS, de plano prevendo novas fontes de recursos e investimentos relativos aos percentuais dos PIB do Estado e dos Municípios, aumentando os percentuais dos PIB com o objetivo de aportar os recursos necessários para a composição da meta nacional.</w:t>
            </w:r>
          </w:p>
          <w:p w:rsidR="00CE562B" w:rsidRPr="00114FCD" w:rsidRDefault="00CE562B" w:rsidP="00FA0F94">
            <w:pPr>
              <w:jc w:val="both"/>
              <w:rPr>
                <w:rFonts w:ascii="Times New Roman" w:hAnsi="Times New Roman" w:cs="Times New Roman"/>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Não iniciada</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20.2</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Desenvolver, definir e acompanhar regularmente indicadores de investimentos e tipos de despesas per capita por aluno em todas as etapas da educação pública.</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20.3</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 xml:space="preserve">Participar, em regime de colaboração, da formulação de políticas públicas federais, estaduais e municipais, que assegurem fontes de </w:t>
            </w:r>
            <w:r w:rsidRPr="00114FCD">
              <w:rPr>
                <w:rFonts w:ascii="Times New Roman" w:hAnsi="Times New Roman" w:cs="Times New Roman"/>
                <w:sz w:val="20"/>
                <w:szCs w:val="20"/>
              </w:rPr>
              <w:lastRenderedPageBreak/>
              <w:t>financiamento permanentes e sustentáveis para a Educação Básica e a Educação Superior, observando-se as políticas de colaboração entre os entes federados, em especial as decorrentes do art. 60 do Ato das Disposições Constitucionais Transitórias e do § 1º do art. 75 da Lei nº 9.394, de 20 de dezembro de 1996, que tratam da capacidade de atendimento e do esforço fiscal de cada ente federado, com vistas a atender suas demandas educacionais em diálogo com o padrão de qualidade nacional.</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lastRenderedPageBreak/>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lastRenderedPageBreak/>
              <w:t>20.4</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Destinar à manutenção e ao desenvolvimento do ensino público, os recursos das receitas recebidas da União e decorrentes da exploração de petróleo e gás natural, para garantir maior qualidade na educação.</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20.5</w:t>
            </w:r>
          </w:p>
        </w:tc>
        <w:tc>
          <w:tcPr>
            <w:tcW w:w="11624" w:type="dxa"/>
          </w:tcPr>
          <w:p w:rsidR="00D96707" w:rsidRPr="00114FCD" w:rsidRDefault="00D96707" w:rsidP="00FA0F94">
            <w:pPr>
              <w:jc w:val="both"/>
              <w:rPr>
                <w:rFonts w:ascii="Times New Roman" w:hAnsi="Times New Roman" w:cs="Times New Roman"/>
                <w:b/>
                <w:color w:val="FF0000"/>
                <w:sz w:val="20"/>
                <w:szCs w:val="20"/>
              </w:rPr>
            </w:pPr>
            <w:r w:rsidRPr="00114FCD">
              <w:rPr>
                <w:rFonts w:ascii="Times New Roman" w:hAnsi="Times New Roman" w:cs="Times New Roman"/>
                <w:sz w:val="20"/>
                <w:szCs w:val="20"/>
              </w:rPr>
              <w:t>Fortalecer os mecanismos e os instrumentos que possam assegurar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e demais conselhos, em regime de colaboração entre as Secretarias Municipal e Estadual de Educação e o Tribunal de Contas do Estado.</w:t>
            </w: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20.6</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Aperfeiçoar e ampliar os mecanismos de acompanhamento da arrecadação da contribuição social do salário-educação pela Unidade Central de Controle Interno do Município.</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20.7</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Fiscalizar o emprego dos recursos atentando para as diferenças de arrecadação do Município em relação ao número de alunos matriculados, elevando o valor per capita no que se refere ao Custo Aluno Qualidade - CAQ, proporcionando maior qualidade no atendimento ao aluno.</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20.8</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Tornar obrigação pública a prática da transparência das receitas e despesas, sobre o total de recursos destinados à educação e assegurar a efetiva fiscalização da aplicação desses recursos por meio dos conselhos da área da educação que possuem a competência de acompanhamento de controle social e fiscalização, do Ministério Público, do TCE-RS e dos diversos setores da sociedade, o que inclui as execuções orçamentárias, os processos licitatórios e as folhas de pagamento do pessoal da educação e os Conselhos Escolares de cada Escola.</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20.9</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Garantir, sob a coordenação da SEDUC-RS, em parceria com a SMED e o TCE-RS, a formação dos conselheiros do FUNDEB para que tenham uma atuação qualificada no acompanhamento, na avaliação e no controle fiscal dos recursos, provendo-lhes suporte técnico contábil e jurídico, a fim de que exerçam com maior autonomia e segurança as suas funções.</w:t>
            </w:r>
          </w:p>
          <w:p w:rsidR="00D96707" w:rsidRDefault="00D96707" w:rsidP="00FA0F94">
            <w:pPr>
              <w:jc w:val="both"/>
              <w:rPr>
                <w:rFonts w:ascii="Times New Roman" w:hAnsi="Times New Roman" w:cs="Times New Roman"/>
                <w:b/>
                <w:color w:val="FF0000"/>
                <w:sz w:val="20"/>
                <w:szCs w:val="20"/>
              </w:rPr>
            </w:pPr>
          </w:p>
          <w:p w:rsidR="00CE562B" w:rsidRPr="00114FCD" w:rsidRDefault="00CE562B"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20.10</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 xml:space="preserve">Consolidar, </w:t>
            </w:r>
            <w:proofErr w:type="gramStart"/>
            <w:r w:rsidRPr="00114FCD">
              <w:rPr>
                <w:rFonts w:ascii="Times New Roman" w:hAnsi="Times New Roman" w:cs="Times New Roman"/>
                <w:sz w:val="20"/>
                <w:szCs w:val="20"/>
              </w:rPr>
              <w:t>sob coordenação</w:t>
            </w:r>
            <w:proofErr w:type="gramEnd"/>
            <w:r w:rsidRPr="00114FCD">
              <w:rPr>
                <w:rFonts w:ascii="Times New Roman" w:hAnsi="Times New Roman" w:cs="Times New Roman"/>
                <w:sz w:val="20"/>
                <w:szCs w:val="20"/>
              </w:rPr>
              <w:t xml:space="preserve"> da SMED como órgão administrativo do Sistema Municipal de Ensino, dotação orçamentária que assegure ao CME seus custeios, capacitação dos conselheiros e permanência do Presidente do órgão, quando funcionário público, por um mínimo de 20 horas para dedicação de trabalho ao Colegiado.</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20.11</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 xml:space="preserve">Garantir a divulgação às escolas </w:t>
            </w:r>
            <w:proofErr w:type="gramStart"/>
            <w:r w:rsidRPr="00114FCD">
              <w:rPr>
                <w:rFonts w:ascii="Times New Roman" w:hAnsi="Times New Roman" w:cs="Times New Roman"/>
                <w:sz w:val="20"/>
                <w:szCs w:val="20"/>
              </w:rPr>
              <w:t>a</w:t>
            </w:r>
            <w:proofErr w:type="gramEnd"/>
            <w:r w:rsidRPr="00114FCD">
              <w:rPr>
                <w:rFonts w:ascii="Times New Roman" w:hAnsi="Times New Roman" w:cs="Times New Roman"/>
                <w:sz w:val="20"/>
                <w:szCs w:val="20"/>
              </w:rPr>
              <w:t xml:space="preserve"> origem e destino dos gastos públicos realizados pela educação com o FUNDEB e repasses financeiros </w:t>
            </w:r>
            <w:r w:rsidRPr="00114FCD">
              <w:rPr>
                <w:rFonts w:ascii="Times New Roman" w:hAnsi="Times New Roman" w:cs="Times New Roman"/>
                <w:sz w:val="20"/>
                <w:szCs w:val="20"/>
              </w:rPr>
              <w:lastRenderedPageBreak/>
              <w:t>recebidos pelo Município.</w:t>
            </w:r>
          </w:p>
          <w:p w:rsidR="00D96707" w:rsidRDefault="00D96707" w:rsidP="00FA0F94">
            <w:pPr>
              <w:jc w:val="both"/>
              <w:rPr>
                <w:rFonts w:ascii="Times New Roman" w:hAnsi="Times New Roman" w:cs="Times New Roman"/>
                <w:b/>
                <w:color w:val="FF0000"/>
                <w:sz w:val="20"/>
                <w:szCs w:val="20"/>
              </w:rPr>
            </w:pPr>
          </w:p>
          <w:p w:rsidR="00CE562B" w:rsidRPr="00114FCD" w:rsidRDefault="00CE562B"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lastRenderedPageBreak/>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lastRenderedPageBreak/>
              <w:t>20.12</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Garantir a aplicação do mínimo estabelecido na Lei Orgânica Municipal da receita resultante de impostos em despesas de Manutenção e Desenvolvimento do Ensino - MDE, excluídos os gastos com aposentadorias e pensões.</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20.13</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 xml:space="preserve">Promover, </w:t>
            </w:r>
            <w:proofErr w:type="gramStart"/>
            <w:r w:rsidRPr="00114FCD">
              <w:rPr>
                <w:rFonts w:ascii="Times New Roman" w:hAnsi="Times New Roman" w:cs="Times New Roman"/>
                <w:sz w:val="20"/>
                <w:szCs w:val="20"/>
              </w:rPr>
              <w:t>sob responsabilidade</w:t>
            </w:r>
            <w:proofErr w:type="gramEnd"/>
            <w:r w:rsidRPr="00114FCD">
              <w:rPr>
                <w:rFonts w:ascii="Times New Roman" w:hAnsi="Times New Roman" w:cs="Times New Roman"/>
                <w:sz w:val="20"/>
                <w:szCs w:val="20"/>
              </w:rPr>
              <w:t xml:space="preserve"> do Fórum Municipal de Educação, debates públicos sobre o término do FUNDEB, agindo em regime de colaboração para a aprovação de uma nova emenda constitucional que garanta a continuidade e aperfeiçoamento do financiamento da educação.</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Não iniciada</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20.14</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 xml:space="preserve">Participar, </w:t>
            </w:r>
            <w:proofErr w:type="gramStart"/>
            <w:r w:rsidRPr="00114FCD">
              <w:rPr>
                <w:rFonts w:ascii="Times New Roman" w:hAnsi="Times New Roman" w:cs="Times New Roman"/>
                <w:sz w:val="20"/>
                <w:szCs w:val="20"/>
              </w:rPr>
              <w:t>sob responsabilidade</w:t>
            </w:r>
            <w:proofErr w:type="gramEnd"/>
            <w:r w:rsidRPr="00114FCD">
              <w:rPr>
                <w:rFonts w:ascii="Times New Roman" w:hAnsi="Times New Roman" w:cs="Times New Roman"/>
                <w:sz w:val="20"/>
                <w:szCs w:val="20"/>
              </w:rPr>
              <w:t xml:space="preserve"> do Fórum Estadual de Educação, dos debates públicos sobre atuais percentuais vinculados de impostos de cada ente federado destinados ao financiamento da educação, agindo em regime de colaboração para a aprovação de uma nova emenda constitucional que garanta a continuidade e aperfeiçoamento do financiamento da educação, adequando e ampliando os percentuais atuais.</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Não iniciada</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20.15</w:t>
            </w:r>
          </w:p>
        </w:tc>
        <w:tc>
          <w:tcPr>
            <w:tcW w:w="11624" w:type="dxa"/>
          </w:tcPr>
          <w:p w:rsidR="00D96707" w:rsidRPr="00114FCD"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Promover, com o controle da comunidade escolar através do Conselho Escolar, por meio de ações da SMED e Fórum Municipal de Educação, a autonomia financeira das escolas, atualizando o valor da verba da autonomia com finalidade de simplificar os trâmites financeiros para desburocratizar a contratação com vistas de pequenos reparos dentro do espaço público, provendo os investimentos públicos necessários à gestão administrativo-pedagógica, ampliando as possibilidades de aplicação dos recursos por meio da descentralização de recursos financeiros.</w:t>
            </w: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20.16</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Assegurar que o Fórum Municipal de Educação conjuntamente com o Fórum Estadual de Educação, participe da discussão quanto ao cumprimento da Lei de Responsabilidade Fiscal, em especial aos recursos destinados à valorização e formação continuada dos profissionais da educação.</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Não iniciada</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20.17</w:t>
            </w:r>
          </w:p>
        </w:tc>
        <w:tc>
          <w:tcPr>
            <w:tcW w:w="11624" w:type="dxa"/>
          </w:tcPr>
          <w:p w:rsidR="00D96707" w:rsidRDefault="00D96707" w:rsidP="00FA0F94">
            <w:pPr>
              <w:jc w:val="both"/>
              <w:rPr>
                <w:rFonts w:ascii="Times New Roman" w:hAnsi="Times New Roman" w:cs="Times New Roman"/>
                <w:sz w:val="20"/>
                <w:szCs w:val="20"/>
              </w:rPr>
            </w:pPr>
            <w:r w:rsidRPr="00114FCD">
              <w:rPr>
                <w:rFonts w:ascii="Times New Roman" w:hAnsi="Times New Roman" w:cs="Times New Roman"/>
                <w:sz w:val="20"/>
                <w:szCs w:val="20"/>
              </w:rPr>
              <w:t xml:space="preserve">Propor, por meio do Fórum Municipal de Educação em parceria com o Fórum Estadual de Educação, em âmbito nacional, a discussão quanto à incompatibilidade da Lei de Responsabilidade Fiscal com a ampliação dos recursos, em especial os destinados à valorização dos profissionais da educação, formação continuada para professor da educação básica como Pós-Graduação, Mestrado e Doutorado.    </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Não iniciada</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20.18</w:t>
            </w:r>
          </w:p>
        </w:tc>
        <w:tc>
          <w:tcPr>
            <w:tcW w:w="11624" w:type="dxa"/>
          </w:tcPr>
          <w:p w:rsidR="00D96707" w:rsidRDefault="00D96707" w:rsidP="00FA0F94">
            <w:pPr>
              <w:jc w:val="both"/>
              <w:rPr>
                <w:rFonts w:ascii="Times New Roman" w:eastAsia="Times New Roman" w:hAnsi="Times New Roman" w:cs="Times New Roman"/>
                <w:sz w:val="20"/>
                <w:szCs w:val="20"/>
                <w:lang w:eastAsia="pt-BR"/>
              </w:rPr>
            </w:pPr>
            <w:r w:rsidRPr="00114FCD">
              <w:rPr>
                <w:rFonts w:ascii="Times New Roman" w:eastAsia="Times New Roman" w:hAnsi="Times New Roman" w:cs="Times New Roman"/>
                <w:sz w:val="20"/>
                <w:szCs w:val="20"/>
                <w:lang w:eastAsia="pt-BR"/>
              </w:rPr>
              <w:t>Colaborar com o Instituto Nacional de Estudos e Pesquisas Educacionais Anísio Teixeira - INEP, para estudos e acompanhamento regular dos investimentos e custos por aluno da Educação Básica e Superior Pública, em todas as suas etapas e modalidades.</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t>Em andamento</w:t>
            </w:r>
          </w:p>
        </w:tc>
      </w:tr>
      <w:tr w:rsidR="00D96707" w:rsidRPr="00114FCD" w:rsidTr="00FA0F94">
        <w:tblPrEx>
          <w:tblCellMar>
            <w:left w:w="108" w:type="dxa"/>
            <w:right w:w="108" w:type="dxa"/>
          </w:tblCellMar>
          <w:tblLook w:val="04A0" w:firstRow="1" w:lastRow="0" w:firstColumn="1" w:lastColumn="0" w:noHBand="0" w:noVBand="1"/>
        </w:tblPrEx>
        <w:tc>
          <w:tcPr>
            <w:tcW w:w="779" w:type="dxa"/>
            <w:vAlign w:val="center"/>
          </w:tcPr>
          <w:p w:rsidR="00D96707" w:rsidRPr="00114FCD" w:rsidRDefault="00D96707" w:rsidP="00FA0F94">
            <w:pPr>
              <w:jc w:val="center"/>
              <w:rPr>
                <w:rFonts w:ascii="Times New Roman" w:hAnsi="Times New Roman" w:cs="Times New Roman"/>
                <w:b/>
                <w:sz w:val="20"/>
                <w:szCs w:val="20"/>
              </w:rPr>
            </w:pPr>
            <w:r w:rsidRPr="00114FCD">
              <w:rPr>
                <w:rFonts w:ascii="Times New Roman" w:hAnsi="Times New Roman" w:cs="Times New Roman"/>
                <w:b/>
                <w:sz w:val="20"/>
                <w:szCs w:val="20"/>
              </w:rPr>
              <w:t>20.19</w:t>
            </w:r>
          </w:p>
        </w:tc>
        <w:tc>
          <w:tcPr>
            <w:tcW w:w="11624" w:type="dxa"/>
          </w:tcPr>
          <w:p w:rsidR="00D96707" w:rsidRDefault="00D96707" w:rsidP="00FA0F94">
            <w:pPr>
              <w:jc w:val="both"/>
              <w:rPr>
                <w:rFonts w:ascii="Times New Roman" w:eastAsia="Times New Roman" w:hAnsi="Times New Roman" w:cs="Times New Roman"/>
                <w:sz w:val="20"/>
                <w:szCs w:val="20"/>
                <w:lang w:eastAsia="pt-BR"/>
              </w:rPr>
            </w:pPr>
            <w:proofErr w:type="gramStart"/>
            <w:r w:rsidRPr="00114FCD">
              <w:rPr>
                <w:rFonts w:ascii="Times New Roman" w:eastAsia="Times New Roman" w:hAnsi="Times New Roman" w:cs="Times New Roman"/>
                <w:sz w:val="20"/>
                <w:szCs w:val="20"/>
                <w:lang w:eastAsia="pt-BR"/>
              </w:rPr>
              <w:t>Implementar</w:t>
            </w:r>
            <w:proofErr w:type="gramEnd"/>
            <w:r w:rsidRPr="00114FCD">
              <w:rPr>
                <w:rFonts w:ascii="Times New Roman" w:eastAsia="Times New Roman" w:hAnsi="Times New Roman" w:cs="Times New Roman"/>
                <w:sz w:val="20"/>
                <w:szCs w:val="20"/>
                <w:lang w:eastAsia="pt-BR"/>
              </w:rPr>
              <w:t xml:space="preserve"> o Custo Aluno Qualidade - CAQ como parâmetro para o financiamento da educação de todas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w:t>
            </w:r>
            <w:r w:rsidRPr="00114FCD">
              <w:rPr>
                <w:rFonts w:ascii="Times New Roman" w:eastAsia="Times New Roman" w:hAnsi="Times New Roman" w:cs="Times New Roman"/>
                <w:sz w:val="20"/>
                <w:szCs w:val="20"/>
                <w:lang w:eastAsia="pt-BR"/>
              </w:rPr>
              <w:lastRenderedPageBreak/>
              <w:t>instalações e equipamentos necessários ao ensino e em aquisição de material didático-escolar, alimentação e transporte escolar.</w:t>
            </w:r>
          </w:p>
          <w:p w:rsidR="00D96707" w:rsidRPr="00114FCD" w:rsidRDefault="00D96707" w:rsidP="00FA0F94">
            <w:pPr>
              <w:jc w:val="both"/>
              <w:rPr>
                <w:rFonts w:ascii="Times New Roman" w:hAnsi="Times New Roman" w:cs="Times New Roman"/>
                <w:b/>
                <w:color w:val="FF0000"/>
                <w:sz w:val="20"/>
                <w:szCs w:val="20"/>
              </w:rPr>
            </w:pPr>
          </w:p>
        </w:tc>
        <w:tc>
          <w:tcPr>
            <w:tcW w:w="2126" w:type="dxa"/>
          </w:tcPr>
          <w:p w:rsidR="00D96707" w:rsidRPr="00114FCD" w:rsidRDefault="00D96707" w:rsidP="00FA0F94">
            <w:pPr>
              <w:jc w:val="center"/>
              <w:rPr>
                <w:rFonts w:ascii="Times New Roman" w:hAnsi="Times New Roman" w:cs="Times New Roman"/>
                <w:sz w:val="20"/>
                <w:szCs w:val="20"/>
              </w:rPr>
            </w:pPr>
            <w:r w:rsidRPr="00114FCD">
              <w:rPr>
                <w:rFonts w:ascii="Times New Roman" w:hAnsi="Times New Roman" w:cs="Times New Roman"/>
                <w:sz w:val="20"/>
                <w:szCs w:val="20"/>
              </w:rPr>
              <w:lastRenderedPageBreak/>
              <w:t>Em andamento</w:t>
            </w:r>
          </w:p>
        </w:tc>
      </w:tr>
    </w:tbl>
    <w:p w:rsidR="00D96707" w:rsidRPr="00114FCD" w:rsidRDefault="00D96707" w:rsidP="00D96707">
      <w:pPr>
        <w:rPr>
          <w:rFonts w:ascii="Times New Roman" w:hAnsi="Times New Roman" w:cs="Times New Roman"/>
          <w:color w:val="FF0000"/>
          <w:sz w:val="20"/>
          <w:szCs w:val="20"/>
        </w:rPr>
      </w:pPr>
    </w:p>
    <w:p w:rsidR="00D96707" w:rsidRDefault="00D96707" w:rsidP="00D96707">
      <w:pPr>
        <w:pStyle w:val="PargrafodaLista"/>
        <w:jc w:val="both"/>
        <w:rPr>
          <w:rFonts w:ascii="Times New Roman" w:hAnsi="Times New Roman" w:cs="Times New Roman"/>
          <w:b/>
          <w:color w:val="FF0000"/>
          <w:sz w:val="24"/>
          <w:szCs w:val="24"/>
        </w:rPr>
      </w:pPr>
    </w:p>
    <w:p w:rsidR="00D96707" w:rsidRDefault="00D96707" w:rsidP="00D96707">
      <w:pPr>
        <w:pStyle w:val="PargrafodaLista"/>
        <w:jc w:val="both"/>
        <w:rPr>
          <w:rFonts w:ascii="Times New Roman" w:hAnsi="Times New Roman" w:cs="Times New Roman"/>
          <w:b/>
          <w:color w:val="FF0000"/>
          <w:sz w:val="24"/>
          <w:szCs w:val="24"/>
        </w:rPr>
      </w:pPr>
    </w:p>
    <w:p w:rsidR="00D96707" w:rsidRDefault="00D96707" w:rsidP="00D96707">
      <w:pPr>
        <w:pStyle w:val="PargrafodaLista"/>
        <w:jc w:val="both"/>
        <w:rPr>
          <w:rFonts w:ascii="Times New Roman" w:hAnsi="Times New Roman" w:cs="Times New Roman"/>
          <w:b/>
          <w:color w:val="FF0000"/>
          <w:sz w:val="24"/>
          <w:szCs w:val="24"/>
        </w:rPr>
      </w:pPr>
    </w:p>
    <w:p w:rsidR="00D96707" w:rsidRDefault="00D96707" w:rsidP="00D96707">
      <w:pPr>
        <w:pStyle w:val="PargrafodaLista"/>
        <w:jc w:val="both"/>
        <w:rPr>
          <w:rFonts w:ascii="Times New Roman" w:hAnsi="Times New Roman" w:cs="Times New Roman"/>
          <w:b/>
          <w:color w:val="FF0000"/>
          <w:sz w:val="24"/>
          <w:szCs w:val="24"/>
        </w:rPr>
      </w:pPr>
    </w:p>
    <w:p w:rsidR="00D96707" w:rsidRPr="004856FF" w:rsidRDefault="00D96707" w:rsidP="00D96707">
      <w:pPr>
        <w:pStyle w:val="PargrafodaLista"/>
        <w:jc w:val="both"/>
        <w:rPr>
          <w:rFonts w:ascii="Times New Roman" w:hAnsi="Times New Roman" w:cs="Times New Roman"/>
          <w:b/>
          <w:color w:val="FF0000"/>
          <w:sz w:val="24"/>
          <w:szCs w:val="24"/>
        </w:rPr>
      </w:pPr>
    </w:p>
    <w:p w:rsidR="00D96707" w:rsidRPr="00D513F7" w:rsidRDefault="00D96707" w:rsidP="00D96707">
      <w:pPr>
        <w:rPr>
          <w:rFonts w:ascii="Times New Roman" w:hAnsi="Times New Roman" w:cs="Times New Roman"/>
          <w:b/>
          <w:sz w:val="24"/>
          <w:szCs w:val="24"/>
        </w:rPr>
      </w:pPr>
    </w:p>
    <w:p w:rsidR="00235E1B" w:rsidRPr="00D513F7" w:rsidRDefault="00235E1B">
      <w:pPr>
        <w:pStyle w:val="PargrafodaLista"/>
        <w:rPr>
          <w:rFonts w:ascii="Times New Roman" w:hAnsi="Times New Roman" w:cs="Times New Roman"/>
          <w:b/>
          <w:sz w:val="24"/>
          <w:szCs w:val="24"/>
        </w:rPr>
      </w:pPr>
    </w:p>
    <w:sectPr w:rsidR="00235E1B" w:rsidRPr="00D513F7" w:rsidSect="00D36CA2">
      <w:headerReference w:type="default" r:id="rId13"/>
      <w:footerReference w:type="default" r:id="rId14"/>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8ED" w:rsidRDefault="002E58ED" w:rsidP="001263D9">
      <w:pPr>
        <w:spacing w:after="0" w:line="240" w:lineRule="auto"/>
      </w:pPr>
      <w:r>
        <w:separator/>
      </w:r>
    </w:p>
  </w:endnote>
  <w:endnote w:type="continuationSeparator" w:id="0">
    <w:p w:rsidR="002E58ED" w:rsidRDefault="002E58ED" w:rsidP="0012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7029"/>
      <w:docPartObj>
        <w:docPartGallery w:val="Page Numbers (Bottom of Page)"/>
        <w:docPartUnique/>
      </w:docPartObj>
    </w:sdtPr>
    <w:sdtEndPr/>
    <w:sdtContent>
      <w:p w:rsidR="002E58ED" w:rsidRDefault="003B55F9">
        <w:pPr>
          <w:pStyle w:val="Rodap"/>
          <w:jc w:val="right"/>
        </w:pPr>
        <w:r>
          <w:fldChar w:fldCharType="begin"/>
        </w:r>
        <w:r>
          <w:instrText xml:space="preserve"> PAGE   \* MERGEFORMAT </w:instrText>
        </w:r>
        <w:r>
          <w:fldChar w:fldCharType="separate"/>
        </w:r>
        <w:r w:rsidR="005A0E4F">
          <w:rPr>
            <w:noProof/>
          </w:rPr>
          <w:t>8</w:t>
        </w:r>
        <w:r>
          <w:rPr>
            <w:noProof/>
          </w:rPr>
          <w:fldChar w:fldCharType="end"/>
        </w:r>
      </w:p>
    </w:sdtContent>
  </w:sdt>
  <w:p w:rsidR="002E58ED" w:rsidRDefault="002E58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8ED" w:rsidRDefault="002E58ED" w:rsidP="001263D9">
      <w:pPr>
        <w:spacing w:after="0" w:line="240" w:lineRule="auto"/>
      </w:pPr>
      <w:r>
        <w:separator/>
      </w:r>
    </w:p>
  </w:footnote>
  <w:footnote w:type="continuationSeparator" w:id="0">
    <w:p w:rsidR="002E58ED" w:rsidRDefault="002E58ED" w:rsidP="00126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ED" w:rsidRDefault="002E58ED" w:rsidP="001263D9">
    <w:pPr>
      <w:pStyle w:val="Cabealho"/>
      <w:jc w:val="center"/>
      <w:rPr>
        <w:rFonts w:ascii="Arial" w:hAnsi="Arial" w:cs="Arial"/>
        <w:b/>
        <w:sz w:val="20"/>
        <w:szCs w:val="20"/>
      </w:rPr>
    </w:pPr>
    <w:r>
      <w:rPr>
        <w:b/>
        <w:i/>
        <w:noProof/>
        <w:sz w:val="28"/>
        <w:lang w:eastAsia="pt-BR"/>
      </w:rPr>
      <w:drawing>
        <wp:inline distT="0" distB="0" distL="0" distR="0">
          <wp:extent cx="1008459" cy="11525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08459" cy="1152525"/>
                  </a:xfrm>
                  <a:prstGeom prst="rect">
                    <a:avLst/>
                  </a:prstGeom>
                  <a:noFill/>
                  <a:ln w="9525">
                    <a:noFill/>
                    <a:miter lim="800000"/>
                    <a:headEnd/>
                    <a:tailEnd/>
                  </a:ln>
                </pic:spPr>
              </pic:pic>
            </a:graphicData>
          </a:graphic>
        </wp:inline>
      </w:drawing>
    </w:r>
  </w:p>
  <w:p w:rsidR="002E58ED" w:rsidRPr="00FE6C5B" w:rsidRDefault="002E58ED" w:rsidP="001263D9">
    <w:pPr>
      <w:pStyle w:val="Cabealho"/>
      <w:jc w:val="center"/>
      <w:rPr>
        <w:sz w:val="4"/>
        <w:szCs w:val="4"/>
      </w:rPr>
    </w:pPr>
  </w:p>
  <w:p w:rsidR="002E58ED" w:rsidRPr="001263D9" w:rsidRDefault="002E58ED" w:rsidP="005072D8">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390" w:hanging="390"/>
      </w:pPr>
    </w:lvl>
    <w:lvl w:ilvl="1">
      <w:start w:val="1"/>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2AF1958"/>
    <w:multiLevelType w:val="hybridMultilevel"/>
    <w:tmpl w:val="DD20D08A"/>
    <w:lvl w:ilvl="0" w:tplc="CF5479A8">
      <w:start w:val="1"/>
      <w:numFmt w:val="upperRoman"/>
      <w:lvlText w:val="%1."/>
      <w:lvlJc w:val="right"/>
      <w:pPr>
        <w:ind w:left="360"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220D13"/>
    <w:multiLevelType w:val="hybridMultilevel"/>
    <w:tmpl w:val="165E73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56C3683"/>
    <w:multiLevelType w:val="multilevel"/>
    <w:tmpl w:val="04102EDA"/>
    <w:lvl w:ilvl="0">
      <w:start w:val="1"/>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2A3494"/>
    <w:multiLevelType w:val="hybridMultilevel"/>
    <w:tmpl w:val="125CB8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901CA3"/>
    <w:multiLevelType w:val="hybridMultilevel"/>
    <w:tmpl w:val="8D547A7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0D342ADB"/>
    <w:multiLevelType w:val="hybridMultilevel"/>
    <w:tmpl w:val="25F6B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4A071D"/>
    <w:multiLevelType w:val="hybridMultilevel"/>
    <w:tmpl w:val="7C88F520"/>
    <w:lvl w:ilvl="0" w:tplc="98A432F6">
      <w:start w:val="1"/>
      <w:numFmt w:val="bullet"/>
      <w:lvlText w:val=""/>
      <w:lvlJc w:val="left"/>
      <w:pPr>
        <w:ind w:left="1080" w:hanging="360"/>
      </w:pPr>
      <w:rPr>
        <w:rFonts w:ascii="Symbol" w:hAnsi="Symbol" w:hint="default"/>
        <w:color w:val="000000" w:themeColor="text1"/>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0E800851"/>
    <w:multiLevelType w:val="hybridMultilevel"/>
    <w:tmpl w:val="6CF8DE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0FB139A5"/>
    <w:multiLevelType w:val="hybridMultilevel"/>
    <w:tmpl w:val="ED264B78"/>
    <w:lvl w:ilvl="0" w:tplc="53D0D174">
      <w:start w:val="18"/>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0">
    <w:nsid w:val="13C92F90"/>
    <w:multiLevelType w:val="hybridMultilevel"/>
    <w:tmpl w:val="0592FE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36397F"/>
    <w:multiLevelType w:val="hybridMultilevel"/>
    <w:tmpl w:val="6F5EFD60"/>
    <w:lvl w:ilvl="0" w:tplc="4A6EBDE4">
      <w:start w:val="2024"/>
      <w:numFmt w:val="bullet"/>
      <w:lvlText w:val="-"/>
      <w:lvlJc w:val="left"/>
      <w:pPr>
        <w:ind w:left="720" w:hanging="360"/>
      </w:pPr>
      <w:rPr>
        <w:rFonts w:ascii="Calibri" w:eastAsia="Times New Roman" w:hAnsi="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2">
    <w:nsid w:val="223B6447"/>
    <w:multiLevelType w:val="hybridMultilevel"/>
    <w:tmpl w:val="A650DA92"/>
    <w:lvl w:ilvl="0" w:tplc="EC5AC2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36347EB"/>
    <w:multiLevelType w:val="hybridMultilevel"/>
    <w:tmpl w:val="8AB85C2C"/>
    <w:lvl w:ilvl="0" w:tplc="A1363B2A">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17570B"/>
    <w:multiLevelType w:val="hybridMultilevel"/>
    <w:tmpl w:val="943EA11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B494359"/>
    <w:multiLevelType w:val="hybridMultilevel"/>
    <w:tmpl w:val="8D8A4F1C"/>
    <w:lvl w:ilvl="0" w:tplc="AB5464CE">
      <w:start w:val="2024"/>
      <w:numFmt w:val="bullet"/>
      <w:lvlText w:val="-"/>
      <w:lvlJc w:val="left"/>
      <w:pPr>
        <w:ind w:left="720" w:hanging="360"/>
      </w:pPr>
      <w:rPr>
        <w:rFonts w:ascii="Calibri" w:eastAsia="Times New Roman" w:hAnsi="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6">
    <w:nsid w:val="31E30D0B"/>
    <w:multiLevelType w:val="hybridMultilevel"/>
    <w:tmpl w:val="087619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EB1BDB"/>
    <w:multiLevelType w:val="hybridMultilevel"/>
    <w:tmpl w:val="2A22AA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E95939"/>
    <w:multiLevelType w:val="hybridMultilevel"/>
    <w:tmpl w:val="7944A596"/>
    <w:lvl w:ilvl="0" w:tplc="135C3374">
      <w:start w:val="3"/>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3CA9660C"/>
    <w:multiLevelType w:val="multilevel"/>
    <w:tmpl w:val="49EAE24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EFA32CB"/>
    <w:multiLevelType w:val="hybridMultilevel"/>
    <w:tmpl w:val="C7F2054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009579F"/>
    <w:multiLevelType w:val="hybridMultilevel"/>
    <w:tmpl w:val="C7F2054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6F0194C"/>
    <w:multiLevelType w:val="hybridMultilevel"/>
    <w:tmpl w:val="C7F2054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A252A03"/>
    <w:multiLevelType w:val="hybridMultilevel"/>
    <w:tmpl w:val="7F50900C"/>
    <w:lvl w:ilvl="0" w:tplc="B0F2DE8E">
      <w:start w:val="2025"/>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4">
    <w:nsid w:val="4DD82C2D"/>
    <w:multiLevelType w:val="hybridMultilevel"/>
    <w:tmpl w:val="A67C74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3B63B14"/>
    <w:multiLevelType w:val="hybridMultilevel"/>
    <w:tmpl w:val="53B60570"/>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58946CFC"/>
    <w:multiLevelType w:val="hybridMultilevel"/>
    <w:tmpl w:val="C608A5EE"/>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nsid w:val="64C51DEB"/>
    <w:multiLevelType w:val="hybridMultilevel"/>
    <w:tmpl w:val="0C789F08"/>
    <w:lvl w:ilvl="0" w:tplc="0416000F">
      <w:start w:val="1"/>
      <w:numFmt w:val="decimal"/>
      <w:lvlText w:val="%1."/>
      <w:lvlJc w:val="left"/>
      <w:pPr>
        <w:ind w:left="78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551ACC"/>
    <w:multiLevelType w:val="multilevel"/>
    <w:tmpl w:val="568CB9CC"/>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0"/>
  </w:num>
  <w:num w:numId="3">
    <w:abstractNumId w:val="26"/>
  </w:num>
  <w:num w:numId="4">
    <w:abstractNumId w:val="17"/>
  </w:num>
  <w:num w:numId="5">
    <w:abstractNumId w:val="22"/>
  </w:num>
  <w:num w:numId="6">
    <w:abstractNumId w:val="20"/>
  </w:num>
  <w:num w:numId="7">
    <w:abstractNumId w:val="14"/>
  </w:num>
  <w:num w:numId="8">
    <w:abstractNumId w:val="8"/>
  </w:num>
  <w:num w:numId="9">
    <w:abstractNumId w:val="28"/>
  </w:num>
  <w:num w:numId="10">
    <w:abstractNumId w:val="19"/>
  </w:num>
  <w:num w:numId="11">
    <w:abstractNumId w:val="3"/>
  </w:num>
  <w:num w:numId="12">
    <w:abstractNumId w:val="13"/>
  </w:num>
  <w:num w:numId="13">
    <w:abstractNumId w:val="7"/>
  </w:num>
  <w:num w:numId="14">
    <w:abstractNumId w:val="5"/>
  </w:num>
  <w:num w:numId="15">
    <w:abstractNumId w:val="21"/>
  </w:num>
  <w:num w:numId="16">
    <w:abstractNumId w:val="16"/>
  </w:num>
  <w:num w:numId="17">
    <w:abstractNumId w:val="12"/>
  </w:num>
  <w:num w:numId="18">
    <w:abstractNumId w:val="25"/>
  </w:num>
  <w:num w:numId="19">
    <w:abstractNumId w:val="27"/>
  </w:num>
  <w:num w:numId="20">
    <w:abstractNumId w:val="1"/>
  </w:num>
  <w:num w:numId="21">
    <w:abstractNumId w:val="4"/>
  </w:num>
  <w:num w:numId="22">
    <w:abstractNumId w:val="24"/>
  </w:num>
  <w:num w:numId="23">
    <w:abstractNumId w:val="18"/>
  </w:num>
  <w:num w:numId="24">
    <w:abstractNumId w:val="23"/>
  </w:num>
  <w:num w:numId="25">
    <w:abstractNumId w:val="15"/>
  </w:num>
  <w:num w:numId="26">
    <w:abstractNumId w:val="11"/>
  </w:num>
  <w:num w:numId="27">
    <w:abstractNumId w:val="9"/>
  </w:num>
  <w:num w:numId="28">
    <w:abstractNumId w:val="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hdrShapeDefaults>
    <o:shapedefaults v:ext="edit" spidmax="80897">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1263D9"/>
    <w:rsid w:val="00000306"/>
    <w:rsid w:val="000036BC"/>
    <w:rsid w:val="00004E46"/>
    <w:rsid w:val="0001083E"/>
    <w:rsid w:val="000124CE"/>
    <w:rsid w:val="000134CC"/>
    <w:rsid w:val="00014FC5"/>
    <w:rsid w:val="00017563"/>
    <w:rsid w:val="00022C9E"/>
    <w:rsid w:val="00027389"/>
    <w:rsid w:val="00034129"/>
    <w:rsid w:val="0003570F"/>
    <w:rsid w:val="00037811"/>
    <w:rsid w:val="000401EE"/>
    <w:rsid w:val="000414D3"/>
    <w:rsid w:val="00042005"/>
    <w:rsid w:val="00043367"/>
    <w:rsid w:val="000438B7"/>
    <w:rsid w:val="00043C17"/>
    <w:rsid w:val="00046F5A"/>
    <w:rsid w:val="000479A0"/>
    <w:rsid w:val="0005082F"/>
    <w:rsid w:val="00052317"/>
    <w:rsid w:val="000544B5"/>
    <w:rsid w:val="0005627F"/>
    <w:rsid w:val="000563CF"/>
    <w:rsid w:val="000676B7"/>
    <w:rsid w:val="00072B66"/>
    <w:rsid w:val="000811E0"/>
    <w:rsid w:val="00081C39"/>
    <w:rsid w:val="000849E1"/>
    <w:rsid w:val="00086879"/>
    <w:rsid w:val="000A1676"/>
    <w:rsid w:val="000A5CED"/>
    <w:rsid w:val="000B22A4"/>
    <w:rsid w:val="000B2905"/>
    <w:rsid w:val="000B3EAA"/>
    <w:rsid w:val="000B6177"/>
    <w:rsid w:val="000C21DB"/>
    <w:rsid w:val="000C317A"/>
    <w:rsid w:val="000C35E3"/>
    <w:rsid w:val="000C53A1"/>
    <w:rsid w:val="000D30A9"/>
    <w:rsid w:val="000D3A99"/>
    <w:rsid w:val="000D437B"/>
    <w:rsid w:val="000E3E06"/>
    <w:rsid w:val="000E408B"/>
    <w:rsid w:val="000E5B3E"/>
    <w:rsid w:val="000E63FD"/>
    <w:rsid w:val="000F6CBC"/>
    <w:rsid w:val="001014B7"/>
    <w:rsid w:val="00101A88"/>
    <w:rsid w:val="00102273"/>
    <w:rsid w:val="00111109"/>
    <w:rsid w:val="00111530"/>
    <w:rsid w:val="0011274C"/>
    <w:rsid w:val="00112B0F"/>
    <w:rsid w:val="00114AD6"/>
    <w:rsid w:val="0011736C"/>
    <w:rsid w:val="0012103A"/>
    <w:rsid w:val="00121602"/>
    <w:rsid w:val="001263D9"/>
    <w:rsid w:val="00126A71"/>
    <w:rsid w:val="001278BB"/>
    <w:rsid w:val="0013215C"/>
    <w:rsid w:val="001344EA"/>
    <w:rsid w:val="00135201"/>
    <w:rsid w:val="00137BB2"/>
    <w:rsid w:val="00141126"/>
    <w:rsid w:val="00142D2F"/>
    <w:rsid w:val="001454D0"/>
    <w:rsid w:val="00151D50"/>
    <w:rsid w:val="001530A8"/>
    <w:rsid w:val="00154594"/>
    <w:rsid w:val="00160162"/>
    <w:rsid w:val="00161666"/>
    <w:rsid w:val="001649E8"/>
    <w:rsid w:val="00164B70"/>
    <w:rsid w:val="001659AD"/>
    <w:rsid w:val="001720FD"/>
    <w:rsid w:val="00174ABB"/>
    <w:rsid w:val="001758CD"/>
    <w:rsid w:val="00176EE9"/>
    <w:rsid w:val="001814E0"/>
    <w:rsid w:val="0018223D"/>
    <w:rsid w:val="00184258"/>
    <w:rsid w:val="00191756"/>
    <w:rsid w:val="00192802"/>
    <w:rsid w:val="00193BFE"/>
    <w:rsid w:val="00194A40"/>
    <w:rsid w:val="001A0FFE"/>
    <w:rsid w:val="001A1C67"/>
    <w:rsid w:val="001A42A0"/>
    <w:rsid w:val="001A466D"/>
    <w:rsid w:val="001A4A4A"/>
    <w:rsid w:val="001A4BAC"/>
    <w:rsid w:val="001A5D9C"/>
    <w:rsid w:val="001A64DA"/>
    <w:rsid w:val="001A658E"/>
    <w:rsid w:val="001B05E8"/>
    <w:rsid w:val="001B070F"/>
    <w:rsid w:val="001B0DA6"/>
    <w:rsid w:val="001B1774"/>
    <w:rsid w:val="001B2E29"/>
    <w:rsid w:val="001B5523"/>
    <w:rsid w:val="001B6608"/>
    <w:rsid w:val="001C11A2"/>
    <w:rsid w:val="001C4F8E"/>
    <w:rsid w:val="001C589E"/>
    <w:rsid w:val="001C5C77"/>
    <w:rsid w:val="001C67A8"/>
    <w:rsid w:val="001D06E9"/>
    <w:rsid w:val="001D0C01"/>
    <w:rsid w:val="001E59D7"/>
    <w:rsid w:val="001E6257"/>
    <w:rsid w:val="001F4415"/>
    <w:rsid w:val="001F64D9"/>
    <w:rsid w:val="00200F9C"/>
    <w:rsid w:val="00202A04"/>
    <w:rsid w:val="00202F4E"/>
    <w:rsid w:val="002038B9"/>
    <w:rsid w:val="0021086C"/>
    <w:rsid w:val="002130C5"/>
    <w:rsid w:val="0021431C"/>
    <w:rsid w:val="002163C2"/>
    <w:rsid w:val="00216EAD"/>
    <w:rsid w:val="0022578B"/>
    <w:rsid w:val="002258F6"/>
    <w:rsid w:val="00225FE3"/>
    <w:rsid w:val="00227CAA"/>
    <w:rsid w:val="002338A9"/>
    <w:rsid w:val="00235E1B"/>
    <w:rsid w:val="00242125"/>
    <w:rsid w:val="00242DF4"/>
    <w:rsid w:val="00243130"/>
    <w:rsid w:val="00246FB3"/>
    <w:rsid w:val="00250A50"/>
    <w:rsid w:val="00265A7B"/>
    <w:rsid w:val="00265B67"/>
    <w:rsid w:val="00267D98"/>
    <w:rsid w:val="00281AF3"/>
    <w:rsid w:val="002860A0"/>
    <w:rsid w:val="00291201"/>
    <w:rsid w:val="002A11CC"/>
    <w:rsid w:val="002A136A"/>
    <w:rsid w:val="002A1B00"/>
    <w:rsid w:val="002A1F66"/>
    <w:rsid w:val="002A4ED9"/>
    <w:rsid w:val="002B0B92"/>
    <w:rsid w:val="002B4858"/>
    <w:rsid w:val="002C2490"/>
    <w:rsid w:val="002C2BF6"/>
    <w:rsid w:val="002C64A3"/>
    <w:rsid w:val="002C7228"/>
    <w:rsid w:val="002D2F7B"/>
    <w:rsid w:val="002D3310"/>
    <w:rsid w:val="002E00DD"/>
    <w:rsid w:val="002E2ADC"/>
    <w:rsid w:val="002E51D5"/>
    <w:rsid w:val="002E58ED"/>
    <w:rsid w:val="002E7E36"/>
    <w:rsid w:val="002E7FDF"/>
    <w:rsid w:val="002F083F"/>
    <w:rsid w:val="002F182C"/>
    <w:rsid w:val="002F395B"/>
    <w:rsid w:val="002F395E"/>
    <w:rsid w:val="002F53A7"/>
    <w:rsid w:val="002F68E4"/>
    <w:rsid w:val="00313620"/>
    <w:rsid w:val="003145C4"/>
    <w:rsid w:val="00321817"/>
    <w:rsid w:val="00325638"/>
    <w:rsid w:val="00326A09"/>
    <w:rsid w:val="00332B5A"/>
    <w:rsid w:val="00332E58"/>
    <w:rsid w:val="00333679"/>
    <w:rsid w:val="00334340"/>
    <w:rsid w:val="00334972"/>
    <w:rsid w:val="00336BB0"/>
    <w:rsid w:val="0034003C"/>
    <w:rsid w:val="00341B94"/>
    <w:rsid w:val="0035007F"/>
    <w:rsid w:val="00361A4C"/>
    <w:rsid w:val="003660D9"/>
    <w:rsid w:val="00366958"/>
    <w:rsid w:val="00371840"/>
    <w:rsid w:val="00372AD8"/>
    <w:rsid w:val="00375684"/>
    <w:rsid w:val="00383E82"/>
    <w:rsid w:val="00385689"/>
    <w:rsid w:val="00385C0F"/>
    <w:rsid w:val="00387980"/>
    <w:rsid w:val="00387F2B"/>
    <w:rsid w:val="00390D9C"/>
    <w:rsid w:val="00394D72"/>
    <w:rsid w:val="003A0DB8"/>
    <w:rsid w:val="003A1FA6"/>
    <w:rsid w:val="003A2C28"/>
    <w:rsid w:val="003A5B38"/>
    <w:rsid w:val="003B1BD7"/>
    <w:rsid w:val="003B47B2"/>
    <w:rsid w:val="003B55F9"/>
    <w:rsid w:val="003D067E"/>
    <w:rsid w:val="003D08FC"/>
    <w:rsid w:val="003D4C47"/>
    <w:rsid w:val="003D4D94"/>
    <w:rsid w:val="003D631E"/>
    <w:rsid w:val="003D7A2C"/>
    <w:rsid w:val="003E225A"/>
    <w:rsid w:val="003E2423"/>
    <w:rsid w:val="003E2CD2"/>
    <w:rsid w:val="003E3EC1"/>
    <w:rsid w:val="003F209E"/>
    <w:rsid w:val="003F7AF1"/>
    <w:rsid w:val="004015B7"/>
    <w:rsid w:val="00402223"/>
    <w:rsid w:val="0040235A"/>
    <w:rsid w:val="00403C49"/>
    <w:rsid w:val="00416E10"/>
    <w:rsid w:val="00420AC9"/>
    <w:rsid w:val="0042115A"/>
    <w:rsid w:val="00426B90"/>
    <w:rsid w:val="00427819"/>
    <w:rsid w:val="0043029C"/>
    <w:rsid w:val="00437B62"/>
    <w:rsid w:val="00441756"/>
    <w:rsid w:val="004461DD"/>
    <w:rsid w:val="004507BB"/>
    <w:rsid w:val="0045121B"/>
    <w:rsid w:val="004513DA"/>
    <w:rsid w:val="00453402"/>
    <w:rsid w:val="0046092F"/>
    <w:rsid w:val="00462A75"/>
    <w:rsid w:val="004643F5"/>
    <w:rsid w:val="004771B6"/>
    <w:rsid w:val="004843F3"/>
    <w:rsid w:val="004856FF"/>
    <w:rsid w:val="0048582D"/>
    <w:rsid w:val="00485C66"/>
    <w:rsid w:val="004862FC"/>
    <w:rsid w:val="00486DE2"/>
    <w:rsid w:val="00491338"/>
    <w:rsid w:val="00494249"/>
    <w:rsid w:val="0049660A"/>
    <w:rsid w:val="0049664E"/>
    <w:rsid w:val="004A253B"/>
    <w:rsid w:val="004A2DF4"/>
    <w:rsid w:val="004A416A"/>
    <w:rsid w:val="004B10BE"/>
    <w:rsid w:val="004B34F1"/>
    <w:rsid w:val="004B40BB"/>
    <w:rsid w:val="004B73A0"/>
    <w:rsid w:val="004C1696"/>
    <w:rsid w:val="004C376B"/>
    <w:rsid w:val="004D063B"/>
    <w:rsid w:val="004D332F"/>
    <w:rsid w:val="004D55EE"/>
    <w:rsid w:val="004E064D"/>
    <w:rsid w:val="004E3935"/>
    <w:rsid w:val="004E4D7C"/>
    <w:rsid w:val="004F42A9"/>
    <w:rsid w:val="004F788F"/>
    <w:rsid w:val="004F7C86"/>
    <w:rsid w:val="00500EC4"/>
    <w:rsid w:val="00501136"/>
    <w:rsid w:val="00501686"/>
    <w:rsid w:val="0050241C"/>
    <w:rsid w:val="00504EEF"/>
    <w:rsid w:val="00505F99"/>
    <w:rsid w:val="005072D8"/>
    <w:rsid w:val="0051271D"/>
    <w:rsid w:val="00515226"/>
    <w:rsid w:val="00520A9F"/>
    <w:rsid w:val="005212BD"/>
    <w:rsid w:val="0052206D"/>
    <w:rsid w:val="005250CE"/>
    <w:rsid w:val="00527947"/>
    <w:rsid w:val="00530207"/>
    <w:rsid w:val="00530D9F"/>
    <w:rsid w:val="00531FE9"/>
    <w:rsid w:val="00532D52"/>
    <w:rsid w:val="00532F88"/>
    <w:rsid w:val="00536029"/>
    <w:rsid w:val="005409FA"/>
    <w:rsid w:val="00541762"/>
    <w:rsid w:val="00543884"/>
    <w:rsid w:val="00545986"/>
    <w:rsid w:val="005506E2"/>
    <w:rsid w:val="00550926"/>
    <w:rsid w:val="0055526D"/>
    <w:rsid w:val="005567BB"/>
    <w:rsid w:val="00563857"/>
    <w:rsid w:val="00573701"/>
    <w:rsid w:val="005757F9"/>
    <w:rsid w:val="00576394"/>
    <w:rsid w:val="00577350"/>
    <w:rsid w:val="00580EF0"/>
    <w:rsid w:val="005811E7"/>
    <w:rsid w:val="005835B4"/>
    <w:rsid w:val="00590E76"/>
    <w:rsid w:val="00590ED6"/>
    <w:rsid w:val="0059114E"/>
    <w:rsid w:val="005A0E4F"/>
    <w:rsid w:val="005A61C7"/>
    <w:rsid w:val="005B03D8"/>
    <w:rsid w:val="005B04FE"/>
    <w:rsid w:val="005B5B04"/>
    <w:rsid w:val="005B6500"/>
    <w:rsid w:val="005C06F5"/>
    <w:rsid w:val="005C4BD2"/>
    <w:rsid w:val="005D409F"/>
    <w:rsid w:val="005D63CB"/>
    <w:rsid w:val="005E043B"/>
    <w:rsid w:val="005E0F23"/>
    <w:rsid w:val="005E1188"/>
    <w:rsid w:val="005E1241"/>
    <w:rsid w:val="005E16B9"/>
    <w:rsid w:val="005E17EB"/>
    <w:rsid w:val="005E4D0B"/>
    <w:rsid w:val="005E6D5C"/>
    <w:rsid w:val="005F5260"/>
    <w:rsid w:val="005F6904"/>
    <w:rsid w:val="006008F9"/>
    <w:rsid w:val="00604E8D"/>
    <w:rsid w:val="00607EC5"/>
    <w:rsid w:val="00610768"/>
    <w:rsid w:val="00612C62"/>
    <w:rsid w:val="00613B15"/>
    <w:rsid w:val="006143B8"/>
    <w:rsid w:val="0061498E"/>
    <w:rsid w:val="00615A0F"/>
    <w:rsid w:val="006175BD"/>
    <w:rsid w:val="00620200"/>
    <w:rsid w:val="0063056F"/>
    <w:rsid w:val="0063177C"/>
    <w:rsid w:val="00633364"/>
    <w:rsid w:val="00635C32"/>
    <w:rsid w:val="00636CFB"/>
    <w:rsid w:val="00644BE8"/>
    <w:rsid w:val="006504B9"/>
    <w:rsid w:val="00650CD0"/>
    <w:rsid w:val="00651EFE"/>
    <w:rsid w:val="00651FD9"/>
    <w:rsid w:val="006527F0"/>
    <w:rsid w:val="00652BEE"/>
    <w:rsid w:val="006533F6"/>
    <w:rsid w:val="00660923"/>
    <w:rsid w:val="00661633"/>
    <w:rsid w:val="006701B4"/>
    <w:rsid w:val="00670A12"/>
    <w:rsid w:val="00670DB9"/>
    <w:rsid w:val="00676D9D"/>
    <w:rsid w:val="006809C7"/>
    <w:rsid w:val="00680D52"/>
    <w:rsid w:val="00683F12"/>
    <w:rsid w:val="006A1725"/>
    <w:rsid w:val="006A34EB"/>
    <w:rsid w:val="006A3CE4"/>
    <w:rsid w:val="006A3FA5"/>
    <w:rsid w:val="006A7252"/>
    <w:rsid w:val="006B503C"/>
    <w:rsid w:val="006C1FE3"/>
    <w:rsid w:val="006C4BFD"/>
    <w:rsid w:val="006C7C45"/>
    <w:rsid w:val="006C7CB5"/>
    <w:rsid w:val="006D0AD5"/>
    <w:rsid w:val="006D29D4"/>
    <w:rsid w:val="006D6FA5"/>
    <w:rsid w:val="006D7D62"/>
    <w:rsid w:val="006E2351"/>
    <w:rsid w:val="006F0E49"/>
    <w:rsid w:val="006F11FA"/>
    <w:rsid w:val="006F120E"/>
    <w:rsid w:val="006F2228"/>
    <w:rsid w:val="006F49D7"/>
    <w:rsid w:val="006F6CB5"/>
    <w:rsid w:val="006F735F"/>
    <w:rsid w:val="00701543"/>
    <w:rsid w:val="00704102"/>
    <w:rsid w:val="0070443B"/>
    <w:rsid w:val="00707E41"/>
    <w:rsid w:val="0071056B"/>
    <w:rsid w:val="00712026"/>
    <w:rsid w:val="00715B35"/>
    <w:rsid w:val="00717881"/>
    <w:rsid w:val="00717B6B"/>
    <w:rsid w:val="00721AD3"/>
    <w:rsid w:val="00722BA9"/>
    <w:rsid w:val="007231D4"/>
    <w:rsid w:val="00723B8A"/>
    <w:rsid w:val="00725C6D"/>
    <w:rsid w:val="00732A43"/>
    <w:rsid w:val="00733E49"/>
    <w:rsid w:val="0073589E"/>
    <w:rsid w:val="00735EF3"/>
    <w:rsid w:val="007366CA"/>
    <w:rsid w:val="00737D0F"/>
    <w:rsid w:val="00742E77"/>
    <w:rsid w:val="007509C6"/>
    <w:rsid w:val="007544A0"/>
    <w:rsid w:val="00755695"/>
    <w:rsid w:val="007620FC"/>
    <w:rsid w:val="00766DAB"/>
    <w:rsid w:val="00771C73"/>
    <w:rsid w:val="00774C0D"/>
    <w:rsid w:val="007802A3"/>
    <w:rsid w:val="00781512"/>
    <w:rsid w:val="00781D7E"/>
    <w:rsid w:val="007820F3"/>
    <w:rsid w:val="00785365"/>
    <w:rsid w:val="007872CE"/>
    <w:rsid w:val="00787D51"/>
    <w:rsid w:val="007917EE"/>
    <w:rsid w:val="007A266F"/>
    <w:rsid w:val="007A2B01"/>
    <w:rsid w:val="007A5C11"/>
    <w:rsid w:val="007A72B3"/>
    <w:rsid w:val="007A7B1A"/>
    <w:rsid w:val="007B4399"/>
    <w:rsid w:val="007B4D22"/>
    <w:rsid w:val="007B54BD"/>
    <w:rsid w:val="007B60C4"/>
    <w:rsid w:val="007C4BA9"/>
    <w:rsid w:val="007C7541"/>
    <w:rsid w:val="007C780F"/>
    <w:rsid w:val="007D0524"/>
    <w:rsid w:val="007D10C4"/>
    <w:rsid w:val="007D1A06"/>
    <w:rsid w:val="007D4764"/>
    <w:rsid w:val="007D740C"/>
    <w:rsid w:val="007D7A60"/>
    <w:rsid w:val="007E4911"/>
    <w:rsid w:val="007E6BA6"/>
    <w:rsid w:val="007E7F2C"/>
    <w:rsid w:val="007F394F"/>
    <w:rsid w:val="007F4DE9"/>
    <w:rsid w:val="007F7D5F"/>
    <w:rsid w:val="00801718"/>
    <w:rsid w:val="00807315"/>
    <w:rsid w:val="00810A84"/>
    <w:rsid w:val="00820AA9"/>
    <w:rsid w:val="0082103C"/>
    <w:rsid w:val="008236C5"/>
    <w:rsid w:val="008243B5"/>
    <w:rsid w:val="0082559E"/>
    <w:rsid w:val="00831BC9"/>
    <w:rsid w:val="00832BA3"/>
    <w:rsid w:val="00840FBE"/>
    <w:rsid w:val="0084111D"/>
    <w:rsid w:val="0084404B"/>
    <w:rsid w:val="0085470F"/>
    <w:rsid w:val="008557E6"/>
    <w:rsid w:val="00856B06"/>
    <w:rsid w:val="00857F59"/>
    <w:rsid w:val="00862A24"/>
    <w:rsid w:val="0086577B"/>
    <w:rsid w:val="00866983"/>
    <w:rsid w:val="00873255"/>
    <w:rsid w:val="00873715"/>
    <w:rsid w:val="00874EF6"/>
    <w:rsid w:val="008763A1"/>
    <w:rsid w:val="00882EFD"/>
    <w:rsid w:val="00883219"/>
    <w:rsid w:val="00885C2C"/>
    <w:rsid w:val="00886D0E"/>
    <w:rsid w:val="00891357"/>
    <w:rsid w:val="008A027E"/>
    <w:rsid w:val="008A0742"/>
    <w:rsid w:val="008A10C9"/>
    <w:rsid w:val="008A4332"/>
    <w:rsid w:val="008A6ED2"/>
    <w:rsid w:val="008A71D1"/>
    <w:rsid w:val="008A7683"/>
    <w:rsid w:val="008B0C2A"/>
    <w:rsid w:val="008B21D0"/>
    <w:rsid w:val="008B2BF4"/>
    <w:rsid w:val="008B6F27"/>
    <w:rsid w:val="008C0326"/>
    <w:rsid w:val="008C0DF3"/>
    <w:rsid w:val="008C33E7"/>
    <w:rsid w:val="008C78B0"/>
    <w:rsid w:val="008C7A95"/>
    <w:rsid w:val="008D0224"/>
    <w:rsid w:val="008D0D70"/>
    <w:rsid w:val="008D4C9E"/>
    <w:rsid w:val="008D567A"/>
    <w:rsid w:val="008D6487"/>
    <w:rsid w:val="008E0223"/>
    <w:rsid w:val="008E02AF"/>
    <w:rsid w:val="008E0FF3"/>
    <w:rsid w:val="008E23B7"/>
    <w:rsid w:val="008E65AA"/>
    <w:rsid w:val="008F1C3D"/>
    <w:rsid w:val="008F4B73"/>
    <w:rsid w:val="009063AC"/>
    <w:rsid w:val="00906ED9"/>
    <w:rsid w:val="00911574"/>
    <w:rsid w:val="00913066"/>
    <w:rsid w:val="009142E1"/>
    <w:rsid w:val="00914DE0"/>
    <w:rsid w:val="009164CB"/>
    <w:rsid w:val="00917AB5"/>
    <w:rsid w:val="00921BD1"/>
    <w:rsid w:val="009220D1"/>
    <w:rsid w:val="0092676E"/>
    <w:rsid w:val="00931328"/>
    <w:rsid w:val="00935F94"/>
    <w:rsid w:val="009408B9"/>
    <w:rsid w:val="00940DD3"/>
    <w:rsid w:val="00943435"/>
    <w:rsid w:val="00943579"/>
    <w:rsid w:val="00952745"/>
    <w:rsid w:val="00952C12"/>
    <w:rsid w:val="00953250"/>
    <w:rsid w:val="00954710"/>
    <w:rsid w:val="00957A80"/>
    <w:rsid w:val="009622F2"/>
    <w:rsid w:val="00965C1B"/>
    <w:rsid w:val="00975F3C"/>
    <w:rsid w:val="00981A0A"/>
    <w:rsid w:val="00987CE2"/>
    <w:rsid w:val="00987E63"/>
    <w:rsid w:val="009935A4"/>
    <w:rsid w:val="009A03ED"/>
    <w:rsid w:val="009A1FEB"/>
    <w:rsid w:val="009B052E"/>
    <w:rsid w:val="009B1988"/>
    <w:rsid w:val="009B2CA6"/>
    <w:rsid w:val="009B6C71"/>
    <w:rsid w:val="009C54AB"/>
    <w:rsid w:val="009C676F"/>
    <w:rsid w:val="009C6B77"/>
    <w:rsid w:val="009D52A8"/>
    <w:rsid w:val="009E1D7D"/>
    <w:rsid w:val="009E72A8"/>
    <w:rsid w:val="009F29AE"/>
    <w:rsid w:val="009F3810"/>
    <w:rsid w:val="009F449B"/>
    <w:rsid w:val="009F5330"/>
    <w:rsid w:val="009F7DDE"/>
    <w:rsid w:val="00A028D9"/>
    <w:rsid w:val="00A02FF5"/>
    <w:rsid w:val="00A07411"/>
    <w:rsid w:val="00A111AC"/>
    <w:rsid w:val="00A158C9"/>
    <w:rsid w:val="00A22923"/>
    <w:rsid w:val="00A24706"/>
    <w:rsid w:val="00A27518"/>
    <w:rsid w:val="00A27DC0"/>
    <w:rsid w:val="00A30831"/>
    <w:rsid w:val="00A33DF4"/>
    <w:rsid w:val="00A40729"/>
    <w:rsid w:val="00A467F4"/>
    <w:rsid w:val="00A47E1B"/>
    <w:rsid w:val="00A553F7"/>
    <w:rsid w:val="00A56B54"/>
    <w:rsid w:val="00A6282D"/>
    <w:rsid w:val="00A63A21"/>
    <w:rsid w:val="00A63CEC"/>
    <w:rsid w:val="00A647F0"/>
    <w:rsid w:val="00A656FF"/>
    <w:rsid w:val="00A70B75"/>
    <w:rsid w:val="00A70EA9"/>
    <w:rsid w:val="00A72C72"/>
    <w:rsid w:val="00A74808"/>
    <w:rsid w:val="00A76DF4"/>
    <w:rsid w:val="00A76F4F"/>
    <w:rsid w:val="00A8328E"/>
    <w:rsid w:val="00A847BA"/>
    <w:rsid w:val="00AA08BE"/>
    <w:rsid w:val="00AA1806"/>
    <w:rsid w:val="00AA1EEC"/>
    <w:rsid w:val="00AA2FAB"/>
    <w:rsid w:val="00AA552E"/>
    <w:rsid w:val="00AA6EF2"/>
    <w:rsid w:val="00AB4C61"/>
    <w:rsid w:val="00AB4DFB"/>
    <w:rsid w:val="00AB554A"/>
    <w:rsid w:val="00AC47E0"/>
    <w:rsid w:val="00AC4D45"/>
    <w:rsid w:val="00AC6C1F"/>
    <w:rsid w:val="00AD22CF"/>
    <w:rsid w:val="00AD2B22"/>
    <w:rsid w:val="00AD778D"/>
    <w:rsid w:val="00AE004B"/>
    <w:rsid w:val="00AE0A3A"/>
    <w:rsid w:val="00AE3CE3"/>
    <w:rsid w:val="00AE5E3D"/>
    <w:rsid w:val="00AE775E"/>
    <w:rsid w:val="00AE77D0"/>
    <w:rsid w:val="00AF172A"/>
    <w:rsid w:val="00AF290D"/>
    <w:rsid w:val="00AF37E6"/>
    <w:rsid w:val="00B014B7"/>
    <w:rsid w:val="00B04D9A"/>
    <w:rsid w:val="00B07A42"/>
    <w:rsid w:val="00B1376D"/>
    <w:rsid w:val="00B13A3C"/>
    <w:rsid w:val="00B14CDB"/>
    <w:rsid w:val="00B20600"/>
    <w:rsid w:val="00B2088A"/>
    <w:rsid w:val="00B263B4"/>
    <w:rsid w:val="00B27764"/>
    <w:rsid w:val="00B32E0B"/>
    <w:rsid w:val="00B36199"/>
    <w:rsid w:val="00B37589"/>
    <w:rsid w:val="00B42E53"/>
    <w:rsid w:val="00B43011"/>
    <w:rsid w:val="00B44698"/>
    <w:rsid w:val="00B44DAB"/>
    <w:rsid w:val="00B45839"/>
    <w:rsid w:val="00B460C8"/>
    <w:rsid w:val="00B50EC6"/>
    <w:rsid w:val="00B523F4"/>
    <w:rsid w:val="00B54441"/>
    <w:rsid w:val="00B60F2A"/>
    <w:rsid w:val="00B60F35"/>
    <w:rsid w:val="00B6114B"/>
    <w:rsid w:val="00B614F7"/>
    <w:rsid w:val="00B6542F"/>
    <w:rsid w:val="00B67FAD"/>
    <w:rsid w:val="00B718A5"/>
    <w:rsid w:val="00B71C77"/>
    <w:rsid w:val="00B86875"/>
    <w:rsid w:val="00B87D02"/>
    <w:rsid w:val="00B90E96"/>
    <w:rsid w:val="00B93AE9"/>
    <w:rsid w:val="00B961DF"/>
    <w:rsid w:val="00BA25ED"/>
    <w:rsid w:val="00BA640C"/>
    <w:rsid w:val="00BB3679"/>
    <w:rsid w:val="00BB68AC"/>
    <w:rsid w:val="00BC3332"/>
    <w:rsid w:val="00BC3398"/>
    <w:rsid w:val="00BC7E65"/>
    <w:rsid w:val="00BD0C3E"/>
    <w:rsid w:val="00BD3523"/>
    <w:rsid w:val="00BD44A2"/>
    <w:rsid w:val="00BD7742"/>
    <w:rsid w:val="00C00E69"/>
    <w:rsid w:val="00C01CFF"/>
    <w:rsid w:val="00C035AE"/>
    <w:rsid w:val="00C1032F"/>
    <w:rsid w:val="00C11ACC"/>
    <w:rsid w:val="00C14853"/>
    <w:rsid w:val="00C20A2F"/>
    <w:rsid w:val="00C23EBE"/>
    <w:rsid w:val="00C240B5"/>
    <w:rsid w:val="00C2572A"/>
    <w:rsid w:val="00C2696F"/>
    <w:rsid w:val="00C34224"/>
    <w:rsid w:val="00C374DD"/>
    <w:rsid w:val="00C37CAC"/>
    <w:rsid w:val="00C424C1"/>
    <w:rsid w:val="00C44E68"/>
    <w:rsid w:val="00C46380"/>
    <w:rsid w:val="00C50D4D"/>
    <w:rsid w:val="00C5390D"/>
    <w:rsid w:val="00C53E31"/>
    <w:rsid w:val="00C54A5C"/>
    <w:rsid w:val="00C5601F"/>
    <w:rsid w:val="00C5745A"/>
    <w:rsid w:val="00C6472C"/>
    <w:rsid w:val="00C6781B"/>
    <w:rsid w:val="00C730DA"/>
    <w:rsid w:val="00C73310"/>
    <w:rsid w:val="00C76959"/>
    <w:rsid w:val="00C774C1"/>
    <w:rsid w:val="00C82E49"/>
    <w:rsid w:val="00C84C2C"/>
    <w:rsid w:val="00C872A7"/>
    <w:rsid w:val="00C97EC5"/>
    <w:rsid w:val="00CA474F"/>
    <w:rsid w:val="00CA4984"/>
    <w:rsid w:val="00CA7A2D"/>
    <w:rsid w:val="00CB5654"/>
    <w:rsid w:val="00CB63F6"/>
    <w:rsid w:val="00CB73DC"/>
    <w:rsid w:val="00CB7FB9"/>
    <w:rsid w:val="00CD346C"/>
    <w:rsid w:val="00CE044E"/>
    <w:rsid w:val="00CE102A"/>
    <w:rsid w:val="00CE3EC5"/>
    <w:rsid w:val="00CE562B"/>
    <w:rsid w:val="00CE6CB8"/>
    <w:rsid w:val="00CF0F06"/>
    <w:rsid w:val="00CF2C43"/>
    <w:rsid w:val="00CF7081"/>
    <w:rsid w:val="00CF7662"/>
    <w:rsid w:val="00D00E81"/>
    <w:rsid w:val="00D01D8C"/>
    <w:rsid w:val="00D022A1"/>
    <w:rsid w:val="00D059C9"/>
    <w:rsid w:val="00D06C0B"/>
    <w:rsid w:val="00D06D85"/>
    <w:rsid w:val="00D1144E"/>
    <w:rsid w:val="00D12738"/>
    <w:rsid w:val="00D128F8"/>
    <w:rsid w:val="00D13A7E"/>
    <w:rsid w:val="00D16035"/>
    <w:rsid w:val="00D16AF9"/>
    <w:rsid w:val="00D16CD1"/>
    <w:rsid w:val="00D1733F"/>
    <w:rsid w:val="00D215DC"/>
    <w:rsid w:val="00D279B5"/>
    <w:rsid w:val="00D33D23"/>
    <w:rsid w:val="00D33FB3"/>
    <w:rsid w:val="00D34A3D"/>
    <w:rsid w:val="00D36CA2"/>
    <w:rsid w:val="00D3740F"/>
    <w:rsid w:val="00D43B19"/>
    <w:rsid w:val="00D456AB"/>
    <w:rsid w:val="00D513F7"/>
    <w:rsid w:val="00D5479C"/>
    <w:rsid w:val="00D6134D"/>
    <w:rsid w:val="00D61E7D"/>
    <w:rsid w:val="00D677EB"/>
    <w:rsid w:val="00D701E3"/>
    <w:rsid w:val="00D718E5"/>
    <w:rsid w:val="00D72B90"/>
    <w:rsid w:val="00D74224"/>
    <w:rsid w:val="00D820B4"/>
    <w:rsid w:val="00D84096"/>
    <w:rsid w:val="00D86AAF"/>
    <w:rsid w:val="00D8737A"/>
    <w:rsid w:val="00D90069"/>
    <w:rsid w:val="00D91096"/>
    <w:rsid w:val="00D96707"/>
    <w:rsid w:val="00D96778"/>
    <w:rsid w:val="00DA0615"/>
    <w:rsid w:val="00DB1C5B"/>
    <w:rsid w:val="00DB28B0"/>
    <w:rsid w:val="00DB6F18"/>
    <w:rsid w:val="00DC28F6"/>
    <w:rsid w:val="00DC4385"/>
    <w:rsid w:val="00DD2E66"/>
    <w:rsid w:val="00DD5071"/>
    <w:rsid w:val="00DD5550"/>
    <w:rsid w:val="00DD5663"/>
    <w:rsid w:val="00DE0FA3"/>
    <w:rsid w:val="00DE4CC3"/>
    <w:rsid w:val="00DE76C2"/>
    <w:rsid w:val="00DF4571"/>
    <w:rsid w:val="00DF4828"/>
    <w:rsid w:val="00DF51AF"/>
    <w:rsid w:val="00DF67C2"/>
    <w:rsid w:val="00DF6B15"/>
    <w:rsid w:val="00DF7A82"/>
    <w:rsid w:val="00E002AF"/>
    <w:rsid w:val="00E02114"/>
    <w:rsid w:val="00E06660"/>
    <w:rsid w:val="00E07AD3"/>
    <w:rsid w:val="00E07F39"/>
    <w:rsid w:val="00E15352"/>
    <w:rsid w:val="00E16C10"/>
    <w:rsid w:val="00E219FF"/>
    <w:rsid w:val="00E2282C"/>
    <w:rsid w:val="00E243F7"/>
    <w:rsid w:val="00E253A0"/>
    <w:rsid w:val="00E32F72"/>
    <w:rsid w:val="00E33C8A"/>
    <w:rsid w:val="00E33E97"/>
    <w:rsid w:val="00E34056"/>
    <w:rsid w:val="00E34723"/>
    <w:rsid w:val="00E438B4"/>
    <w:rsid w:val="00E459E2"/>
    <w:rsid w:val="00E45ECF"/>
    <w:rsid w:val="00E52169"/>
    <w:rsid w:val="00E527FE"/>
    <w:rsid w:val="00E5630C"/>
    <w:rsid w:val="00E60081"/>
    <w:rsid w:val="00E61852"/>
    <w:rsid w:val="00E62954"/>
    <w:rsid w:val="00E650FD"/>
    <w:rsid w:val="00E723E1"/>
    <w:rsid w:val="00E75CBB"/>
    <w:rsid w:val="00E82843"/>
    <w:rsid w:val="00E84B3B"/>
    <w:rsid w:val="00E87F13"/>
    <w:rsid w:val="00E91CCF"/>
    <w:rsid w:val="00E924E0"/>
    <w:rsid w:val="00E929D5"/>
    <w:rsid w:val="00E9306C"/>
    <w:rsid w:val="00E93772"/>
    <w:rsid w:val="00E946FB"/>
    <w:rsid w:val="00E97605"/>
    <w:rsid w:val="00EA380A"/>
    <w:rsid w:val="00EA3CDB"/>
    <w:rsid w:val="00EA4FCE"/>
    <w:rsid w:val="00EA7BE3"/>
    <w:rsid w:val="00EB055B"/>
    <w:rsid w:val="00EB20C8"/>
    <w:rsid w:val="00EB72D4"/>
    <w:rsid w:val="00EB7E92"/>
    <w:rsid w:val="00EC12B3"/>
    <w:rsid w:val="00EC2138"/>
    <w:rsid w:val="00ED0D14"/>
    <w:rsid w:val="00ED1206"/>
    <w:rsid w:val="00ED1565"/>
    <w:rsid w:val="00ED17C5"/>
    <w:rsid w:val="00ED45DE"/>
    <w:rsid w:val="00ED57A9"/>
    <w:rsid w:val="00ED5D71"/>
    <w:rsid w:val="00ED6C05"/>
    <w:rsid w:val="00ED76AA"/>
    <w:rsid w:val="00ED7A88"/>
    <w:rsid w:val="00EE061E"/>
    <w:rsid w:val="00EE0861"/>
    <w:rsid w:val="00EE3BE8"/>
    <w:rsid w:val="00EE3E65"/>
    <w:rsid w:val="00EE41E7"/>
    <w:rsid w:val="00EE6CFA"/>
    <w:rsid w:val="00EF2809"/>
    <w:rsid w:val="00EF2851"/>
    <w:rsid w:val="00EF2CF2"/>
    <w:rsid w:val="00F00488"/>
    <w:rsid w:val="00F01C84"/>
    <w:rsid w:val="00F02414"/>
    <w:rsid w:val="00F0280A"/>
    <w:rsid w:val="00F075BE"/>
    <w:rsid w:val="00F109EB"/>
    <w:rsid w:val="00F111D4"/>
    <w:rsid w:val="00F15DFA"/>
    <w:rsid w:val="00F1648E"/>
    <w:rsid w:val="00F2125F"/>
    <w:rsid w:val="00F213AB"/>
    <w:rsid w:val="00F36DDF"/>
    <w:rsid w:val="00F40528"/>
    <w:rsid w:val="00F41067"/>
    <w:rsid w:val="00F42BE6"/>
    <w:rsid w:val="00F43350"/>
    <w:rsid w:val="00F4404A"/>
    <w:rsid w:val="00F50013"/>
    <w:rsid w:val="00F50576"/>
    <w:rsid w:val="00F5349D"/>
    <w:rsid w:val="00F535FE"/>
    <w:rsid w:val="00F53FF5"/>
    <w:rsid w:val="00F54FEB"/>
    <w:rsid w:val="00F574BE"/>
    <w:rsid w:val="00F65647"/>
    <w:rsid w:val="00F73A67"/>
    <w:rsid w:val="00F76E84"/>
    <w:rsid w:val="00F77086"/>
    <w:rsid w:val="00F81575"/>
    <w:rsid w:val="00F82794"/>
    <w:rsid w:val="00F83ADB"/>
    <w:rsid w:val="00F9052F"/>
    <w:rsid w:val="00F9096F"/>
    <w:rsid w:val="00F914F4"/>
    <w:rsid w:val="00F93C55"/>
    <w:rsid w:val="00FA01EB"/>
    <w:rsid w:val="00FA0F94"/>
    <w:rsid w:val="00FA1048"/>
    <w:rsid w:val="00FA1BBD"/>
    <w:rsid w:val="00FB69CC"/>
    <w:rsid w:val="00FB7997"/>
    <w:rsid w:val="00FC144B"/>
    <w:rsid w:val="00FC3746"/>
    <w:rsid w:val="00FD1CA4"/>
    <w:rsid w:val="00FD4F9E"/>
    <w:rsid w:val="00FE0ED3"/>
    <w:rsid w:val="00FE2BDD"/>
    <w:rsid w:val="00FE2D86"/>
    <w:rsid w:val="00FF27FC"/>
    <w:rsid w:val="00FF2AAC"/>
    <w:rsid w:val="00FF2CF6"/>
    <w:rsid w:val="00FF353F"/>
    <w:rsid w:val="00FF5222"/>
    <w:rsid w:val="00FF55EE"/>
    <w:rsid w:val="00FF74B4"/>
    <w:rsid w:val="00FF7F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089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3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63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63D9"/>
  </w:style>
  <w:style w:type="paragraph" w:styleId="Rodap">
    <w:name w:val="footer"/>
    <w:basedOn w:val="Normal"/>
    <w:link w:val="RodapChar"/>
    <w:uiPriority w:val="99"/>
    <w:unhideWhenUsed/>
    <w:rsid w:val="001263D9"/>
    <w:pPr>
      <w:tabs>
        <w:tab w:val="center" w:pos="4252"/>
        <w:tab w:val="right" w:pos="8504"/>
      </w:tabs>
      <w:spacing w:after="0" w:line="240" w:lineRule="auto"/>
    </w:pPr>
  </w:style>
  <w:style w:type="character" w:customStyle="1" w:styleId="RodapChar">
    <w:name w:val="Rodapé Char"/>
    <w:basedOn w:val="Fontepargpadro"/>
    <w:link w:val="Rodap"/>
    <w:uiPriority w:val="99"/>
    <w:rsid w:val="001263D9"/>
  </w:style>
  <w:style w:type="paragraph" w:styleId="Textodebalo">
    <w:name w:val="Balloon Text"/>
    <w:basedOn w:val="Normal"/>
    <w:link w:val="TextodebaloChar"/>
    <w:uiPriority w:val="99"/>
    <w:semiHidden/>
    <w:unhideWhenUsed/>
    <w:rsid w:val="001263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63D9"/>
    <w:rPr>
      <w:rFonts w:ascii="Tahoma" w:hAnsi="Tahoma" w:cs="Tahoma"/>
      <w:sz w:val="16"/>
      <w:szCs w:val="16"/>
    </w:rPr>
  </w:style>
  <w:style w:type="table" w:styleId="Tabelacomgrade">
    <w:name w:val="Table Grid"/>
    <w:basedOn w:val="Tabelanormal"/>
    <w:uiPriority w:val="59"/>
    <w:rsid w:val="00117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F290D"/>
    <w:pPr>
      <w:ind w:left="720"/>
      <w:contextualSpacing/>
    </w:pPr>
  </w:style>
  <w:style w:type="paragraph" w:customStyle="1" w:styleId="Default">
    <w:name w:val="Default"/>
    <w:rsid w:val="00AF290D"/>
    <w:pPr>
      <w:autoSpaceDE w:val="0"/>
      <w:autoSpaceDN w:val="0"/>
      <w:adjustRightInd w:val="0"/>
      <w:spacing w:after="0" w:line="240" w:lineRule="auto"/>
    </w:pPr>
    <w:rPr>
      <w:rFonts w:ascii="Cambria" w:eastAsia="Calibri" w:hAnsi="Cambria" w:cs="Cambria"/>
      <w:color w:val="000000"/>
      <w:sz w:val="24"/>
      <w:szCs w:val="24"/>
    </w:rPr>
  </w:style>
  <w:style w:type="paragraph" w:customStyle="1" w:styleId="Normal1">
    <w:name w:val="Normal1"/>
    <w:rsid w:val="00AF290D"/>
    <w:pPr>
      <w:suppressAutoHyphens/>
      <w:autoSpaceDE w:val="0"/>
      <w:spacing w:after="0" w:line="240" w:lineRule="auto"/>
    </w:pPr>
    <w:rPr>
      <w:rFonts w:ascii="Arial" w:eastAsia="Times New Roman" w:hAnsi="Arial" w:cs="Arial"/>
      <w:color w:val="000000"/>
      <w:sz w:val="24"/>
      <w:szCs w:val="24"/>
      <w:lang w:eastAsia="zh-CN"/>
    </w:rPr>
  </w:style>
  <w:style w:type="paragraph" w:styleId="Textodenotaderodap">
    <w:name w:val="footnote text"/>
    <w:basedOn w:val="Normal"/>
    <w:link w:val="TextodenotaderodapChar"/>
    <w:uiPriority w:val="99"/>
    <w:semiHidden/>
    <w:unhideWhenUsed/>
    <w:rsid w:val="00FF27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27FC"/>
    <w:rPr>
      <w:sz w:val="20"/>
      <w:szCs w:val="20"/>
    </w:rPr>
  </w:style>
  <w:style w:type="character" w:styleId="Refdenotaderodap">
    <w:name w:val="footnote reference"/>
    <w:basedOn w:val="Fontepargpadro"/>
    <w:uiPriority w:val="99"/>
    <w:semiHidden/>
    <w:unhideWhenUsed/>
    <w:rsid w:val="00FF27FC"/>
    <w:rPr>
      <w:vertAlign w:val="superscript"/>
    </w:rPr>
  </w:style>
  <w:style w:type="character" w:styleId="Hyperlink">
    <w:name w:val="Hyperlink"/>
    <w:basedOn w:val="Fontepargpadro"/>
    <w:uiPriority w:val="99"/>
    <w:unhideWhenUsed/>
    <w:rsid w:val="009E72A8"/>
    <w:rPr>
      <w:color w:val="0000FF" w:themeColor="hyperlink"/>
      <w:u w:val="single"/>
    </w:rPr>
  </w:style>
  <w:style w:type="character" w:customStyle="1" w:styleId="apple-converted-space">
    <w:name w:val="apple-converted-space"/>
    <w:basedOn w:val="Fontepargpadro"/>
    <w:uiPriority w:val="99"/>
    <w:rsid w:val="00D36CA2"/>
  </w:style>
  <w:style w:type="character" w:styleId="nfase">
    <w:name w:val="Emphasis"/>
    <w:basedOn w:val="Fontepargpadro"/>
    <w:uiPriority w:val="99"/>
    <w:qFormat/>
    <w:rsid w:val="00D36CA2"/>
    <w:rPr>
      <w:i/>
      <w:iCs/>
    </w:rPr>
  </w:style>
  <w:style w:type="paragraph" w:styleId="NormalWeb">
    <w:name w:val="Normal (Web)"/>
    <w:basedOn w:val="Normal"/>
    <w:uiPriority w:val="99"/>
    <w:rsid w:val="00D36C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MapadoDocumento">
    <w:name w:val="Document Map"/>
    <w:basedOn w:val="Normal"/>
    <w:link w:val="MapadoDocumentoChar"/>
    <w:uiPriority w:val="99"/>
    <w:semiHidden/>
    <w:rsid w:val="00D36CA2"/>
    <w:pPr>
      <w:spacing w:after="0"/>
      <w:jc w:val="both"/>
    </w:pPr>
    <w:rPr>
      <w:rFonts w:ascii="Tahoma" w:eastAsia="Calibri" w:hAnsi="Tahoma" w:cs="Tahoma"/>
      <w:sz w:val="16"/>
      <w:szCs w:val="16"/>
    </w:rPr>
  </w:style>
  <w:style w:type="character" w:customStyle="1" w:styleId="MapadoDocumentoChar">
    <w:name w:val="Mapa do Documento Char"/>
    <w:basedOn w:val="Fontepargpadro"/>
    <w:link w:val="MapadoDocumento"/>
    <w:uiPriority w:val="99"/>
    <w:semiHidden/>
    <w:rsid w:val="00D36CA2"/>
    <w:rPr>
      <w:rFonts w:ascii="Tahoma" w:eastAsia="Calibri" w:hAnsi="Tahoma" w:cs="Tahoma"/>
      <w:sz w:val="16"/>
      <w:szCs w:val="16"/>
    </w:rPr>
  </w:style>
  <w:style w:type="paragraph" w:customStyle="1" w:styleId="Normal2">
    <w:name w:val="Normal2"/>
    <w:rsid w:val="00D36CA2"/>
    <w:rPr>
      <w:rFonts w:ascii="Calibri" w:eastAsia="Calibri" w:hAnsi="Calibri" w:cs="Calibri"/>
      <w:color w:val="00000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88790">
      <w:bodyDiv w:val="1"/>
      <w:marLeft w:val="0"/>
      <w:marRight w:val="0"/>
      <w:marTop w:val="0"/>
      <w:marBottom w:val="0"/>
      <w:divBdr>
        <w:top w:val="none" w:sz="0" w:space="0" w:color="auto"/>
        <w:left w:val="none" w:sz="0" w:space="0" w:color="auto"/>
        <w:bottom w:val="none" w:sz="0" w:space="0" w:color="auto"/>
        <w:right w:val="none" w:sz="0" w:space="0" w:color="auto"/>
      </w:divBdr>
    </w:div>
    <w:div w:id="6871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9/Lei/L1210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9394.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_Ato2007-2010/2009/Lei/L12101.htm" TargetMode="External"/><Relationship Id="rId4" Type="http://schemas.microsoft.com/office/2007/relationships/stylesWithEffects" Target="stylesWithEffects.xml"/><Relationship Id="rId9" Type="http://schemas.openxmlformats.org/officeDocument/2006/relationships/hyperlink" Target="http://www.planalto.gov.br/ccivil_03/LEIS/L9394.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87F4-CED0-4A73-AD29-7E55E0A6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211</Pages>
  <Words>65762</Words>
  <Characters>355121</Characters>
  <Application>Microsoft Office Word</Application>
  <DocSecurity>0</DocSecurity>
  <Lines>2959</Lines>
  <Paragraphs>840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Educacao 01</dc:creator>
  <cp:lastModifiedBy>Loiri Enriconi</cp:lastModifiedBy>
  <cp:revision>5</cp:revision>
  <cp:lastPrinted>2018-05-28T13:31:00Z</cp:lastPrinted>
  <dcterms:created xsi:type="dcterms:W3CDTF">2017-11-23T11:33:00Z</dcterms:created>
  <dcterms:modified xsi:type="dcterms:W3CDTF">2018-06-26T14:10:00Z</dcterms:modified>
</cp:coreProperties>
</file>